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item2.xml" ContentType="application/xml"/>
  <Override PartName="/customXml/_rels/item1.xml.rels" ContentType="application/vnd.openxmlformats-package.relationships+xml"/>
  <Override PartName="/customXml/_rels/item2.xml.rels" ContentType="application/vnd.openxmlformats-package.relationships+xml"/>
  <Override PartName="/customXml/_rels/item3.xml.rels" ContentType="application/vnd.openxmlformats-package.relationships+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sz w:val="28"/>
          <w:szCs w:val="28"/>
        </w:rPr>
      </w:pPr>
      <w:r>
        <w:rPr>
          <w:b/>
          <w:sz w:val="28"/>
          <w:szCs w:val="28"/>
        </w:rPr>
        <w:t>Affordable Learning Georgia Affordable Materials Grants</w:t>
        <w:br/>
        <w:t xml:space="preserve">Continuous Improvement Grants Final Report </w:t>
      </w:r>
    </w:p>
    <w:p>
      <w:pPr>
        <w:pStyle w:val="Normal"/>
        <w:jc w:val="center"/>
        <w:rPr>
          <w:bCs/>
          <w:i/>
          <w:i/>
          <w:iCs/>
          <w:sz w:val="24"/>
          <w:szCs w:val="24"/>
        </w:rPr>
      </w:pPr>
      <w:r>
        <w:rPr>
          <w:bCs/>
          <w:i/>
          <w:iCs/>
          <w:sz w:val="24"/>
          <w:szCs w:val="24"/>
        </w:rPr>
        <w:t>(or Mini-Grants, for R17 and earlier)</w:t>
      </w:r>
    </w:p>
    <w:p>
      <w:pPr>
        <w:pStyle w:val="Heading1"/>
        <w:rPr/>
      </w:pPr>
      <w:r>
        <w:rPr/>
        <w:t>General Information</w:t>
      </w:r>
    </w:p>
    <w:p>
      <w:pPr>
        <w:pStyle w:val="Normal"/>
        <w:ind w:left="360"/>
        <w:rPr>
          <w:sz w:val="24"/>
          <w:szCs w:val="24"/>
        </w:rPr>
      </w:pPr>
      <w:r>
        <w:rPr>
          <w:sz w:val="24"/>
          <w:szCs w:val="24"/>
        </w:rPr>
        <w:t xml:space="preserve">Date: </w:t>
      </w:r>
      <w:r>
        <w:rPr>
          <w:b/>
          <w:bCs/>
          <w:sz w:val="24"/>
          <w:szCs w:val="24"/>
        </w:rPr>
        <w:t>12.06.2026</w:t>
      </w:r>
    </w:p>
    <w:p>
      <w:pPr>
        <w:pStyle w:val="Normal"/>
        <w:ind w:left="360"/>
        <w:rPr>
          <w:sz w:val="24"/>
          <w:szCs w:val="24"/>
        </w:rPr>
      </w:pPr>
      <w:r>
        <w:rPr>
          <w:sz w:val="24"/>
          <w:szCs w:val="24"/>
        </w:rPr>
        <w:t xml:space="preserve">Grant Round: </w:t>
      </w:r>
      <w:r>
        <w:rPr>
          <w:b/>
          <w:bCs/>
          <w:sz w:val="24"/>
          <w:szCs w:val="24"/>
        </w:rPr>
        <w:t>27</w:t>
      </w:r>
    </w:p>
    <w:p>
      <w:pPr>
        <w:pStyle w:val="Normal"/>
        <w:ind w:left="360"/>
        <w:rPr>
          <w:sz w:val="24"/>
          <w:szCs w:val="24"/>
        </w:rPr>
      </w:pPr>
      <w:r>
        <w:rPr>
          <w:sz w:val="24"/>
          <w:szCs w:val="24"/>
        </w:rPr>
        <w:t xml:space="preserve">Grant Number: </w:t>
      </w:r>
      <w:r>
        <w:rPr>
          <w:b/>
          <w:bCs/>
          <w:sz w:val="24"/>
          <w:szCs w:val="24"/>
        </w:rPr>
        <w:t>M324</w:t>
      </w:r>
    </w:p>
    <w:p>
      <w:pPr>
        <w:pStyle w:val="Normal"/>
        <w:ind w:left="360"/>
        <w:rPr>
          <w:sz w:val="24"/>
          <w:szCs w:val="24"/>
        </w:rPr>
      </w:pPr>
      <w:r>
        <w:rPr>
          <w:sz w:val="24"/>
          <w:szCs w:val="24"/>
        </w:rPr>
        <w:t xml:space="preserve">Institution Name(s): </w:t>
      </w:r>
      <w:r>
        <w:rPr>
          <w:b/>
          <w:bCs/>
          <w:sz w:val="24"/>
          <w:szCs w:val="24"/>
        </w:rPr>
        <w:t>Kennesaw State University</w:t>
      </w:r>
    </w:p>
    <w:p>
      <w:pPr>
        <w:pStyle w:val="Normal"/>
        <w:ind w:left="360"/>
        <w:rPr>
          <w:sz w:val="24"/>
          <w:szCs w:val="24"/>
        </w:rPr>
      </w:pPr>
      <w:r>
        <w:rPr>
          <w:sz w:val="24"/>
          <w:szCs w:val="24"/>
        </w:rPr>
        <w:t xml:space="preserve">Team Members (Name, Title, Department, Institutions if different, and email address for each): </w:t>
        <w:br/>
      </w:r>
      <w:r>
        <w:rPr>
          <w:b/>
          <w:bCs/>
          <w:sz w:val="24"/>
          <w:szCs w:val="24"/>
        </w:rPr>
        <w:t>Nick Murphy, Lecturer of Software Engineering and Game Development, Software Engineering and Game Development, nmurphy1@kennesaw</w:t>
      </w:r>
    </w:p>
    <w:p>
      <w:pPr>
        <w:pStyle w:val="Normal"/>
        <w:ind w:left="360"/>
        <w:rPr>
          <w:sz w:val="24"/>
          <w:szCs w:val="24"/>
        </w:rPr>
      </w:pPr>
      <w:r>
        <w:rPr>
          <w:sz w:val="24"/>
          <w:szCs w:val="24"/>
        </w:rPr>
        <w:t xml:space="preserve">Project Lead: </w:t>
      </w:r>
      <w:r>
        <w:rPr>
          <w:b/>
          <w:bCs/>
          <w:sz w:val="24"/>
          <w:szCs w:val="24"/>
        </w:rPr>
        <w:t>Nick Murphy</w:t>
      </w:r>
    </w:p>
    <w:p>
      <w:pPr>
        <w:pStyle w:val="Normal"/>
        <w:ind w:left="360"/>
        <w:rPr>
          <w:sz w:val="24"/>
          <w:szCs w:val="24"/>
        </w:rPr>
      </w:pPr>
      <w:r>
        <w:rPr>
          <w:sz w:val="24"/>
          <w:szCs w:val="24"/>
        </w:rPr>
        <w:t xml:space="preserve">Course Name(s) and Course Numbers: </w:t>
      </w:r>
      <w:r>
        <w:rPr>
          <w:b/>
          <w:bCs/>
          <w:sz w:val="24"/>
          <w:szCs w:val="24"/>
        </w:rPr>
        <w:t>MGT 7999, Strategic Management: An Integrative, Capstone Experience</w:t>
      </w:r>
    </w:p>
    <w:p>
      <w:pPr>
        <w:pStyle w:val="Normal"/>
        <w:ind w:left="360"/>
        <w:rPr>
          <w:sz w:val="24"/>
          <w:szCs w:val="24"/>
        </w:rPr>
      </w:pPr>
      <w:r>
        <w:rPr>
          <w:sz w:val="24"/>
          <w:szCs w:val="24"/>
        </w:rPr>
        <w:t xml:space="preserve">Final Semester of Project: </w:t>
      </w:r>
      <w:r>
        <w:rPr>
          <w:b/>
          <w:bCs/>
          <w:sz w:val="24"/>
          <w:szCs w:val="24"/>
        </w:rPr>
        <w:t>Spring 2026</w:t>
      </w:r>
    </w:p>
    <w:p>
      <w:pPr>
        <w:pStyle w:val="Normal"/>
        <w:ind w:left="360"/>
        <w:rPr>
          <w:b/>
          <w:i/>
          <w:i/>
          <w:sz w:val="24"/>
          <w:szCs w:val="24"/>
        </w:rPr>
      </w:pPr>
      <w:r>
        <w:rPr>
          <w:b/>
          <w:i/>
          <w:sz w:val="24"/>
          <w:szCs w:val="24"/>
        </w:rPr>
        <w:t>If applicable to your project:</w:t>
      </w:r>
    </w:p>
    <w:p>
      <w:pPr>
        <w:pStyle w:val="Normal"/>
        <w:ind w:left="360"/>
        <w:rPr>
          <w:sz w:val="24"/>
          <w:szCs w:val="24"/>
        </w:rPr>
      </w:pPr>
      <w:r>
        <w:rPr>
          <w:sz w:val="24"/>
          <w:szCs w:val="24"/>
        </w:rPr>
        <w:t xml:space="preserve">Average Number of Students Per Course Section: </w:t>
      </w:r>
      <w:r>
        <w:rPr>
          <w:b/>
          <w:bCs/>
          <w:sz w:val="24"/>
          <w:szCs w:val="24"/>
        </w:rPr>
        <w:t>N/A</w:t>
      </w:r>
    </w:p>
    <w:p>
      <w:pPr>
        <w:pStyle w:val="Normal"/>
        <w:ind w:left="360"/>
        <w:rPr>
          <w:sz w:val="24"/>
          <w:szCs w:val="24"/>
        </w:rPr>
      </w:pPr>
      <w:r>
        <w:rPr>
          <w:sz w:val="24"/>
          <w:szCs w:val="24"/>
        </w:rPr>
        <w:t xml:space="preserve">Number of Course Sections Affected by Implementation of Revised Resources: </w:t>
      </w:r>
      <w:r>
        <w:rPr>
          <w:b/>
          <w:bCs/>
          <w:sz w:val="24"/>
          <w:szCs w:val="24"/>
        </w:rPr>
        <w:t>N/A</w:t>
      </w:r>
    </w:p>
    <w:p>
      <w:pPr>
        <w:pStyle w:val="Normal"/>
        <w:ind w:left="360"/>
        <w:rPr>
          <w:sz w:val="24"/>
          <w:szCs w:val="24"/>
        </w:rPr>
      </w:pPr>
      <w:r>
        <w:rPr>
          <w:sz w:val="24"/>
          <w:szCs w:val="24"/>
        </w:rPr>
        <w:t xml:space="preserve">Total Number of Students Affected by Implementation of Revised Resources: </w:t>
      </w:r>
      <w:r>
        <w:rPr>
          <w:b/>
          <w:bCs/>
          <w:sz w:val="24"/>
          <w:szCs w:val="24"/>
        </w:rPr>
        <w:t>N/A</w:t>
      </w:r>
    </w:p>
    <w:p>
      <w:pPr>
        <w:pStyle w:val="Heading1"/>
        <w:numPr>
          <w:ilvl w:val="0"/>
          <w:numId w:val="3"/>
        </w:numPr>
        <w:ind w:hanging="360" w:left="360"/>
        <w:rPr/>
      </w:pPr>
      <w:r>
        <w:rPr/>
        <w:t>Project Narrative</w:t>
      </w:r>
    </w:p>
    <w:p>
      <w:pPr>
        <w:pStyle w:val="ListParagraph"/>
        <w:ind w:left="360"/>
        <w:rPr>
          <w:i/>
          <w:i/>
          <w:sz w:val="24"/>
          <w:szCs w:val="24"/>
        </w:rPr>
      </w:pPr>
      <w:r>
        <w:rPr>
          <w:i/>
          <w:sz w:val="24"/>
          <w:szCs w:val="24"/>
        </w:rPr>
        <w:t>Describe the course of your revision or ancillary creation project, including</w:t>
      </w:r>
    </w:p>
    <w:p>
      <w:pPr>
        <w:pStyle w:val="ListParagraph"/>
        <w:numPr>
          <w:ilvl w:val="0"/>
          <w:numId w:val="2"/>
        </w:numPr>
        <w:rPr>
          <w:i/>
          <w:i/>
          <w:sz w:val="24"/>
          <w:szCs w:val="24"/>
        </w:rPr>
      </w:pPr>
      <w:r>
        <w:rPr>
          <w:i/>
          <w:sz w:val="24"/>
          <w:szCs w:val="24"/>
        </w:rPr>
        <w:t>A summary of your project’s purpose, plan, and timeline.</w:t>
      </w:r>
    </w:p>
    <w:p>
      <w:pPr>
        <w:pStyle w:val="ListParagraph"/>
        <w:numPr>
          <w:ilvl w:val="0"/>
          <w:numId w:val="2"/>
        </w:numPr>
        <w:rPr>
          <w:i/>
          <w:i/>
          <w:sz w:val="24"/>
          <w:szCs w:val="24"/>
        </w:rPr>
      </w:pPr>
      <w:r>
        <w:rPr>
          <w:i/>
          <w:sz w:val="24"/>
          <w:szCs w:val="24"/>
        </w:rPr>
        <w:t xml:space="preserve">The original works which were revised or added to, with links. For example, if you revised an open textbook, give the title, author, and link. </w:t>
      </w:r>
    </w:p>
    <w:p>
      <w:pPr>
        <w:pStyle w:val="ListParagraph"/>
        <w:numPr>
          <w:ilvl w:val="0"/>
          <w:numId w:val="2"/>
        </w:numPr>
        <w:rPr>
          <w:i/>
          <w:i/>
          <w:sz w:val="24"/>
          <w:szCs w:val="24"/>
        </w:rPr>
      </w:pPr>
      <w:r>
        <w:rPr>
          <w:i/>
          <w:sz w:val="24"/>
          <w:szCs w:val="24"/>
        </w:rPr>
        <w:t>A narrative description of how the project’s plan was carried out.</w:t>
      </w:r>
    </w:p>
    <w:p>
      <w:pPr>
        <w:pStyle w:val="ListParagraph"/>
        <w:numPr>
          <w:ilvl w:val="0"/>
          <w:numId w:val="2"/>
        </w:numPr>
        <w:rPr>
          <w:i/>
          <w:i/>
          <w:sz w:val="24"/>
          <w:szCs w:val="24"/>
        </w:rPr>
      </w:pPr>
      <w:r>
        <w:rPr>
          <w:i/>
          <w:sz w:val="24"/>
          <w:szCs w:val="24"/>
        </w:rPr>
        <w:t>Lessons learned, including anything you would do differently next time.</w:t>
      </w:r>
    </w:p>
    <w:p>
      <w:pPr>
        <w:pStyle w:val="ListParagraph"/>
        <w:rPr>
          <w:i/>
          <w:i/>
          <w:sz w:val="24"/>
          <w:szCs w:val="24"/>
        </w:rPr>
      </w:pPr>
      <w:r>
        <w:rPr/>
      </w:r>
    </w:p>
    <w:p>
      <w:pPr>
        <w:pStyle w:val="ListParagraph"/>
        <w:rPr>
          <w:b/>
          <w:bCs/>
        </w:rPr>
      </w:pPr>
      <w:r>
        <w:rPr>
          <w:b/>
          <w:bCs/>
        </w:rPr>
        <w:t xml:space="preserve">The original PI for this project proposed to create an open source version of the “simulated inbox” system that he used in his classes for assessing MBA students. The </w:t>
      </w:r>
      <w:r>
        <w:rPr>
          <w:b/>
          <w:bCs/>
        </w:rPr>
        <w:t xml:space="preserve">paid </w:t>
      </w:r>
      <w:r>
        <w:rPr>
          <w:b/>
          <w:bCs/>
        </w:rPr>
        <w:t>sof</w:t>
      </w:r>
      <w:r>
        <w:rPr>
          <w:b/>
          <w:bCs/>
        </w:rPr>
        <w:t>tware by Capsim (</w:t>
      </w:r>
      <w:hyperlink r:id="rId2">
        <w:r>
          <w:rPr>
            <w:rStyle w:val="Hyperlink"/>
            <w:b/>
            <w:bCs/>
          </w:rPr>
          <w:t>https://www.capsim.com/inbox-simulations</w:t>
        </w:r>
      </w:hyperlink>
      <w:r>
        <w:rPr>
          <w:b/>
          <w:bCs/>
        </w:rPr>
        <w:t xml:space="preserve">) </w:t>
      </w:r>
      <w:r>
        <w:rPr>
          <w:b/>
          <w:bCs/>
        </w:rPr>
        <w:t xml:space="preserve">that he used </w:t>
      </w:r>
      <w:r>
        <w:rPr>
          <w:b/>
          <w:bCs/>
        </w:rPr>
        <w:t xml:space="preserve">allowed faculty to create a work scenario, and then simulated back and forth emails that a student would need to respond to. Based on their responses, the system would assess how students would handle </w:t>
      </w:r>
      <w:r>
        <w:rPr>
          <w:b/>
          <w:bCs/>
        </w:rPr>
        <w:t xml:space="preserve">real world </w:t>
      </w:r>
      <w:r>
        <w:rPr>
          <w:b/>
          <w:bCs/>
        </w:rPr>
        <w:t>situations from a leadership and professional standpoint.</w:t>
      </w:r>
    </w:p>
    <w:p>
      <w:pPr>
        <w:pStyle w:val="ListParagraph"/>
        <w:rPr>
          <w:b/>
          <w:bCs/>
        </w:rPr>
      </w:pPr>
      <w:r>
        <w:rPr>
          <w:b/>
          <w:bCs/>
        </w:rPr>
      </w:r>
    </w:p>
    <w:p>
      <w:pPr>
        <w:pStyle w:val="ListParagraph"/>
        <w:rPr>
          <w:b/>
          <w:bCs/>
        </w:rPr>
      </w:pPr>
      <w:r>
        <w:rPr>
          <w:b/>
          <w:bCs/>
        </w:rPr>
        <w:t xml:space="preserve">While the </w:t>
      </w:r>
      <w:r>
        <w:rPr>
          <w:b/>
          <w:bCs/>
        </w:rPr>
        <w:t>paid</w:t>
      </w:r>
      <w:r>
        <w:rPr>
          <w:b/>
          <w:bCs/>
        </w:rPr>
        <w:t xml:space="preserve"> software was functional, the original PI felt it was limited for assessment purposes. Additionally, Capsim raised </w:t>
      </w:r>
      <w:r>
        <w:rPr>
          <w:b/>
          <w:bCs/>
        </w:rPr>
        <w:t xml:space="preserve">the cost per student per use </w:t>
      </w:r>
      <w:r>
        <w:rPr>
          <w:b/>
          <w:bCs/>
        </w:rPr>
        <w:t xml:space="preserve">to </w:t>
      </w:r>
      <w:r>
        <w:rPr>
          <w:b/>
          <w:bCs/>
        </w:rPr>
        <w:t xml:space="preserve">$10, </w:t>
      </w:r>
      <w:r>
        <w:rPr>
          <w:b/>
          <w:bCs/>
        </w:rPr>
        <w:t>which was</w:t>
      </w:r>
      <w:r>
        <w:rPr>
          <w:b/>
          <w:bCs/>
        </w:rPr>
        <w:t xml:space="preserve"> cost prohibitive to use for </w:t>
      </w:r>
      <w:r>
        <w:rPr>
          <w:b/>
          <w:bCs/>
        </w:rPr>
        <w:t xml:space="preserve">repeat </w:t>
      </w:r>
      <w:r>
        <w:rPr>
          <w:b/>
          <w:bCs/>
        </w:rPr>
        <w:t>assessment purposes. The original PI wanted to recreate th</w:t>
      </w:r>
      <w:r>
        <w:rPr>
          <w:b/>
          <w:bCs/>
        </w:rPr>
        <w:t>e software as a public, open source project in the initial phase of the grant, and then use this as a stepping stone to apply for future development grants (e.g. to add more fine-grain assessment options for faculty, or to implement generative AI responses into the system rather than pre-scripted scenarios).</w:t>
      </w:r>
    </w:p>
    <w:p>
      <w:pPr>
        <w:pStyle w:val="ListParagraph"/>
        <w:rPr>
          <w:b/>
          <w:bCs/>
        </w:rPr>
      </w:pPr>
      <w:r>
        <w:rPr>
          <w:b/>
          <w:bCs/>
        </w:rPr>
      </w:r>
    </w:p>
    <w:p>
      <w:pPr>
        <w:pStyle w:val="ListParagraph"/>
        <w:rPr>
          <w:b/>
          <w:bCs/>
        </w:rPr>
      </w:pPr>
      <w:r>
        <w:rPr>
          <w:b/>
          <w:bCs/>
        </w:rPr>
        <w:t>I was contacted by the original PI to serve as a technical advisor and mentor for this project – I would assist with hiring CS students, plan the technical implementation of the initial software, and guide the students as they worked on the project over the summer.</w:t>
      </w:r>
    </w:p>
    <w:p>
      <w:pPr>
        <w:pStyle w:val="ListParagraph"/>
        <w:rPr>
          <w:b/>
          <w:bCs/>
        </w:rPr>
      </w:pPr>
      <w:r>
        <w:rPr>
          <w:b/>
          <w:bCs/>
        </w:rPr>
      </w:r>
    </w:p>
    <w:p>
      <w:pPr>
        <w:pStyle w:val="ListParagraph"/>
        <w:rPr>
          <w:b/>
          <w:bCs/>
        </w:rPr>
      </w:pPr>
      <w:r>
        <w:rPr>
          <w:b/>
          <w:bCs/>
        </w:rPr>
        <w:t xml:space="preserve">Unfortunately, as Summer 2025 began, the original PI left the university and the project. In order to </w:t>
      </w:r>
      <w:r>
        <w:rPr>
          <w:b/>
          <w:bCs/>
        </w:rPr>
        <w:t xml:space="preserve">ensure the students we had already hired were able to be paid over the summer, I agreed to take over the PI role. During the first month of the summer, I set up a GitHub code repository for the two student workers and guided them through the initial development plan. The student workers were excellent and made significant progress towards our initial goal of completing a local, single user version of the inbox simulator using the </w:t>
      </w:r>
      <w:r>
        <w:rPr>
          <w:b/>
          <w:bCs/>
        </w:rPr>
        <w:t xml:space="preserve">open source </w:t>
      </w:r>
      <w:r>
        <w:rPr>
          <w:b/>
          <w:bCs/>
        </w:rPr>
        <w:t>Godot engine.</w:t>
      </w:r>
    </w:p>
    <w:p>
      <w:pPr>
        <w:pStyle w:val="ListParagraph"/>
        <w:rPr>
          <w:b/>
          <w:bCs/>
        </w:rPr>
      </w:pPr>
      <w:r>
        <w:rPr>
          <w:b/>
          <w:bCs/>
        </w:rPr>
      </w:r>
    </w:p>
    <w:p>
      <w:pPr>
        <w:pStyle w:val="ListParagraph"/>
        <w:rPr>
          <w:b/>
          <w:bCs/>
        </w:rPr>
      </w:pPr>
      <w:r>
        <w:rPr>
          <w:b/>
          <w:bCs/>
        </w:rPr>
        <w:t xml:space="preserve">However, due to some issues with the grant being transferred to a different college after the original PI left, I was initially unable to access funds for the student workers to be paid. As we moved into July, I asked the students to stop working on the project until I was able to pay them. Ultimately, I had to complete the initial version of the software myself to meet the internal “check-in” deadline </w:t>
      </w:r>
      <w:r>
        <w:rPr>
          <w:b/>
          <w:bCs/>
        </w:rPr>
        <w:t xml:space="preserve">for the project. Fortunately, I was able to complete the student’s work to present for review. </w:t>
      </w:r>
      <w:r>
        <w:rPr>
          <w:b/>
          <w:bCs/>
        </w:rPr>
        <w:t>We were also able to provide backpay for the two student workers in August 2025, and I was able to help them land more stable GTA roles in other programs in the college for the 2025 – 2026 school year.</w:t>
      </w:r>
    </w:p>
    <w:p>
      <w:pPr>
        <w:pStyle w:val="ListParagraph"/>
        <w:rPr>
          <w:b/>
          <w:bCs/>
        </w:rPr>
      </w:pPr>
      <w:r>
        <w:rPr>
          <w:b/>
          <w:bCs/>
        </w:rPr>
      </w:r>
    </w:p>
    <w:p>
      <w:pPr>
        <w:pStyle w:val="ListParagraph"/>
        <w:rPr>
          <w:b/>
          <w:bCs/>
        </w:rPr>
      </w:pPr>
      <w:r>
        <w:rPr>
          <w:b/>
          <w:bCs/>
        </w:rPr>
        <w:t>Unfortunately, I did not recognize that the next “additional phase” the original PI had mentioned applying for grants for, was actually part of the current grant. I realized this when reaching out to our grant advisor later in the fall, to see if there was any remaining funding to hire a student to clean up the code for the summer milestone. At that point, the original student workers had accepted other paid roles and were unable to resume working on this project.</w:t>
      </w:r>
    </w:p>
    <w:p>
      <w:pPr>
        <w:pStyle w:val="ListParagraph"/>
        <w:rPr>
          <w:b/>
          <w:bCs/>
        </w:rPr>
      </w:pPr>
      <w:r>
        <w:rPr>
          <w:b/>
          <w:bCs/>
        </w:rPr>
      </w:r>
    </w:p>
    <w:p>
      <w:pPr>
        <w:pStyle w:val="ListParagraph"/>
        <w:rPr>
          <w:b/>
          <w:bCs/>
        </w:rPr>
      </w:pPr>
      <w:r>
        <w:rPr>
          <w:b/>
          <w:bCs/>
        </w:rPr>
        <w:t>Due to my Fall 2025 and Spring 2026 teaching and research workloads, I was unable to properly invest time in finding, hiring, and training new students or planning the next phase of development. For now, the final deliverable of this grant is the local desktop version of the inbox simulator created for the Summer 2025 milestone.</w:t>
      </w:r>
    </w:p>
    <w:p>
      <w:pPr>
        <w:pStyle w:val="ListParagraph"/>
        <w:rPr>
          <w:b/>
          <w:bCs/>
        </w:rPr>
      </w:pPr>
      <w:r>
        <w:rPr>
          <w:b/>
          <w:bCs/>
        </w:rPr>
      </w:r>
    </w:p>
    <w:p>
      <w:pPr>
        <w:pStyle w:val="ListParagraph"/>
        <w:rPr>
          <w:b/>
          <w:bCs/>
        </w:rPr>
      </w:pPr>
      <w:r>
        <w:rPr>
          <w:b/>
          <w:bCs/>
        </w:rPr>
        <w:t>---------------------------</w:t>
      </w:r>
    </w:p>
    <w:p>
      <w:pPr>
        <w:pStyle w:val="ListParagraph"/>
        <w:rPr>
          <w:b/>
          <w:bCs/>
        </w:rPr>
      </w:pPr>
      <w:r>
        <w:rPr>
          <w:b/>
          <w:bCs/>
        </w:rPr>
        <w:t xml:space="preserve">For lessons learned, I will definitely make a point to discuss risks and fallback plans with any future collaborator. </w:t>
      </w:r>
      <w:r>
        <w:rPr>
          <w:b/>
          <w:bCs/>
        </w:rPr>
        <w:t>While some things were outside of my control, I should have been more proactive in requesting information and planning for “what could go wrong” – and unfortunately the project suffered for me not having done so.</w:t>
      </w:r>
    </w:p>
    <w:p>
      <w:pPr>
        <w:pStyle w:val="ListParagraph"/>
        <w:rPr>
          <w:b/>
          <w:bCs/>
        </w:rPr>
      </w:pPr>
      <w:r>
        <w:rPr>
          <w:b/>
          <w:bCs/>
        </w:rPr>
      </w:r>
    </w:p>
    <w:p>
      <w:pPr>
        <w:pStyle w:val="ListParagraph"/>
        <w:rPr>
          <w:b/>
          <w:bCs/>
        </w:rPr>
      </w:pPr>
      <w:r>
        <w:rPr>
          <w:b/>
          <w:bCs/>
        </w:rPr>
        <w:t xml:space="preserve">While the students who worked on the initial version told me it was a good experience for them (aside from the funding issues), I regret that they had to deal with the uncertainty of funding after passing up other opportunities for summer work. </w:t>
      </w:r>
      <w:r>
        <w:rPr>
          <w:b/>
          <w:bCs/>
        </w:rPr>
        <w:t>I have been part of other ALG grants which have gone smoothly and made a noticeable impact on student success, and I am sorry that this project did not reach that same level for them.</w:t>
      </w:r>
    </w:p>
    <w:p>
      <w:pPr>
        <w:pStyle w:val="ListParagraph"/>
        <w:rPr>
          <w:b/>
          <w:bCs/>
        </w:rPr>
      </w:pPr>
      <w:r>
        <w:rPr>
          <w:b/>
          <w:bCs/>
        </w:rPr>
      </w:r>
    </w:p>
    <w:p>
      <w:pPr>
        <w:pStyle w:val="Heading1"/>
        <w:numPr>
          <w:ilvl w:val="0"/>
          <w:numId w:val="3"/>
        </w:numPr>
        <w:ind w:hanging="360" w:left="360"/>
        <w:rPr/>
      </w:pPr>
      <w:r>
        <w:rPr/>
        <w:t>Materials Description</w:t>
      </w:r>
    </w:p>
    <w:p>
      <w:pPr>
        <w:pStyle w:val="Normal"/>
        <w:ind w:left="360"/>
        <w:rPr>
          <w:i/>
          <w:i/>
          <w:sz w:val="24"/>
          <w:szCs w:val="24"/>
        </w:rPr>
      </w:pPr>
      <w:r>
        <w:rPr>
          <w:i/>
          <w:sz w:val="24"/>
          <w:szCs w:val="24"/>
        </w:rPr>
        <w:t xml:space="preserve">Describe all the materials you have created or revised as part of this project. These descriptions may be used in the </w:t>
      </w:r>
      <w:hyperlink r:id="rId3">
        <w:r>
          <w:rPr>
            <w:rStyle w:val="Hyperlink"/>
          </w:rPr>
          <w:t>OpenALG</w:t>
        </w:r>
      </w:hyperlink>
      <w:r>
        <w:rPr/>
        <w:t xml:space="preserve"> </w:t>
      </w:r>
      <w:r>
        <w:rPr>
          <w:i/>
          <w:sz w:val="24"/>
          <w:szCs w:val="24"/>
        </w:rPr>
        <w:t xml:space="preserve">repository description field. </w:t>
      </w:r>
      <w:r>
        <w:rPr>
          <w:i/>
          <w:iCs/>
          <w:sz w:val="24"/>
          <w:szCs w:val="24"/>
        </w:rPr>
        <w:t>Include the</w:t>
      </w:r>
      <w:hyperlink r:id="rId4">
        <w:r>
          <w:rPr>
            <w:rStyle w:val="Hyperlink"/>
            <w:i/>
            <w:iCs/>
            <w:sz w:val="24"/>
            <w:szCs w:val="24"/>
          </w:rPr>
          <w:t xml:space="preserve"> open license your materials will be shared under</w:t>
        </w:r>
      </w:hyperlink>
      <w:r>
        <w:rPr>
          <w:i/>
          <w:iCs/>
          <w:sz w:val="24"/>
          <w:szCs w:val="24"/>
        </w:rPr>
        <w:t>—for most materials, this will be an Attribution 4.0 License (CC BY) as required in the Grants Request for Proposals.</w:t>
      </w:r>
    </w:p>
    <w:p>
      <w:pPr>
        <w:pStyle w:val="Normal"/>
        <w:ind w:left="360"/>
        <w:rPr>
          <w:b/>
          <w:bCs/>
        </w:rPr>
      </w:pPr>
      <w:r>
        <w:rPr>
          <w:b/>
          <w:bCs/>
        </w:rPr>
        <w:t xml:space="preserve">Students developed a configurable, local assessment program using the open source engine Godot. It simulates an email system based on </w:t>
      </w:r>
      <w:r>
        <w:rPr>
          <w:b/>
          <w:bCs/>
        </w:rPr>
        <w:t>a scenario written by faculty. The system will automatically adapt to provide follow-up emails based on student responses (using a scenario created by faulty).</w:t>
      </w:r>
    </w:p>
    <w:p>
      <w:pPr>
        <w:pStyle w:val="Normal"/>
        <w:ind w:left="360"/>
        <w:rPr>
          <w:b/>
          <w:bCs/>
        </w:rPr>
      </w:pPr>
      <w:r>
        <w:rPr>
          <w:b/>
          <w:bCs/>
        </w:rPr>
        <w:t>Source code is licensed as CC BY.</w:t>
      </w:r>
    </w:p>
    <w:p>
      <w:pPr>
        <w:pStyle w:val="Heading1"/>
        <w:numPr>
          <w:ilvl w:val="0"/>
          <w:numId w:val="3"/>
        </w:numPr>
        <w:ind w:hanging="360" w:left="360"/>
        <w:rPr/>
      </w:pPr>
      <w:r>
        <w:rPr/>
        <w:t>Materials Links</w:t>
      </w:r>
    </w:p>
    <w:p>
      <w:pPr>
        <w:pStyle w:val="Normal"/>
        <w:ind w:left="360"/>
        <w:rPr>
          <w:b/>
          <w:i/>
          <w:i/>
          <w:sz w:val="24"/>
          <w:szCs w:val="24"/>
        </w:rPr>
      </w:pPr>
      <w:r>
        <w:rPr>
          <w:i/>
          <w:sz w:val="24"/>
          <w:szCs w:val="24"/>
        </w:rPr>
        <w:t>If you are hosting your materials in places other than OpenALG, please provide these links in this section. Otherwise, leave blank. Note: we cannot access D2L or Canvas links.</w:t>
      </w:r>
    </w:p>
    <w:p>
      <w:pPr>
        <w:pStyle w:val="Normal"/>
        <w:ind w:left="360"/>
        <w:rPr>
          <w:b/>
          <w:i/>
          <w:i/>
          <w:sz w:val="24"/>
          <w:szCs w:val="24"/>
        </w:rPr>
      </w:pPr>
      <w:r>
        <w:rPr>
          <w:b/>
          <w:i/>
          <w:sz w:val="24"/>
          <w:szCs w:val="24"/>
        </w:rPr>
        <w:t>GitHub Repository for code: https://github.com/NMurphyGSU/InboxSimulator</w:t>
      </w:r>
    </w:p>
    <w:p>
      <w:pPr>
        <w:pStyle w:val="Heading1"/>
        <w:numPr>
          <w:ilvl w:val="0"/>
          <w:numId w:val="3"/>
        </w:numPr>
        <w:ind w:hanging="360" w:left="360"/>
        <w:rPr/>
      </w:pPr>
      <w:r>
        <w:rPr/>
        <w:t>Future Plans</w:t>
      </w:r>
    </w:p>
    <w:p>
      <w:pPr>
        <w:pStyle w:val="ListParagraph"/>
        <w:numPr>
          <w:ilvl w:val="0"/>
          <w:numId w:val="1"/>
        </w:numPr>
        <w:rPr>
          <w:b/>
          <w:sz w:val="24"/>
          <w:szCs w:val="24"/>
        </w:rPr>
      </w:pPr>
      <w:r>
        <w:rPr>
          <w:i/>
          <w:sz w:val="24"/>
          <w:szCs w:val="24"/>
        </w:rPr>
        <w:t>Describe any planned or actual papers, presentations, publications, or other professional activities that you expect to produce that reflect your work on this project.</w:t>
      </w:r>
    </w:p>
    <w:p>
      <w:pPr>
        <w:pStyle w:val="ListParagraph"/>
        <w:numPr>
          <w:ilvl w:val="0"/>
          <w:numId w:val="1"/>
        </w:numPr>
        <w:rPr>
          <w:b/>
          <w:sz w:val="24"/>
          <w:szCs w:val="24"/>
        </w:rPr>
      </w:pPr>
      <w:r>
        <w:rPr>
          <w:i/>
          <w:sz w:val="24"/>
          <w:szCs w:val="24"/>
        </w:rPr>
        <w:t xml:space="preserve">Describe any plans to revise or add to these materials in the future. </w:t>
      </w:r>
    </w:p>
    <w:p>
      <w:pPr>
        <w:pStyle w:val="ListParagraph"/>
        <w:rPr>
          <w:b/>
          <w:sz w:val="24"/>
          <w:szCs w:val="24"/>
        </w:rPr>
      </w:pPr>
      <w:r>
        <w:rPr/>
      </w:r>
    </w:p>
    <w:p>
      <w:pPr>
        <w:pStyle w:val="ListParagraph"/>
        <w:spacing w:before="0" w:after="160"/>
        <w:contextualSpacing/>
        <w:rPr>
          <w:b/>
          <w:bCs/>
        </w:rPr>
      </w:pPr>
      <w:r>
        <w:rPr>
          <w:b/>
          <w:bCs/>
        </w:rPr>
        <w:t>As the original project was intended for a class that is outside of my field, I do not have any plans currently to present or publish on it.</w:t>
        <w:br/>
        <w:br/>
        <w:t xml:space="preserve">However, I will be teaching a class this fall on Cloud Computing Development. My plan is to use this project as a base for a semester long group project. My hope is to use this </w:t>
      </w:r>
      <w:r>
        <w:rPr>
          <w:b/>
          <w:bCs/>
        </w:rPr>
        <w:t>work</w:t>
      </w:r>
      <w:r>
        <w:rPr>
          <w:b/>
          <w:bCs/>
        </w:rPr>
        <w:t xml:space="preserve"> to both teach proper practices for software development with a real world project, and also to finish the implementation as envisioned by the original PI. </w:t>
      </w:r>
      <w:r>
        <w:rPr>
          <w:b/>
          <w:bCs/>
        </w:rPr>
        <w:t>I also intend to share a finalized version of their work as open source in the same repository as I am linking here, so that it will be available for use by other faculty as originally intended.</w:t>
      </w:r>
    </w:p>
    <w:sectPr>
      <w:type w:val="nextPage"/>
      <w:pgSz w:w="12240" w:h="15840"/>
      <w:pgMar w:left="1440" w:right="1440" w:gutter="0" w:header="0" w:top="1440" w:footer="0"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libri Light">
    <w:charset w:val="00"/>
    <w:family w:val="roman"/>
    <w:pitch w:val="variable"/>
  </w:font>
  <w:font w:name="Liberation Sans">
    <w:altName w:val="Arial"/>
    <w:charset w:val="00"/>
    <w:family w:val="swiss"/>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10"/>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paragraph" w:styleId="Heading1">
    <w:name w:val="Heading 1"/>
    <w:basedOn w:val="Normal"/>
    <w:next w:val="Normal"/>
    <w:link w:val="Heading1Char"/>
    <w:uiPriority w:val="9"/>
    <w:qFormat/>
    <w:rsid w:val="004b6f78"/>
    <w:pPr>
      <w:keepNext w:val="true"/>
      <w:keepLines/>
      <w:spacing w:before="240" w:after="0"/>
      <w:outlineLvl w:val="0"/>
    </w:pPr>
    <w:rPr>
      <w:rFonts w:ascii="Calibri Light" w:hAnsi="Calibri Light" w:eastAsia="ＭＳ ゴシック" w:cs="" w:asciiTheme="majorHAnsi" w:cstheme="majorBidi" w:eastAsiaTheme="majorEastAsia" w:hAnsiTheme="majorHAnsi"/>
      <w:color w:themeColor="accent1" w:themeShade="bf" w:val="2E74B5"/>
      <w:sz w:val="32"/>
      <w:szCs w:val="32"/>
    </w:rPr>
  </w:style>
  <w:style w:type="character" w:styleId="DefaultParagraphFont" w:default="1">
    <w:name w:val="Default Paragraph Font"/>
    <w:uiPriority w:val="1"/>
    <w:semiHidden/>
    <w:unhideWhenUsed/>
    <w:qFormat/>
    <w:rPr/>
  </w:style>
  <w:style w:type="character" w:styleId="Hyperlink">
    <w:name w:val="Hyperlink"/>
    <w:basedOn w:val="DefaultParagraphFont"/>
    <w:rsid w:val="00346044"/>
    <w:rPr>
      <w:color w:val="0000FF"/>
      <w:u w:val="single"/>
    </w:rPr>
  </w:style>
  <w:style w:type="character" w:styleId="tgc" w:customStyle="1">
    <w:name w:val="_tgc"/>
    <w:basedOn w:val="DefaultParagraphFont"/>
    <w:qFormat/>
    <w:rsid w:val="00cb083c"/>
    <w:rPr/>
  </w:style>
  <w:style w:type="character" w:styleId="Heading1Char" w:customStyle="1">
    <w:name w:val="Heading 1 Char"/>
    <w:basedOn w:val="DefaultParagraphFont"/>
    <w:link w:val="Heading1"/>
    <w:uiPriority w:val="9"/>
    <w:qFormat/>
    <w:rsid w:val="004b6f78"/>
    <w:rPr>
      <w:rFonts w:ascii="Calibri Light" w:hAnsi="Calibri Light" w:eastAsia="ＭＳ ゴシック" w:cs="" w:asciiTheme="majorHAnsi" w:cstheme="majorBidi" w:eastAsiaTheme="majorEastAsia" w:hAnsiTheme="majorHAnsi"/>
      <w:color w:themeColor="accent1" w:themeShade="bf" w:val="2E74B5"/>
      <w:sz w:val="32"/>
      <w:szCs w:val="32"/>
    </w:rPr>
  </w:style>
  <w:style w:type="character" w:styleId="UnresolvedMention">
    <w:name w:val="Unresolved Mention"/>
    <w:basedOn w:val="DefaultParagraphFont"/>
    <w:uiPriority w:val="99"/>
    <w:semiHidden/>
    <w:unhideWhenUsed/>
    <w:qFormat/>
    <w:rsid w:val="00f97f8a"/>
    <w:rPr>
      <w:color w:val="605E5C"/>
      <w:shd w:fill="E1DFDD" w:val="clear"/>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uiPriority w:val="34"/>
    <w:qFormat/>
    <w:rsid w:val="00346044"/>
    <w:pPr>
      <w:spacing w:before="0" w:after="160"/>
      <w:ind w:left="720"/>
      <w:contextualSpacing/>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rsid w:val="00346044"/>
    <w:pPr>
      <w:spacing w:after="0" w:line="240" w:lineRule="auto"/>
    </w:pPr>
    <w:rPr>
      <w:lang w:eastAsia="zh-C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capsim.com/inbox-simulations" TargetMode="External"/><Relationship Id="rId3" Type="http://schemas.openxmlformats.org/officeDocument/2006/relationships/hyperlink" Target="https://alg.manifoldapp.org/" TargetMode="External"/><Relationship Id="rId4" Type="http://schemas.openxmlformats.org/officeDocument/2006/relationships/hyperlink" Target="https://creativecommons.org/share-your-work/" TargetMode="Externa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Relationship Id="rId10" Type="http://schemas.openxmlformats.org/officeDocument/2006/relationships/customXml" Target="../customXml/item2.xml"/><Relationship Id="rId11" Type="http://schemas.openxmlformats.org/officeDocument/2006/relationships/customXml" Target="../customXml/item3.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itchFamily="0" charset="1"/>
        <a:ea typeface=""/>
        <a:cs typeface=""/>
      </a:majorFont>
      <a:minorFont>
        <a:latin typeface="Calibri"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222C76DF9BD8349B0CA3C9A1AA4C548" ma:contentTypeVersion="116" ma:contentTypeDescription="Create a new document." ma:contentTypeScope="" ma:versionID="80b104a84a1dbbf48154349606acd99c">
  <xsd:schema xmlns:xsd="http://www.w3.org/2001/XMLSchema" xmlns:xs="http://www.w3.org/2001/XMLSchema" xmlns:p="http://schemas.microsoft.com/office/2006/metadata/properties" xmlns:ns3="http://schemas.microsoft.com/sharepoint/v4" xmlns:ns4="9fff0862-dda6-4fd7-9437-296e7a0fcd45" xmlns:ns5="7dcc4a76-b6f0-4a5c-8242-557922f7abb0" targetNamespace="http://schemas.microsoft.com/office/2006/metadata/properties" ma:root="true" ma:fieldsID="ddfcfd57ef0f81b23b4cccf9ad9cae23" ns3:_="" ns4:_="" ns5:_="">
    <xsd:import namespace="http://schemas.microsoft.com/sharepoint/v4"/>
    <xsd:import namespace="9fff0862-dda6-4fd7-9437-296e7a0fcd45"/>
    <xsd:import namespace="7dcc4a76-b6f0-4a5c-8242-557922f7abb0"/>
    <xsd:element name="properties">
      <xsd:complexType>
        <xsd:sequence>
          <xsd:element name="documentManagement">
            <xsd:complexType>
              <xsd:all>
                <xsd:element ref="ns3:IconOverlay" minOccurs="0"/>
                <xsd:element ref="ns4:MediaServiceMetadata" minOccurs="0"/>
                <xsd:element ref="ns4:MediaServiceFastMetadata" minOccurs="0"/>
                <xsd:element ref="ns4:MediaServiceAutoTags" minOccurs="0"/>
                <xsd:element ref="ns4:MediaServiceDateTaken" minOccurs="0"/>
                <xsd:element ref="ns5:SharedWithUsers" minOccurs="0"/>
                <xsd:element ref="ns5:SharedWithDetails" minOccurs="0"/>
                <xsd:element ref="ns4:MediaServiceOCR" minOccurs="0"/>
                <xsd:element ref="ns4:MediaServiceEventHashCode" minOccurs="0"/>
                <xsd:element ref="ns4:MediaServiceGenerationTime" minOccurs="0"/>
                <xsd:element ref="ns4:MediaServiceLocation" minOccurs="0"/>
                <xsd:element ref="ns4:MediaServiceAutoKeyPoints" minOccurs="0"/>
                <xsd:element ref="ns4:MediaServiceKeyPoints" minOccurs="0"/>
                <xsd:element ref="ns4:lcf76f155ced4ddcb4097134ff3c332f"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9"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ff0862-dda6-4fd7-9437-296e7a0fcd45"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3f0ecd7d-7305-47a7-acb2-43d943ef900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dcc4a76-b6f0-4a5c-8242-557922f7abb0" elementFormDefault="qualified">
    <xsd:import namespace="http://schemas.microsoft.com/office/2006/documentManagement/types"/>
    <xsd:import namespace="http://schemas.microsoft.com/office/infopath/2007/PartnerControls"/>
    <xsd:element name="SharedWithUsers" ma:index="14"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ma:index="8"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lcf76f155ced4ddcb4097134ff3c332f xmlns="9fff0862-dda6-4fd7-9437-296e7a0fcd4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1E70CFA-58A4-44A4-8D2F-EC30EF36F314}"/>
</file>

<file path=customXml/itemProps2.xml><?xml version="1.0" encoding="utf-8"?>
<ds:datastoreItem xmlns:ds="http://schemas.openxmlformats.org/officeDocument/2006/customXml" ds:itemID="{C26B8835-8062-4028-99B7-40F73E314F9F}">
  <ds:schemaRefs>
    <ds:schemaRef ds:uri="http://schemas.microsoft.com/sharepoint/v3/contenttype/forms"/>
  </ds:schemaRefs>
</ds:datastoreItem>
</file>

<file path=customXml/itemProps3.xml><?xml version="1.0" encoding="utf-8"?>
<ds:datastoreItem xmlns:ds="http://schemas.openxmlformats.org/officeDocument/2006/customXml" ds:itemID="{5F1DE417-0158-4454-A20A-C006D68C86F7}">
  <ds:schemaRefs>
    <ds:schemaRef ds:uri="http://schemas.microsoft.com/office/2006/metadata/properties"/>
    <ds:schemaRef ds:uri="http://schemas.microsoft.com/office/infopath/2007/PartnerControls"/>
    <ds:schemaRef ds:uri="http://schemas.microsoft.com/sharepoint/v4"/>
  </ds:schemaRefs>
</ds:datastoreItem>
</file>

<file path=docProps/app.xml><?xml version="1.0" encoding="utf-8"?>
<Properties xmlns="http://schemas.openxmlformats.org/officeDocument/2006/extended-properties" xmlns:vt="http://schemas.openxmlformats.org/officeDocument/2006/docPropsVTypes">
  <Template>Normal</Template>
  <TotalTime>34</TotalTime>
  <Application>LibreOffice/24.2.6.2$Windows_X86_64 LibreOffice_project/ef66aa7e36a1bb8e65bfbc63aba53045a14d0871</Application>
  <AppVersion>15.0000</AppVersion>
  <Pages>4</Pages>
  <Words>1221</Words>
  <Characters>6211</Characters>
  <CharactersWithSpaces>7387</CharactersWithSpaces>
  <Paragraphs>42</Paragraphs>
  <Company>Valdosta State University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Gallant</dc:creator>
  <dc:description/>
  <cp:lastModifiedBy/>
  <cp:revision>27</cp:revision>
  <dcterms:created xsi:type="dcterms:W3CDTF">2018-08-02T12:26:00Z</dcterms:created>
  <dcterms:modified xsi:type="dcterms:W3CDTF">2026-06-15T16:51:55Z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0x0101007222C76DF9BD8349B0CA3C9A1AA4C548</vt:lpwstr>
  </property>
  <property fmtid="{D5CDD505-2E9C-101B-9397-08002B2CF9AE}" pid="4" name="docLang">
    <vt:lpwstr>en</vt:lpwstr>
  </property>
  <property fmtid="{D5CDD505-2E9C-101B-9397-08002B2CF9AE}" pid="5" name="e1a5b98cdd71426dacb6e478c7a5882f">
    <vt:lpwstr/>
  </property>
  <property fmtid="{D5CDD505-2E9C-101B-9397-08002B2CF9AE}" pid="6" name="MediaServiceImageTags">
    <vt:lpwstr/>
  </property>
  <property fmtid="{D5CDD505-2E9C-101B-9397-08002B2CF9AE}" pid="7" name="Wiki_x0020_Page_x0020_Categories">
    <vt:lpwstr/>
  </property>
  <property fmtid="{D5CDD505-2E9C-101B-9397-08002B2CF9AE}" pid="8" name="TaxCatchAll">
    <vt:lpwstr/>
  </property>
  <property fmtid="{D5CDD505-2E9C-101B-9397-08002B2CF9AE}" pid="9" name="Wiki Page Categories">
    <vt:lpwstr/>
  </property>
</Properties>
</file>