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E25B1" w14:textId="687723C8" w:rsidR="001833F9" w:rsidRDefault="001833F9" w:rsidP="001833F9">
      <w:pPr>
        <w:pStyle w:val="Title"/>
        <w:rPr>
          <w:w w:val="95"/>
          <w:u w:color="231F20"/>
        </w:rPr>
      </w:pPr>
      <w:r>
        <w:rPr>
          <w:w w:val="95"/>
          <w:u w:color="231F20"/>
        </w:rPr>
        <w:t>Back Matter</w:t>
      </w:r>
      <w:bookmarkStart w:id="0" w:name="_GoBack"/>
      <w:bookmarkEnd w:id="0"/>
    </w:p>
    <w:p w14:paraId="24811C52" w14:textId="5E1D8041" w:rsidR="00A8611D" w:rsidRPr="00016E94" w:rsidRDefault="00A8611D" w:rsidP="00016E94">
      <w:pPr>
        <w:pStyle w:val="Heading1"/>
      </w:pPr>
      <w:r>
        <w:rPr>
          <w:w w:val="95"/>
          <w:u w:color="231F20"/>
        </w:rPr>
        <w:t>Bibliography</w:t>
      </w:r>
    </w:p>
    <w:p w14:paraId="0828490A" w14:textId="77777777" w:rsidR="00A8611D" w:rsidRDefault="00A8611D" w:rsidP="00016E94">
      <w:pPr>
        <w:pStyle w:val="BibEntry"/>
      </w:pPr>
      <w:r>
        <w:t xml:space="preserve">Alighieri, Dante. </w:t>
      </w:r>
      <w:r>
        <w:rPr>
          <w:i/>
        </w:rPr>
        <w:t xml:space="preserve">The Inferno. </w:t>
      </w:r>
      <w:r>
        <w:t>Trans. Henry Wadsworth Longfellow</w:t>
      </w:r>
      <w:r>
        <w:rPr>
          <w:i/>
        </w:rPr>
        <w:t xml:space="preserve">. </w:t>
      </w:r>
      <w:r>
        <w:t>South Georgia State College</w:t>
      </w:r>
      <w:r>
        <w:rPr>
          <w:i/>
        </w:rPr>
        <w:t xml:space="preserve">. </w:t>
      </w:r>
      <w:r>
        <w:t>n.d. Web. 28 Dec.</w:t>
      </w:r>
      <w:r w:rsidR="00016E94">
        <w:t xml:space="preserve"> </w:t>
      </w:r>
      <w:r>
        <w:t>2015</w:t>
      </w:r>
    </w:p>
    <w:p w14:paraId="0C86B08B" w14:textId="77777777" w:rsidR="00A8611D" w:rsidRDefault="00A8611D" w:rsidP="00016E94">
      <w:pPr>
        <w:pStyle w:val="BibEntry"/>
      </w:pPr>
      <w:r>
        <w:t xml:space="preserve">Boccaccio, Giovanni. “Introduction: </w:t>
      </w:r>
      <w:r>
        <w:rPr>
          <w:spacing w:val="-11"/>
        </w:rPr>
        <w:t xml:space="preserve">To </w:t>
      </w:r>
      <w:r>
        <w:t xml:space="preserve">the </w:t>
      </w:r>
      <w:r>
        <w:rPr>
          <w:spacing w:val="-4"/>
        </w:rPr>
        <w:t xml:space="preserve">Ladies.” </w:t>
      </w:r>
      <w:r>
        <w:rPr>
          <w:i/>
        </w:rPr>
        <w:t xml:space="preserve">Stories of Boccaccio (The Decameron): </w:t>
      </w:r>
      <w:r>
        <w:rPr>
          <w:i/>
          <w:spacing w:val="-3"/>
        </w:rPr>
        <w:t xml:space="preserve">translated </w:t>
      </w:r>
      <w:r>
        <w:rPr>
          <w:i/>
        </w:rPr>
        <w:t xml:space="preserve">from the </w:t>
      </w:r>
      <w:r>
        <w:rPr>
          <w:i/>
          <w:spacing w:val="-4"/>
        </w:rPr>
        <w:t xml:space="preserve">Italian </w:t>
      </w:r>
      <w:r>
        <w:rPr>
          <w:i/>
          <w:spacing w:val="-3"/>
        </w:rPr>
        <w:t xml:space="preserve">into </w:t>
      </w:r>
      <w:r>
        <w:rPr>
          <w:i/>
        </w:rPr>
        <w:t xml:space="preserve">English; with eleven original </w:t>
      </w:r>
      <w:r>
        <w:rPr>
          <w:i/>
          <w:spacing w:val="-3"/>
        </w:rPr>
        <w:t xml:space="preserve">etching. </w:t>
      </w:r>
      <w:proofErr w:type="spellStart"/>
      <w:r>
        <w:t>de luxe</w:t>
      </w:r>
      <w:proofErr w:type="spellEnd"/>
      <w:r>
        <w:t xml:space="preserve"> ed. </w:t>
      </w:r>
      <w:r>
        <w:rPr>
          <w:spacing w:val="-4"/>
        </w:rPr>
        <w:t xml:space="preserve">Trans. </w:t>
      </w:r>
      <w:r>
        <w:t xml:space="preserve">Leopold, </w:t>
      </w:r>
      <w:proofErr w:type="spellStart"/>
      <w:r>
        <w:t>Flameng</w:t>
      </w:r>
      <w:proofErr w:type="spellEnd"/>
      <w:r>
        <w:t>. Philadelphia: G. Barrie, 1881.</w:t>
      </w:r>
      <w:r w:rsidR="00016E94">
        <w:t xml:space="preserve"> </w:t>
      </w:r>
      <w:proofErr w:type="spellStart"/>
      <w:r>
        <w:rPr>
          <w:i/>
        </w:rPr>
        <w:t>HathiTrust</w:t>
      </w:r>
      <w:proofErr w:type="spellEnd"/>
      <w:r>
        <w:t>. n.d. Web. 28 Jul. 2015.</w:t>
      </w:r>
    </w:p>
    <w:p w14:paraId="262F88E8" w14:textId="77777777" w:rsidR="00A8611D" w:rsidRDefault="00A8611D" w:rsidP="00016E94">
      <w:pPr>
        <w:pStyle w:val="BibEntry"/>
      </w:pPr>
      <w:r>
        <w:t xml:space="preserve">Boccaccio, Giovanni. </w:t>
      </w:r>
      <w:r>
        <w:rPr>
          <w:i/>
        </w:rPr>
        <w:t xml:space="preserve">The Decameron of Giovanni Boccaccio. </w:t>
      </w:r>
      <w:r>
        <w:t>Trans. John Payne. n.d. Web. 28 Jul. 2015.</w:t>
      </w:r>
    </w:p>
    <w:p w14:paraId="08A3FFE8" w14:textId="77777777" w:rsidR="00A8611D" w:rsidRDefault="00A8611D" w:rsidP="00016E94">
      <w:pPr>
        <w:pStyle w:val="BibEntry"/>
      </w:pPr>
      <w:r>
        <w:rPr>
          <w:spacing w:val="-3"/>
        </w:rPr>
        <w:t xml:space="preserve">Chaucer, </w:t>
      </w:r>
      <w:proofErr w:type="spellStart"/>
      <w:r>
        <w:t>Geoffery</w:t>
      </w:r>
      <w:proofErr w:type="spellEnd"/>
      <w:r>
        <w:t xml:space="preserve">. </w:t>
      </w:r>
      <w:r>
        <w:rPr>
          <w:i/>
        </w:rPr>
        <w:t xml:space="preserve">The Canterbury </w:t>
      </w:r>
      <w:r>
        <w:rPr>
          <w:i/>
          <w:spacing w:val="-5"/>
        </w:rPr>
        <w:t xml:space="preserve">Tales. </w:t>
      </w:r>
      <w:r>
        <w:t xml:space="preserve">Ed. and </w:t>
      </w:r>
      <w:r>
        <w:rPr>
          <w:spacing w:val="-4"/>
        </w:rPr>
        <w:t xml:space="preserve">Trans. </w:t>
      </w:r>
      <w:r>
        <w:t xml:space="preserve">Gerard, </w:t>
      </w:r>
      <w:proofErr w:type="spellStart"/>
      <w:r>
        <w:t>NeCastro</w:t>
      </w:r>
      <w:proofErr w:type="spellEnd"/>
      <w:r>
        <w:t xml:space="preserve">. Machias: University of Maine </w:t>
      </w:r>
      <w:r>
        <w:rPr>
          <w:spacing w:val="-3"/>
        </w:rPr>
        <w:t xml:space="preserve">at </w:t>
      </w:r>
      <w:r>
        <w:t xml:space="preserve">Machias, 2007. </w:t>
      </w:r>
      <w:proofErr w:type="spellStart"/>
      <w:r>
        <w:rPr>
          <w:i/>
          <w:spacing w:val="-3"/>
        </w:rPr>
        <w:t>eChaucer</w:t>
      </w:r>
      <w:proofErr w:type="spellEnd"/>
      <w:r>
        <w:rPr>
          <w:i/>
          <w:spacing w:val="-3"/>
        </w:rPr>
        <w:t xml:space="preserve">. </w:t>
      </w:r>
      <w:r>
        <w:t xml:space="preserve">n.d. </w:t>
      </w:r>
      <w:r>
        <w:rPr>
          <w:spacing w:val="-8"/>
        </w:rPr>
        <w:t xml:space="preserve">Web. </w:t>
      </w:r>
      <w:r>
        <w:t xml:space="preserve">28 </w:t>
      </w:r>
      <w:r>
        <w:rPr>
          <w:spacing w:val="-3"/>
        </w:rPr>
        <w:t xml:space="preserve">Jul. </w:t>
      </w:r>
      <w:r>
        <w:t>2015.</w:t>
      </w:r>
    </w:p>
    <w:p w14:paraId="169D0FAC" w14:textId="77777777" w:rsidR="00A8611D" w:rsidRDefault="00A8611D" w:rsidP="00016E94">
      <w:pPr>
        <w:pStyle w:val="BibEntry"/>
      </w:pPr>
      <w:r>
        <w:rPr>
          <w:spacing w:val="-3"/>
        </w:rPr>
        <w:t xml:space="preserve">Chaucer, </w:t>
      </w:r>
      <w:proofErr w:type="spellStart"/>
      <w:r>
        <w:t>Geoffery</w:t>
      </w:r>
      <w:proofErr w:type="spellEnd"/>
      <w:r>
        <w:t xml:space="preserve">. </w:t>
      </w:r>
      <w:r>
        <w:rPr>
          <w:i/>
        </w:rPr>
        <w:t xml:space="preserve">The </w:t>
      </w:r>
      <w:r>
        <w:rPr>
          <w:i/>
          <w:spacing w:val="-3"/>
        </w:rPr>
        <w:t xml:space="preserve">Parliament </w:t>
      </w:r>
      <w:r>
        <w:rPr>
          <w:i/>
        </w:rPr>
        <w:t xml:space="preserve">of </w:t>
      </w:r>
      <w:r>
        <w:rPr>
          <w:i/>
          <w:spacing w:val="-2"/>
        </w:rPr>
        <w:t xml:space="preserve">Fowls. </w:t>
      </w:r>
      <w:r>
        <w:t xml:space="preserve">Ed. and </w:t>
      </w:r>
      <w:r>
        <w:rPr>
          <w:spacing w:val="-4"/>
        </w:rPr>
        <w:t xml:space="preserve">Trans. </w:t>
      </w:r>
      <w:r>
        <w:t xml:space="preserve">Gerard, </w:t>
      </w:r>
      <w:proofErr w:type="spellStart"/>
      <w:r>
        <w:t>NeCastro</w:t>
      </w:r>
      <w:proofErr w:type="spellEnd"/>
      <w:r>
        <w:t xml:space="preserve">. Machias: University of Maine </w:t>
      </w:r>
      <w:r>
        <w:rPr>
          <w:spacing w:val="-3"/>
        </w:rPr>
        <w:t xml:space="preserve">at </w:t>
      </w:r>
      <w:r>
        <w:t xml:space="preserve">Machias, 2007. </w:t>
      </w:r>
      <w:proofErr w:type="spellStart"/>
      <w:r>
        <w:rPr>
          <w:i/>
          <w:spacing w:val="-3"/>
        </w:rPr>
        <w:t>eChaucer</w:t>
      </w:r>
      <w:proofErr w:type="spellEnd"/>
      <w:r>
        <w:rPr>
          <w:i/>
          <w:spacing w:val="-3"/>
        </w:rPr>
        <w:t xml:space="preserve">. </w:t>
      </w:r>
      <w:r>
        <w:t xml:space="preserve">n.d. </w:t>
      </w:r>
      <w:r>
        <w:rPr>
          <w:spacing w:val="-8"/>
        </w:rPr>
        <w:t xml:space="preserve">Web. </w:t>
      </w:r>
      <w:r>
        <w:t xml:space="preserve">28 </w:t>
      </w:r>
      <w:r>
        <w:rPr>
          <w:spacing w:val="-3"/>
        </w:rPr>
        <w:t xml:space="preserve">Jul. </w:t>
      </w:r>
      <w:r>
        <w:t>2015.</w:t>
      </w:r>
    </w:p>
    <w:p w14:paraId="226EE94A" w14:textId="77777777" w:rsidR="00A8611D" w:rsidRDefault="00A8611D" w:rsidP="00016E94">
      <w:pPr>
        <w:pStyle w:val="BibEntry"/>
      </w:pPr>
      <w:r>
        <w:rPr>
          <w:spacing w:val="-5"/>
        </w:rPr>
        <w:t xml:space="preserve">“China.”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20 </w:t>
      </w:r>
      <w:r>
        <w:rPr>
          <w:spacing w:val="-4"/>
        </w:rPr>
        <w:t xml:space="preserve">Feb. </w:t>
      </w:r>
      <w:r>
        <w:t>2015.</w:t>
      </w:r>
    </w:p>
    <w:p w14:paraId="13F89161" w14:textId="77777777" w:rsidR="00A8611D" w:rsidRDefault="00A8611D" w:rsidP="00016E94">
      <w:pPr>
        <w:pStyle w:val="BibEntry"/>
      </w:pPr>
      <w:r>
        <w:t xml:space="preserve">“Chinese Literature.” </w:t>
      </w:r>
      <w:proofErr w:type="spellStart"/>
      <w:r>
        <w:t>Encyclopædia</w:t>
      </w:r>
      <w:proofErr w:type="spellEnd"/>
      <w:r>
        <w:t xml:space="preserve"> Britannica. </w:t>
      </w:r>
      <w:proofErr w:type="spellStart"/>
      <w:r>
        <w:t>Encyclopædia</w:t>
      </w:r>
      <w:proofErr w:type="spellEnd"/>
      <w:r>
        <w:t xml:space="preserve"> Britannica Online Academic Edition. </w:t>
      </w:r>
      <w:proofErr w:type="spellStart"/>
      <w:r>
        <w:t>Encyclopædia</w:t>
      </w:r>
      <w:proofErr w:type="spellEnd"/>
      <w:r>
        <w:t xml:space="preserve"> Britannica Inc., 2015. Web. 20 Feb. 2015.</w:t>
      </w:r>
    </w:p>
    <w:p w14:paraId="41EDF361" w14:textId="77777777" w:rsidR="00A8611D" w:rsidRDefault="00A8611D" w:rsidP="00016E94">
      <w:pPr>
        <w:pStyle w:val="BibEntry"/>
      </w:pPr>
      <w:r>
        <w:t xml:space="preserve">Chrétien de </w:t>
      </w:r>
      <w:proofErr w:type="spellStart"/>
      <w:r>
        <w:rPr>
          <w:spacing w:val="-3"/>
        </w:rPr>
        <w:t>Troyes.</w:t>
      </w:r>
      <w:r>
        <w:rPr>
          <w:i/>
          <w:spacing w:val="-3"/>
        </w:rPr>
        <w:t>“Lancelot</w:t>
      </w:r>
      <w:proofErr w:type="spellEnd"/>
      <w:r>
        <w:rPr>
          <w:i/>
          <w:spacing w:val="-3"/>
        </w:rPr>
        <w:t xml:space="preserve">, </w:t>
      </w:r>
      <w:r>
        <w:rPr>
          <w:i/>
        </w:rPr>
        <w:t xml:space="preserve">the </w:t>
      </w:r>
      <w:r>
        <w:rPr>
          <w:i/>
          <w:spacing w:val="-4"/>
        </w:rPr>
        <w:t xml:space="preserve">Knight </w:t>
      </w:r>
      <w:r>
        <w:rPr>
          <w:i/>
        </w:rPr>
        <w:t xml:space="preserve">of the </w:t>
      </w:r>
      <w:r>
        <w:rPr>
          <w:i/>
          <w:spacing w:val="-7"/>
        </w:rPr>
        <w:t xml:space="preserve">Cart.” </w:t>
      </w:r>
      <w:r>
        <w:t xml:space="preserve">Chretien de </w:t>
      </w:r>
      <w:r>
        <w:rPr>
          <w:spacing w:val="-4"/>
        </w:rPr>
        <w:t xml:space="preserve">Troyes: </w:t>
      </w:r>
      <w:r>
        <w:t xml:space="preserve">Arthurian Romances. </w:t>
      </w:r>
      <w:r>
        <w:rPr>
          <w:spacing w:val="-4"/>
        </w:rPr>
        <w:t xml:space="preserve">Trans. </w:t>
      </w:r>
      <w:r>
        <w:rPr>
          <w:spacing w:val="-16"/>
        </w:rPr>
        <w:t xml:space="preserve">W.W. </w:t>
      </w:r>
      <w:r>
        <w:t xml:space="preserve">Comfort. London: </w:t>
      </w:r>
      <w:r>
        <w:rPr>
          <w:spacing w:val="-5"/>
        </w:rPr>
        <w:t xml:space="preserve">Everyman’s </w:t>
      </w:r>
      <w:r>
        <w:t xml:space="preserve">Library, 1914. Camelot On-line. n.d. </w:t>
      </w:r>
      <w:r>
        <w:rPr>
          <w:spacing w:val="-8"/>
        </w:rPr>
        <w:t xml:space="preserve">Web. </w:t>
      </w:r>
      <w:r>
        <w:t xml:space="preserve">29 </w:t>
      </w:r>
      <w:r>
        <w:rPr>
          <w:spacing w:val="-3"/>
        </w:rPr>
        <w:t xml:space="preserve">Jul. </w:t>
      </w:r>
      <w:r>
        <w:t>2015</w:t>
      </w:r>
    </w:p>
    <w:p w14:paraId="609EB278" w14:textId="77777777" w:rsidR="00A8611D" w:rsidRDefault="00A8611D" w:rsidP="00016E94">
      <w:pPr>
        <w:pStyle w:val="BibEntry"/>
      </w:pPr>
      <w:r>
        <w:t xml:space="preserve">“Du </w:t>
      </w:r>
      <w:r>
        <w:rPr>
          <w:spacing w:val="-10"/>
        </w:rPr>
        <w:t xml:space="preserve">Fu.”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20 </w:t>
      </w:r>
      <w:r>
        <w:rPr>
          <w:spacing w:val="-4"/>
        </w:rPr>
        <w:t xml:space="preserve">Feb. </w:t>
      </w:r>
      <w:r>
        <w:t>2015.</w:t>
      </w:r>
    </w:p>
    <w:p w14:paraId="43318474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016E94">
        <w:t>Firdusi</w:t>
      </w:r>
      <w:proofErr w:type="spellEnd"/>
      <w:r w:rsidRPr="00016E94">
        <w:t xml:space="preserve">. “Shah </w:t>
      </w:r>
      <w:proofErr w:type="spellStart"/>
      <w:r w:rsidRPr="00016E94">
        <w:t>Nameh</w:t>
      </w:r>
      <w:proofErr w:type="spellEnd"/>
      <w:r w:rsidRPr="00016E94">
        <w:t xml:space="preserve">.” Persian Literature: Comprising the Shah </w:t>
      </w:r>
      <w:proofErr w:type="spellStart"/>
      <w:r w:rsidRPr="00016E94">
        <w:t>Nameh</w:t>
      </w:r>
      <w:proofErr w:type="spellEnd"/>
      <w:r w:rsidRPr="00016E94">
        <w:t>, the Rubaiyat, the Divan, and the Gulistan.</w:t>
      </w:r>
      <w:r w:rsidR="00016E94" w:rsidRPr="00016E94">
        <w:t xml:space="preserve"> </w:t>
      </w:r>
      <w:r w:rsidRPr="001833F9">
        <w:rPr>
          <w:lang w:val="es-ES_tradnl"/>
        </w:rPr>
        <w:t xml:space="preserve">Vol. 1. Trans. James Atkinson. 26 </w:t>
      </w:r>
      <w:proofErr w:type="gramStart"/>
      <w:r w:rsidRPr="001833F9">
        <w:rPr>
          <w:lang w:val="es-ES_tradnl"/>
        </w:rPr>
        <w:t>Nov.</w:t>
      </w:r>
      <w:proofErr w:type="gramEnd"/>
      <w:r w:rsidRPr="001833F9">
        <w:rPr>
          <w:lang w:val="es-ES_tradnl"/>
        </w:rPr>
        <w:t xml:space="preserve"> 2003 Web. 28 </w:t>
      </w:r>
      <w:proofErr w:type="gramStart"/>
      <w:r w:rsidRPr="001833F9">
        <w:rPr>
          <w:lang w:val="es-ES_tradnl"/>
        </w:rPr>
        <w:t>Jul.</w:t>
      </w:r>
      <w:proofErr w:type="gramEnd"/>
      <w:r w:rsidRPr="001833F9">
        <w:rPr>
          <w:lang w:val="es-ES_tradnl"/>
        </w:rPr>
        <w:t xml:space="preserve"> 2015</w:t>
      </w:r>
    </w:p>
    <w:p w14:paraId="5DB32E54" w14:textId="77777777" w:rsidR="00016E94" w:rsidRDefault="00A8611D" w:rsidP="00016E94">
      <w:pPr>
        <w:pStyle w:val="BibEntry"/>
      </w:pPr>
      <w:r w:rsidRPr="001833F9">
        <w:rPr>
          <w:spacing w:val="-3"/>
          <w:lang w:val="es-ES_tradnl"/>
        </w:rPr>
        <w:t xml:space="preserve">Gautier, </w:t>
      </w:r>
      <w:proofErr w:type="spellStart"/>
      <w:r w:rsidRPr="001833F9">
        <w:rPr>
          <w:lang w:val="es-ES_tradnl"/>
        </w:rPr>
        <w:t>Leon</w:t>
      </w:r>
      <w:proofErr w:type="spellEnd"/>
      <w:r w:rsidRPr="001833F9">
        <w:rPr>
          <w:lang w:val="es-ES_tradnl"/>
        </w:rPr>
        <w:t xml:space="preserve">. </w:t>
      </w:r>
      <w:r w:rsidRPr="001833F9">
        <w:rPr>
          <w:i/>
          <w:lang w:val="es-ES_tradnl"/>
        </w:rPr>
        <w:t xml:space="preserve">La </w:t>
      </w:r>
      <w:proofErr w:type="spellStart"/>
      <w:r w:rsidRPr="001833F9">
        <w:rPr>
          <w:i/>
          <w:lang w:val="es-ES_tradnl"/>
        </w:rPr>
        <w:t>Chanson</w:t>
      </w:r>
      <w:proofErr w:type="spellEnd"/>
      <w:r w:rsidRPr="001833F9">
        <w:rPr>
          <w:i/>
          <w:lang w:val="es-ES_tradnl"/>
        </w:rPr>
        <w:t xml:space="preserve"> de Roland</w:t>
      </w:r>
      <w:r w:rsidRPr="001833F9">
        <w:rPr>
          <w:lang w:val="es-ES_tradnl"/>
        </w:rPr>
        <w:t xml:space="preserve">. </w:t>
      </w:r>
      <w:r>
        <w:rPr>
          <w:spacing w:val="-4"/>
        </w:rPr>
        <w:t xml:space="preserve">Trans. </w:t>
      </w:r>
      <w:proofErr w:type="spellStart"/>
      <w:r>
        <w:t>Léonce</w:t>
      </w:r>
      <w:proofErr w:type="spellEnd"/>
      <w:r>
        <w:t xml:space="preserve"> </w:t>
      </w:r>
      <w:proofErr w:type="spellStart"/>
      <w:r>
        <w:t>Rabillon</w:t>
      </w:r>
      <w:proofErr w:type="spellEnd"/>
      <w:r>
        <w:t xml:space="preserve">. South Georgia State College. n.d. </w:t>
      </w:r>
      <w:r>
        <w:rPr>
          <w:spacing w:val="-8"/>
        </w:rPr>
        <w:t xml:space="preserve">Web. </w:t>
      </w:r>
      <w:r>
        <w:t xml:space="preserve">28 Dec. 2015. </w:t>
      </w:r>
    </w:p>
    <w:p w14:paraId="3E0544B3" w14:textId="77777777" w:rsidR="00A8611D" w:rsidRDefault="00A8611D" w:rsidP="00016E94">
      <w:pPr>
        <w:pStyle w:val="BibEntry"/>
      </w:pPr>
      <w:r>
        <w:t xml:space="preserve">“The Gospel of </w:t>
      </w:r>
      <w:r>
        <w:rPr>
          <w:spacing w:val="-7"/>
        </w:rPr>
        <w:t xml:space="preserve">Matthew.” </w:t>
      </w:r>
      <w:r>
        <w:rPr>
          <w:i/>
        </w:rPr>
        <w:t xml:space="preserve">The </w:t>
      </w:r>
      <w:r>
        <w:rPr>
          <w:i/>
          <w:spacing w:val="-4"/>
        </w:rPr>
        <w:t xml:space="preserve">King </w:t>
      </w:r>
      <w:r>
        <w:rPr>
          <w:i/>
          <w:spacing w:val="-3"/>
        </w:rPr>
        <w:t xml:space="preserve">James </w:t>
      </w:r>
      <w:r>
        <w:rPr>
          <w:i/>
          <w:spacing w:val="-2"/>
        </w:rPr>
        <w:t>Bible</w:t>
      </w:r>
      <w:r>
        <w:rPr>
          <w:spacing w:val="-2"/>
        </w:rPr>
        <w:t xml:space="preserve">. </w:t>
      </w:r>
      <w:proofErr w:type="spellStart"/>
      <w:r>
        <w:t>Wikisource</w:t>
      </w:r>
      <w:proofErr w:type="spellEnd"/>
      <w:r>
        <w:t xml:space="preserve">. 11 Dec. 2015. </w:t>
      </w:r>
      <w:r>
        <w:rPr>
          <w:spacing w:val="-8"/>
        </w:rPr>
        <w:t xml:space="preserve">Web. </w:t>
      </w:r>
      <w:r>
        <w:t>28 Dec. 2015.</w:t>
      </w:r>
    </w:p>
    <w:p w14:paraId="6B296E5A" w14:textId="77777777" w:rsidR="00A8611D" w:rsidRDefault="00A8611D" w:rsidP="00016E94">
      <w:pPr>
        <w:pStyle w:val="BibEntry"/>
      </w:pPr>
      <w:proofErr w:type="spellStart"/>
      <w:r>
        <w:t>Guanzhong</w:t>
      </w:r>
      <w:proofErr w:type="spellEnd"/>
      <w:r>
        <w:t xml:space="preserve">, </w:t>
      </w:r>
      <w:r>
        <w:rPr>
          <w:spacing w:val="-3"/>
        </w:rPr>
        <w:t xml:space="preserve">Luo. </w:t>
      </w:r>
      <w:r>
        <w:t xml:space="preserve">The Romance of the Three Kingdoms. </w:t>
      </w:r>
      <w:r>
        <w:rPr>
          <w:spacing w:val="-4"/>
        </w:rPr>
        <w:t xml:space="preserve">Trans. </w:t>
      </w:r>
      <w:r>
        <w:t xml:space="preserve">C.H. </w:t>
      </w:r>
      <w:proofErr w:type="spellStart"/>
      <w:r>
        <w:rPr>
          <w:spacing w:val="-4"/>
        </w:rPr>
        <w:t>Brewitt</w:t>
      </w:r>
      <w:proofErr w:type="spellEnd"/>
      <w:r>
        <w:rPr>
          <w:spacing w:val="-4"/>
        </w:rPr>
        <w:t xml:space="preserve">-Taylor. </w:t>
      </w:r>
      <w:r>
        <w:t xml:space="preserve">Adelaide: The University of Adelaide, 2005. The University of Adelaide. n.d. </w:t>
      </w:r>
      <w:r>
        <w:rPr>
          <w:spacing w:val="-8"/>
        </w:rPr>
        <w:t xml:space="preserve">Web. </w:t>
      </w:r>
      <w:r>
        <w:t xml:space="preserve">29 </w:t>
      </w:r>
      <w:r>
        <w:rPr>
          <w:spacing w:val="-3"/>
        </w:rPr>
        <w:t>Jul.</w:t>
      </w:r>
      <w:r>
        <w:t xml:space="preserve"> 2015</w:t>
      </w:r>
    </w:p>
    <w:p w14:paraId="2F7B5F0B" w14:textId="77777777" w:rsidR="00A8611D" w:rsidRDefault="00A8611D" w:rsidP="00016E94">
      <w:pPr>
        <w:pStyle w:val="BibEntry"/>
      </w:pPr>
      <w:r>
        <w:lastRenderedPageBreak/>
        <w:t xml:space="preserve">“Hinduism </w:t>
      </w:r>
      <w:r>
        <w:rPr>
          <w:spacing w:val="-4"/>
        </w:rPr>
        <w:t xml:space="preserve">(religion).”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21 </w:t>
      </w:r>
      <w:r>
        <w:rPr>
          <w:spacing w:val="-4"/>
        </w:rPr>
        <w:t xml:space="preserve">Feb. </w:t>
      </w:r>
      <w:r>
        <w:t>2015.</w:t>
      </w:r>
    </w:p>
    <w:p w14:paraId="2AF9F5A6" w14:textId="77777777" w:rsidR="00A8611D" w:rsidRDefault="00A8611D" w:rsidP="00016E94">
      <w:pPr>
        <w:pStyle w:val="BibEntry"/>
      </w:pPr>
      <w:r>
        <w:rPr>
          <w:spacing w:val="-5"/>
        </w:rPr>
        <w:t xml:space="preserve">“India.”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21 </w:t>
      </w:r>
      <w:r>
        <w:rPr>
          <w:spacing w:val="-4"/>
        </w:rPr>
        <w:t xml:space="preserve">Feb. </w:t>
      </w:r>
      <w:r>
        <w:t>2015.</w:t>
      </w:r>
    </w:p>
    <w:p w14:paraId="5251B42D" w14:textId="77777777" w:rsidR="00A8611D" w:rsidRDefault="00A8611D" w:rsidP="00016E94">
      <w:pPr>
        <w:pStyle w:val="BibEntry"/>
      </w:pPr>
      <w:r>
        <w:t xml:space="preserve">“Indian Poetry after Islam.” </w:t>
      </w:r>
      <w:r>
        <w:rPr>
          <w:i/>
        </w:rPr>
        <w:t xml:space="preserve">The Norton Anthology of World Literature. </w:t>
      </w:r>
      <w:r>
        <w:t>Eds. Martin Puchner, et al. Shorter 3rd ed.</w:t>
      </w:r>
      <w:r w:rsidR="00016E94">
        <w:t xml:space="preserve"> </w:t>
      </w:r>
      <w:r>
        <w:t>New York: Norton, 2013. 1585. Print.</w:t>
      </w:r>
    </w:p>
    <w:p w14:paraId="2379F825" w14:textId="77777777" w:rsidR="00A8611D" w:rsidRDefault="00A8611D" w:rsidP="00016E94">
      <w:pPr>
        <w:pStyle w:val="BibEntry"/>
      </w:pPr>
      <w:r>
        <w:rPr>
          <w:spacing w:val="-6"/>
        </w:rPr>
        <w:t xml:space="preserve">“Islam.”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</w:t>
      </w:r>
      <w:r>
        <w:rPr>
          <w:spacing w:val="-34"/>
        </w:rPr>
        <w:t xml:space="preserve"> </w:t>
      </w:r>
      <w:r>
        <w:t xml:space="preserve">Inc., 2015. </w:t>
      </w:r>
      <w:r>
        <w:rPr>
          <w:spacing w:val="-8"/>
        </w:rPr>
        <w:t xml:space="preserve">Web. </w:t>
      </w:r>
      <w:r>
        <w:t xml:space="preserve">30 </w:t>
      </w:r>
      <w:r>
        <w:rPr>
          <w:spacing w:val="-3"/>
        </w:rPr>
        <w:t>Jan.</w:t>
      </w:r>
      <w:r>
        <w:rPr>
          <w:spacing w:val="8"/>
        </w:rPr>
        <w:t xml:space="preserve"> </w:t>
      </w:r>
      <w:r>
        <w:t>2015.</w:t>
      </w:r>
    </w:p>
    <w:p w14:paraId="19315618" w14:textId="77777777" w:rsidR="00A8611D" w:rsidRDefault="00A8611D" w:rsidP="00016E94">
      <w:pPr>
        <w:pStyle w:val="BibEntry"/>
      </w:pPr>
      <w:r>
        <w:rPr>
          <w:spacing w:val="-6"/>
        </w:rPr>
        <w:t xml:space="preserve">“Japan.”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</w:t>
      </w:r>
      <w:r>
        <w:rPr>
          <w:spacing w:val="-36"/>
        </w:rPr>
        <w:t xml:space="preserve"> </w:t>
      </w:r>
      <w:r>
        <w:t xml:space="preserve">Inc., 2015. </w:t>
      </w:r>
      <w:r>
        <w:rPr>
          <w:spacing w:val="-8"/>
        </w:rPr>
        <w:t xml:space="preserve">Web. </w:t>
      </w:r>
      <w:r>
        <w:t xml:space="preserve">15 </w:t>
      </w:r>
      <w:r>
        <w:rPr>
          <w:spacing w:val="-4"/>
        </w:rPr>
        <w:t>Feb.</w:t>
      </w:r>
      <w:r>
        <w:rPr>
          <w:spacing w:val="8"/>
        </w:rPr>
        <w:t xml:space="preserve"> </w:t>
      </w:r>
      <w:r>
        <w:t>2015.</w:t>
      </w:r>
    </w:p>
    <w:p w14:paraId="14C0A878" w14:textId="77777777" w:rsidR="00A8611D" w:rsidRDefault="00A8611D" w:rsidP="00016E94">
      <w:pPr>
        <w:pStyle w:val="BibEntry"/>
      </w:pPr>
      <w:r>
        <w:rPr>
          <w:spacing w:val="-8"/>
        </w:rPr>
        <w:t xml:space="preserve">“Japan’s </w:t>
      </w:r>
      <w:r>
        <w:t xml:space="preserve">Classical </w:t>
      </w:r>
      <w:r>
        <w:rPr>
          <w:spacing w:val="-8"/>
        </w:rPr>
        <w:t xml:space="preserve">Age.” </w:t>
      </w:r>
      <w:r>
        <w:rPr>
          <w:i/>
        </w:rPr>
        <w:t xml:space="preserve">The Norton Anthology of </w:t>
      </w:r>
      <w:r>
        <w:rPr>
          <w:i/>
          <w:spacing w:val="-6"/>
        </w:rPr>
        <w:t xml:space="preserve">World </w:t>
      </w:r>
      <w:r>
        <w:rPr>
          <w:i/>
          <w:spacing w:val="-3"/>
        </w:rPr>
        <w:t xml:space="preserve">Literature. </w:t>
      </w:r>
      <w:r>
        <w:t xml:space="preserve">Eds. Martin </w:t>
      </w:r>
      <w:r>
        <w:rPr>
          <w:spacing w:val="-3"/>
        </w:rPr>
        <w:t xml:space="preserve">Puchner, </w:t>
      </w:r>
      <w:r>
        <w:t xml:space="preserve">et al. Shorter 3rd ed. New </w:t>
      </w:r>
      <w:r>
        <w:rPr>
          <w:spacing w:val="-7"/>
        </w:rPr>
        <w:t xml:space="preserve">York: </w:t>
      </w:r>
      <w:r>
        <w:t>Norton, 2013. 1345-53. Print.</w:t>
      </w:r>
    </w:p>
    <w:p w14:paraId="3E0BBD97" w14:textId="77777777" w:rsidR="00A8611D" w:rsidRDefault="00A8611D" w:rsidP="00016E94">
      <w:pPr>
        <w:pStyle w:val="BibEntry"/>
      </w:pPr>
      <w:r>
        <w:t xml:space="preserve">“Japanese </w:t>
      </w:r>
      <w:r>
        <w:rPr>
          <w:spacing w:val="-4"/>
        </w:rPr>
        <w:t xml:space="preserve">Literature.”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15 </w:t>
      </w:r>
      <w:r>
        <w:rPr>
          <w:spacing w:val="-4"/>
        </w:rPr>
        <w:t xml:space="preserve">Feb. </w:t>
      </w:r>
      <w:r>
        <w:t>2015.</w:t>
      </w:r>
    </w:p>
    <w:p w14:paraId="637513F5" w14:textId="77777777" w:rsidR="00A8611D" w:rsidRDefault="00A8611D" w:rsidP="00016E94">
      <w:pPr>
        <w:pStyle w:val="BibEntry"/>
      </w:pPr>
      <w:r>
        <w:t xml:space="preserve">“The Lay of the </w:t>
      </w:r>
      <w:r>
        <w:rPr>
          <w:spacing w:val="-9"/>
        </w:rPr>
        <w:t xml:space="preserve">Cid”. </w:t>
      </w:r>
      <w:r>
        <w:rPr>
          <w:i/>
        </w:rPr>
        <w:t xml:space="preserve">Semicentennial </w:t>
      </w:r>
      <w:r>
        <w:rPr>
          <w:i/>
          <w:spacing w:val="-3"/>
        </w:rPr>
        <w:t xml:space="preserve">Publications </w:t>
      </w:r>
      <w:r>
        <w:rPr>
          <w:i/>
        </w:rPr>
        <w:t xml:space="preserve">of the </w:t>
      </w:r>
      <w:r>
        <w:rPr>
          <w:i/>
          <w:spacing w:val="-3"/>
        </w:rPr>
        <w:t xml:space="preserve">University </w:t>
      </w:r>
      <w:r>
        <w:rPr>
          <w:i/>
        </w:rPr>
        <w:t xml:space="preserve">of California: 1868-1918. </w:t>
      </w:r>
      <w:r>
        <w:rPr>
          <w:spacing w:val="-4"/>
        </w:rPr>
        <w:t xml:space="preserve">Trans. </w:t>
      </w:r>
      <w:r>
        <w:t xml:space="preserve">R. Selden Rose and Leonard Bacon. Berkeley: University of California Press, 1919. n.d. </w:t>
      </w:r>
      <w:r>
        <w:rPr>
          <w:spacing w:val="-8"/>
        </w:rPr>
        <w:t xml:space="preserve">Web. </w:t>
      </w:r>
      <w:r>
        <w:t xml:space="preserve">28 </w:t>
      </w:r>
      <w:r>
        <w:rPr>
          <w:spacing w:val="-3"/>
        </w:rPr>
        <w:t xml:space="preserve">Jul. </w:t>
      </w:r>
      <w:r>
        <w:t>2015</w:t>
      </w:r>
    </w:p>
    <w:p w14:paraId="1D8B907F" w14:textId="77777777" w:rsidR="00A8611D" w:rsidRDefault="00A8611D" w:rsidP="00016E94">
      <w:pPr>
        <w:pStyle w:val="BibEntry"/>
      </w:pPr>
      <w:r>
        <w:t xml:space="preserve">“Li </w:t>
      </w:r>
      <w:r>
        <w:rPr>
          <w:spacing w:val="-7"/>
        </w:rPr>
        <w:t xml:space="preserve">Bai.”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20 </w:t>
      </w:r>
      <w:r>
        <w:rPr>
          <w:spacing w:val="-4"/>
        </w:rPr>
        <w:t xml:space="preserve">Feb. </w:t>
      </w:r>
      <w:r>
        <w:t>2015.</w:t>
      </w:r>
    </w:p>
    <w:p w14:paraId="0E332099" w14:textId="77777777" w:rsidR="00A8611D" w:rsidRDefault="00A8611D" w:rsidP="00016E94">
      <w:pPr>
        <w:pStyle w:val="BibEntry"/>
      </w:pPr>
      <w:r>
        <w:t xml:space="preserve">Li, Bai. The Poet Li Po A.D. 701-762. Trans. Arthur </w:t>
      </w:r>
      <w:proofErr w:type="spellStart"/>
      <w:r>
        <w:t>Waley</w:t>
      </w:r>
      <w:proofErr w:type="spellEnd"/>
      <w:r>
        <w:t>. London: East and West LTD., 1919. n.d. Web. 29 Jul.</w:t>
      </w:r>
      <w:r w:rsidR="00016E94">
        <w:t xml:space="preserve"> </w:t>
      </w:r>
      <w:r>
        <w:t>2015.</w:t>
      </w:r>
    </w:p>
    <w:p w14:paraId="5A76337F" w14:textId="77777777" w:rsidR="00A8611D" w:rsidRDefault="00A8611D" w:rsidP="00016E94">
      <w:pPr>
        <w:pStyle w:val="BibEntry"/>
      </w:pPr>
      <w:r>
        <w:t xml:space="preserve">“Li </w:t>
      </w:r>
      <w:r>
        <w:rPr>
          <w:spacing w:val="-9"/>
        </w:rPr>
        <w:t xml:space="preserve">Bo.” </w:t>
      </w:r>
      <w:r>
        <w:rPr>
          <w:i/>
        </w:rPr>
        <w:t xml:space="preserve">The Norton Anthology of </w:t>
      </w:r>
      <w:r>
        <w:rPr>
          <w:i/>
          <w:spacing w:val="-6"/>
        </w:rPr>
        <w:t>World</w:t>
      </w:r>
      <w:r>
        <w:rPr>
          <w:i/>
          <w:spacing w:val="-3"/>
        </w:rPr>
        <w:t xml:space="preserve"> Literature. </w:t>
      </w:r>
      <w:r>
        <w:t xml:space="preserve">Eds. Martin </w:t>
      </w:r>
      <w:r>
        <w:rPr>
          <w:spacing w:val="-3"/>
        </w:rPr>
        <w:t xml:space="preserve">Puchner, </w:t>
      </w:r>
      <w:r>
        <w:t xml:space="preserve">et al. Shorter 3rd ed. New </w:t>
      </w:r>
      <w:r>
        <w:rPr>
          <w:spacing w:val="-7"/>
        </w:rPr>
        <w:t xml:space="preserve">York: </w:t>
      </w:r>
      <w:r>
        <w:t>Norton, 2013. 1311-12. Print.</w:t>
      </w:r>
    </w:p>
    <w:p w14:paraId="03A26588" w14:textId="77777777" w:rsidR="00A8611D" w:rsidRDefault="00A8611D" w:rsidP="00016E94">
      <w:pPr>
        <w:pStyle w:val="BibEntry"/>
      </w:pPr>
      <w:r>
        <w:rPr>
          <w:spacing w:val="-3"/>
        </w:rPr>
        <w:t xml:space="preserve">“Luo </w:t>
      </w:r>
      <w:proofErr w:type="spellStart"/>
      <w:r>
        <w:rPr>
          <w:spacing w:val="-4"/>
        </w:rPr>
        <w:t>Guanzhong</w:t>
      </w:r>
      <w:proofErr w:type="spellEnd"/>
      <w:r>
        <w:rPr>
          <w:spacing w:val="-4"/>
        </w:rPr>
        <w:t xml:space="preserve">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proofErr w:type="spellStart"/>
      <w:r>
        <w:rPr>
          <w:i/>
        </w:rPr>
        <w:t>AcademicEdition</w:t>
      </w:r>
      <w:proofErr w:type="spellEnd"/>
      <w:r>
        <w:rPr>
          <w:i/>
        </w:rPr>
        <w:t xml:space="preserve">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20 </w:t>
      </w:r>
      <w:r>
        <w:rPr>
          <w:spacing w:val="-4"/>
        </w:rPr>
        <w:t xml:space="preserve">Feb. </w:t>
      </w:r>
      <w:r>
        <w:t>2015.</w:t>
      </w:r>
    </w:p>
    <w:p w14:paraId="081DD672" w14:textId="77777777" w:rsidR="00A8611D" w:rsidRDefault="00A8611D" w:rsidP="00016E94">
      <w:pPr>
        <w:pStyle w:val="BibEntry"/>
      </w:pPr>
      <w:r>
        <w:rPr>
          <w:spacing w:val="-3"/>
        </w:rPr>
        <w:t xml:space="preserve">“Marco </w:t>
      </w:r>
      <w:r>
        <w:rPr>
          <w:spacing w:val="-8"/>
        </w:rPr>
        <w:t xml:space="preserve">Polo.”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19 </w:t>
      </w:r>
      <w:r>
        <w:rPr>
          <w:spacing w:val="-4"/>
        </w:rPr>
        <w:t xml:space="preserve">Feb. </w:t>
      </w:r>
      <w:r>
        <w:t>2015.</w:t>
      </w:r>
    </w:p>
    <w:p w14:paraId="7BB88430" w14:textId="77777777" w:rsidR="00A8611D" w:rsidRDefault="00A8611D" w:rsidP="00016E94">
      <w:pPr>
        <w:pStyle w:val="BibEntry"/>
      </w:pPr>
      <w:r>
        <w:t>Marie de France. “French Mediaeval</w:t>
      </w:r>
      <w:r>
        <w:rPr>
          <w:spacing w:val="-4"/>
        </w:rPr>
        <w:t xml:space="preserve"> Romances.” </w:t>
      </w:r>
      <w:r>
        <w:rPr>
          <w:i/>
        </w:rPr>
        <w:t xml:space="preserve">The Lays of </w:t>
      </w:r>
      <w:r>
        <w:rPr>
          <w:i/>
          <w:spacing w:val="-3"/>
        </w:rPr>
        <w:t xml:space="preserve">Marie </w:t>
      </w:r>
      <w:r>
        <w:rPr>
          <w:i/>
        </w:rPr>
        <w:t xml:space="preserve">de </w:t>
      </w:r>
      <w:r>
        <w:rPr>
          <w:i/>
          <w:spacing w:val="-3"/>
        </w:rPr>
        <w:t xml:space="preserve">France. </w:t>
      </w:r>
      <w:r>
        <w:rPr>
          <w:spacing w:val="-4"/>
        </w:rPr>
        <w:t xml:space="preserve">Trans. </w:t>
      </w:r>
      <w:r>
        <w:t>Eugene Mason. South Georgia State College</w:t>
      </w:r>
      <w:r>
        <w:rPr>
          <w:i/>
        </w:rPr>
        <w:t xml:space="preserve">. </w:t>
      </w:r>
      <w:r>
        <w:t xml:space="preserve">n.d. </w:t>
      </w:r>
      <w:r>
        <w:rPr>
          <w:spacing w:val="-8"/>
        </w:rPr>
        <w:t xml:space="preserve">Web. </w:t>
      </w:r>
      <w:r>
        <w:t xml:space="preserve">28 </w:t>
      </w:r>
      <w:r>
        <w:rPr>
          <w:spacing w:val="-3"/>
        </w:rPr>
        <w:t xml:space="preserve">Jul. </w:t>
      </w:r>
      <w:r>
        <w:t>2015</w:t>
      </w:r>
    </w:p>
    <w:p w14:paraId="70B42F27" w14:textId="77777777" w:rsidR="00A8611D" w:rsidRDefault="00A8611D" w:rsidP="00016E94">
      <w:pPr>
        <w:pStyle w:val="BibEntry"/>
      </w:pPr>
      <w:r>
        <w:rPr>
          <w:spacing w:val="-5"/>
        </w:rPr>
        <w:lastRenderedPageBreak/>
        <w:t>“</w:t>
      </w:r>
      <w:proofErr w:type="spellStart"/>
      <w:r>
        <w:rPr>
          <w:spacing w:val="-5"/>
        </w:rPr>
        <w:t>Monogatari</w:t>
      </w:r>
      <w:proofErr w:type="spellEnd"/>
      <w:r>
        <w:rPr>
          <w:spacing w:val="-5"/>
        </w:rPr>
        <w:t xml:space="preserve">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14 </w:t>
      </w:r>
      <w:r>
        <w:rPr>
          <w:spacing w:val="-4"/>
        </w:rPr>
        <w:t xml:space="preserve">Feb. </w:t>
      </w:r>
      <w:r>
        <w:t>2015.</w:t>
      </w:r>
    </w:p>
    <w:p w14:paraId="4B81E5FA" w14:textId="77777777" w:rsidR="00A8611D" w:rsidRDefault="00A8611D" w:rsidP="00016E94">
      <w:pPr>
        <w:pStyle w:val="BibEntry"/>
      </w:pPr>
      <w:r>
        <w:t>“Mughal</w:t>
      </w:r>
      <w:r>
        <w:rPr>
          <w:spacing w:val="-6"/>
        </w:rPr>
        <w:t xml:space="preserve"> dynasty.”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21 </w:t>
      </w:r>
      <w:r>
        <w:rPr>
          <w:spacing w:val="-4"/>
        </w:rPr>
        <w:t xml:space="preserve">Feb. </w:t>
      </w:r>
      <w:r>
        <w:t>2015.</w:t>
      </w:r>
    </w:p>
    <w:p w14:paraId="51607692" w14:textId="77777777" w:rsidR="00A8611D" w:rsidRDefault="00A8611D" w:rsidP="00016E94">
      <w:pPr>
        <w:pStyle w:val="BibEntry"/>
      </w:pPr>
      <w:r>
        <w:rPr>
          <w:spacing w:val="-3"/>
        </w:rPr>
        <w:t xml:space="preserve">“Noh </w:t>
      </w:r>
      <w:r>
        <w:rPr>
          <w:spacing w:val="-5"/>
        </w:rPr>
        <w:t xml:space="preserve">Theatre.”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14 </w:t>
      </w:r>
      <w:r>
        <w:rPr>
          <w:spacing w:val="-4"/>
        </w:rPr>
        <w:t xml:space="preserve">Feb. </w:t>
      </w:r>
      <w:r>
        <w:t>2015.</w:t>
      </w:r>
    </w:p>
    <w:p w14:paraId="7CB19534" w14:textId="77777777" w:rsidR="00A8611D" w:rsidRDefault="00A8611D" w:rsidP="00016E94">
      <w:pPr>
        <w:pStyle w:val="BibEntry"/>
      </w:pPr>
      <w:r>
        <w:t xml:space="preserve">Polo, Marco. The Travels of Marco Polo. Trans. Hugh Murray. New York: Harper &amp; Brothers, 1858. </w:t>
      </w:r>
      <w:proofErr w:type="spellStart"/>
      <w:r>
        <w:t>HathiTrust</w:t>
      </w:r>
      <w:proofErr w:type="spellEnd"/>
      <w:r>
        <w:t>. n.d.</w:t>
      </w:r>
      <w:r w:rsidR="00016E94">
        <w:t xml:space="preserve"> </w:t>
      </w:r>
      <w:r>
        <w:t>Web. 28 Jul. 2015.</w:t>
      </w:r>
    </w:p>
    <w:p w14:paraId="43B5E7BF" w14:textId="77777777" w:rsidR="00A8611D" w:rsidRDefault="00A8611D" w:rsidP="00016E94">
      <w:pPr>
        <w:pStyle w:val="BibEntry"/>
      </w:pPr>
      <w:r>
        <w:t xml:space="preserve">“The Quran.” </w:t>
      </w:r>
      <w:proofErr w:type="spellStart"/>
      <w:r>
        <w:t>Encyclopædia</w:t>
      </w:r>
      <w:proofErr w:type="spellEnd"/>
      <w:r>
        <w:t xml:space="preserve"> Britannica. </w:t>
      </w:r>
      <w:proofErr w:type="spellStart"/>
      <w:r>
        <w:t>Encyclopædia</w:t>
      </w:r>
      <w:proofErr w:type="spellEnd"/>
      <w:r>
        <w:t xml:space="preserve"> Britannica Online Academic Edition. </w:t>
      </w:r>
      <w:proofErr w:type="spellStart"/>
      <w:r>
        <w:t>Encyclopædia</w:t>
      </w:r>
      <w:proofErr w:type="spellEnd"/>
      <w:r>
        <w:t xml:space="preserve"> Britannica Inc., 2015. Web. 30 Jan. 2015.</w:t>
      </w:r>
    </w:p>
    <w:p w14:paraId="34886DF8" w14:textId="77777777" w:rsidR="00016E94" w:rsidRDefault="00A8611D" w:rsidP="00016E94">
      <w:pPr>
        <w:pStyle w:val="BibEntry"/>
      </w:pPr>
      <w:r>
        <w:t xml:space="preserve">The </w:t>
      </w:r>
      <w:r>
        <w:rPr>
          <w:spacing w:val="-4"/>
        </w:rPr>
        <w:t xml:space="preserve">Qur’an </w:t>
      </w:r>
      <w:r>
        <w:t xml:space="preserve">with Surah Introductions and Appendices. </w:t>
      </w:r>
      <w:proofErr w:type="spellStart"/>
      <w:r>
        <w:t>Saheeh</w:t>
      </w:r>
      <w:proofErr w:type="spellEnd"/>
      <w:r>
        <w:t xml:space="preserve"> International </w:t>
      </w:r>
      <w:r>
        <w:rPr>
          <w:spacing w:val="-3"/>
        </w:rPr>
        <w:t xml:space="preserve">Translation. </w:t>
      </w:r>
      <w:r>
        <w:t xml:space="preserve">Ed. A.B. al-Mehri. Birmingham: </w:t>
      </w:r>
      <w:proofErr w:type="spellStart"/>
      <w:r>
        <w:t>Maktabah</w:t>
      </w:r>
      <w:proofErr w:type="spellEnd"/>
      <w:r>
        <w:t xml:space="preserve"> Booksellers and Publishers, 2009. The Internet Archive. n.d. </w:t>
      </w:r>
      <w:r>
        <w:rPr>
          <w:spacing w:val="-8"/>
        </w:rPr>
        <w:t xml:space="preserve">Web. </w:t>
      </w:r>
      <w:r>
        <w:t xml:space="preserve">28 </w:t>
      </w:r>
      <w:r>
        <w:rPr>
          <w:spacing w:val="-3"/>
        </w:rPr>
        <w:t xml:space="preserve">Jul. </w:t>
      </w:r>
      <w:r>
        <w:t>2015.</w:t>
      </w:r>
    </w:p>
    <w:p w14:paraId="70EF85ED" w14:textId="77777777" w:rsidR="00A8611D" w:rsidRDefault="00A8611D" w:rsidP="00016E94">
      <w:pPr>
        <w:pStyle w:val="BibEntry"/>
      </w:pPr>
      <w:r>
        <w:t xml:space="preserve">“The </w:t>
      </w:r>
      <w:r>
        <w:rPr>
          <w:spacing w:val="-5"/>
        </w:rPr>
        <w:t xml:space="preserve">Tale </w:t>
      </w:r>
      <w:r>
        <w:t xml:space="preserve">of </w:t>
      </w:r>
      <w:proofErr w:type="spellStart"/>
      <w:r>
        <w:rPr>
          <w:spacing w:val="-6"/>
        </w:rPr>
        <w:t>Genji</w:t>
      </w:r>
      <w:proofErr w:type="spellEnd"/>
      <w:r>
        <w:rPr>
          <w:spacing w:val="-6"/>
        </w:rPr>
        <w:t xml:space="preserve">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14 </w:t>
      </w:r>
      <w:r>
        <w:rPr>
          <w:spacing w:val="-4"/>
        </w:rPr>
        <w:t xml:space="preserve">Feb. </w:t>
      </w:r>
      <w:r>
        <w:t>2015.</w:t>
      </w:r>
    </w:p>
    <w:p w14:paraId="2FF1D633" w14:textId="77777777" w:rsidR="00A8611D" w:rsidRDefault="00A8611D" w:rsidP="00016E94">
      <w:pPr>
        <w:pStyle w:val="BibEntry"/>
      </w:pPr>
      <w:r>
        <w:t xml:space="preserve">Rumi, </w:t>
      </w:r>
      <w:proofErr w:type="spellStart"/>
      <w:r>
        <w:t>Jalāl</w:t>
      </w:r>
      <w:proofErr w:type="spellEnd"/>
      <w:r>
        <w:t xml:space="preserve"> ad-</w:t>
      </w:r>
      <w:proofErr w:type="spellStart"/>
      <w:r>
        <w:t>Dīn</w:t>
      </w:r>
      <w:proofErr w:type="spellEnd"/>
      <w:r>
        <w:t>. “</w:t>
      </w:r>
      <w:proofErr w:type="spellStart"/>
      <w:r>
        <w:t>Divani</w:t>
      </w:r>
      <w:proofErr w:type="spellEnd"/>
      <w:r>
        <w:t xml:space="preserve"> Shamsi </w:t>
      </w:r>
      <w:r>
        <w:rPr>
          <w:spacing w:val="-7"/>
        </w:rPr>
        <w:t xml:space="preserve">Tabriz.” </w:t>
      </w:r>
      <w:r>
        <w:t xml:space="preserve">The Persian Mystics. Wisdom of the East. Ed. </w:t>
      </w:r>
      <w:r>
        <w:rPr>
          <w:spacing w:val="-13"/>
        </w:rPr>
        <w:t xml:space="preserve">F. </w:t>
      </w:r>
      <w:proofErr w:type="spellStart"/>
      <w:r>
        <w:t>Hadland</w:t>
      </w:r>
      <w:proofErr w:type="spellEnd"/>
      <w:r>
        <w:t xml:space="preserve"> Davis. New </w:t>
      </w:r>
      <w:r>
        <w:rPr>
          <w:spacing w:val="-7"/>
        </w:rPr>
        <w:t xml:space="preserve">York: </w:t>
      </w:r>
      <w:r>
        <w:rPr>
          <w:spacing w:val="-8"/>
        </w:rPr>
        <w:t xml:space="preserve">E.P. </w:t>
      </w:r>
      <w:r>
        <w:t xml:space="preserve">Dutton and </w:t>
      </w:r>
      <w:r>
        <w:rPr>
          <w:spacing w:val="-4"/>
        </w:rPr>
        <w:t xml:space="preserve">Company, </w:t>
      </w:r>
      <w:r>
        <w:t xml:space="preserve">1908. The Internet Archive. </w:t>
      </w:r>
      <w:proofErr w:type="spellStart"/>
      <w:r>
        <w:t>n.d</w:t>
      </w:r>
      <w:proofErr w:type="spellEnd"/>
      <w:r>
        <w:t xml:space="preserve"> </w:t>
      </w:r>
      <w:r>
        <w:rPr>
          <w:spacing w:val="-8"/>
        </w:rPr>
        <w:t xml:space="preserve">Web. </w:t>
      </w:r>
      <w:r>
        <w:t xml:space="preserve">28 </w:t>
      </w:r>
      <w:r>
        <w:rPr>
          <w:spacing w:val="-3"/>
        </w:rPr>
        <w:t xml:space="preserve">Jul. </w:t>
      </w:r>
      <w:r>
        <w:t>2015.</w:t>
      </w:r>
    </w:p>
    <w:p w14:paraId="6BB33B2A" w14:textId="77777777" w:rsidR="00A8611D" w:rsidRDefault="00A8611D" w:rsidP="00016E94">
      <w:pPr>
        <w:pStyle w:val="BibEntry"/>
      </w:pPr>
      <w:r>
        <w:t>-----. “I to Myself am Unknown.” Flowers from Persian Poets. Vol. I. Eds. Nathan Haskell Dole and Belle M. Walker</w:t>
      </w:r>
      <w:r w:rsidR="00016E94">
        <w:t xml:space="preserve"> </w:t>
      </w:r>
      <w:r>
        <w:t xml:space="preserve">New York: Thomas Y. Crowell &amp; Co., 1901. The Internet Archive. </w:t>
      </w:r>
      <w:proofErr w:type="spellStart"/>
      <w:r>
        <w:t>n.d</w:t>
      </w:r>
      <w:proofErr w:type="spellEnd"/>
      <w:r>
        <w:t xml:space="preserve"> Web. 28 Jul. 2015</w:t>
      </w:r>
    </w:p>
    <w:p w14:paraId="55F1B5E3" w14:textId="77777777" w:rsidR="00A8611D" w:rsidRDefault="00A8611D" w:rsidP="00016E94">
      <w:pPr>
        <w:pStyle w:val="BibEntry"/>
      </w:pPr>
      <w:r>
        <w:t>-----.</w:t>
      </w:r>
      <w:r>
        <w:rPr>
          <w:spacing w:val="-5"/>
        </w:rPr>
        <w:t xml:space="preserve"> “</w:t>
      </w:r>
      <w:proofErr w:type="spellStart"/>
      <w:r>
        <w:rPr>
          <w:spacing w:val="-5"/>
        </w:rPr>
        <w:t>Masnavi</w:t>
      </w:r>
      <w:proofErr w:type="spellEnd"/>
      <w:r>
        <w:rPr>
          <w:spacing w:val="-5"/>
        </w:rPr>
        <w:t>.”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Persian</w:t>
      </w:r>
      <w:r>
        <w:rPr>
          <w:spacing w:val="-5"/>
        </w:rPr>
        <w:t xml:space="preserve"> </w:t>
      </w:r>
      <w:r>
        <w:t>Mystics.</w:t>
      </w:r>
      <w:r>
        <w:rPr>
          <w:spacing w:val="-4"/>
        </w:rPr>
        <w:t xml:space="preserve"> </w:t>
      </w:r>
      <w:r>
        <w:t>Wisdom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East.</w:t>
      </w:r>
      <w:r>
        <w:rPr>
          <w:spacing w:val="-4"/>
        </w:rPr>
        <w:t xml:space="preserve"> </w:t>
      </w:r>
      <w:r>
        <w:t>Ed.</w:t>
      </w:r>
      <w:r>
        <w:rPr>
          <w:spacing w:val="-4"/>
        </w:rPr>
        <w:t xml:space="preserve"> </w:t>
      </w:r>
      <w:r>
        <w:rPr>
          <w:spacing w:val="-13"/>
        </w:rPr>
        <w:t>F.</w:t>
      </w:r>
      <w:r>
        <w:rPr>
          <w:spacing w:val="-5"/>
        </w:rPr>
        <w:t xml:space="preserve"> </w:t>
      </w:r>
      <w:proofErr w:type="spellStart"/>
      <w:r>
        <w:t>Hadland</w:t>
      </w:r>
      <w:proofErr w:type="spellEnd"/>
      <w:r>
        <w:rPr>
          <w:spacing w:val="-4"/>
        </w:rPr>
        <w:t xml:space="preserve"> </w:t>
      </w:r>
      <w:r>
        <w:t>Davis.</w:t>
      </w:r>
      <w:r>
        <w:rPr>
          <w:spacing w:val="-4"/>
        </w:rPr>
        <w:t xml:space="preserve"> </w:t>
      </w:r>
      <w:r>
        <w:t>New</w:t>
      </w:r>
      <w:r>
        <w:rPr>
          <w:spacing w:val="-5"/>
        </w:rPr>
        <w:t xml:space="preserve"> </w:t>
      </w:r>
      <w:r>
        <w:rPr>
          <w:spacing w:val="-7"/>
        </w:rPr>
        <w:t>York:</w:t>
      </w:r>
      <w:r>
        <w:rPr>
          <w:spacing w:val="-4"/>
        </w:rPr>
        <w:t xml:space="preserve"> </w:t>
      </w:r>
      <w:r>
        <w:rPr>
          <w:spacing w:val="-8"/>
        </w:rPr>
        <w:t>E.P.</w:t>
      </w:r>
      <w:r>
        <w:rPr>
          <w:spacing w:val="-4"/>
        </w:rPr>
        <w:t xml:space="preserve"> </w:t>
      </w:r>
      <w:r>
        <w:t>Dutton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Com</w:t>
      </w:r>
      <w:r>
        <w:rPr>
          <w:spacing w:val="-5"/>
        </w:rPr>
        <w:t xml:space="preserve">pany, </w:t>
      </w:r>
      <w:r>
        <w:t xml:space="preserve">1908. The Internet Archive. n.d. </w:t>
      </w:r>
      <w:r>
        <w:rPr>
          <w:spacing w:val="-8"/>
        </w:rPr>
        <w:t xml:space="preserve">Web. </w:t>
      </w:r>
      <w:r>
        <w:t xml:space="preserve">28 </w:t>
      </w:r>
      <w:r>
        <w:rPr>
          <w:spacing w:val="-3"/>
        </w:rPr>
        <w:t>Jul.</w:t>
      </w:r>
      <w:r>
        <w:rPr>
          <w:spacing w:val="9"/>
        </w:rPr>
        <w:t xml:space="preserve"> </w:t>
      </w:r>
      <w:r>
        <w:t>2015</w:t>
      </w:r>
    </w:p>
    <w:p w14:paraId="34DBBA94" w14:textId="77777777" w:rsidR="00A8611D" w:rsidRDefault="00A8611D" w:rsidP="00016E94">
      <w:pPr>
        <w:pStyle w:val="BibEntry"/>
      </w:pPr>
      <w:proofErr w:type="spellStart"/>
      <w:r>
        <w:rPr>
          <w:spacing w:val="-9"/>
        </w:rPr>
        <w:t>Sa’di</w:t>
      </w:r>
      <w:proofErr w:type="spellEnd"/>
      <w:r>
        <w:rPr>
          <w:spacing w:val="-9"/>
        </w:rPr>
        <w:t>,</w:t>
      </w:r>
      <w:r>
        <w:rPr>
          <w:spacing w:val="-5"/>
        </w:rPr>
        <w:t xml:space="preserve"> </w:t>
      </w:r>
      <w:r>
        <w:t>Shaikh.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Rose</w:t>
      </w:r>
      <w:r>
        <w:rPr>
          <w:spacing w:val="-4"/>
        </w:rPr>
        <w:t xml:space="preserve"> </w:t>
      </w:r>
      <w:r>
        <w:t>Garden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proofErr w:type="spellStart"/>
      <w:r>
        <w:rPr>
          <w:spacing w:val="-9"/>
        </w:rPr>
        <w:t>Sa’di</w:t>
      </w:r>
      <w:proofErr w:type="spellEnd"/>
      <w:r>
        <w:rPr>
          <w:spacing w:val="-9"/>
        </w:rPr>
        <w:t>.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Wisdom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East.</w:t>
      </w:r>
      <w:r>
        <w:rPr>
          <w:spacing w:val="-5"/>
        </w:rPr>
        <w:t xml:space="preserve"> </w:t>
      </w:r>
      <w:r>
        <w:t>Eds.</w:t>
      </w:r>
      <w:r>
        <w:rPr>
          <w:spacing w:val="-4"/>
        </w:rPr>
        <w:t xml:space="preserve"> </w:t>
      </w:r>
      <w:r>
        <w:t>L.</w:t>
      </w:r>
      <w:r>
        <w:rPr>
          <w:spacing w:val="-4"/>
        </w:rPr>
        <w:t xml:space="preserve"> </w:t>
      </w:r>
      <w:r>
        <w:t>Crammer-Byng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5"/>
        </w:rPr>
        <w:t>Dr.</w:t>
      </w:r>
      <w:r>
        <w:rPr>
          <w:spacing w:val="-4"/>
        </w:rPr>
        <w:t xml:space="preserve"> </w:t>
      </w:r>
      <w:r>
        <w:t>S.A.</w:t>
      </w:r>
      <w:r>
        <w:rPr>
          <w:spacing w:val="-5"/>
        </w:rPr>
        <w:t xml:space="preserve"> </w:t>
      </w:r>
      <w:r>
        <w:t>Kapadia.</w:t>
      </w:r>
      <w:r>
        <w:rPr>
          <w:spacing w:val="-4"/>
        </w:rPr>
        <w:t xml:space="preserve"> </w:t>
      </w:r>
      <w:r>
        <w:t xml:space="preserve">London: </w:t>
      </w:r>
      <w:r>
        <w:rPr>
          <w:spacing w:val="-5"/>
        </w:rPr>
        <w:t xml:space="preserve">J. </w:t>
      </w:r>
      <w:r>
        <w:rPr>
          <w:spacing w:val="-4"/>
        </w:rPr>
        <w:t xml:space="preserve">Murray, </w:t>
      </w:r>
      <w:r>
        <w:t xml:space="preserve">1905. </w:t>
      </w:r>
      <w:proofErr w:type="spellStart"/>
      <w:r>
        <w:rPr>
          <w:spacing w:val="-3"/>
        </w:rPr>
        <w:t>HathiTrust</w:t>
      </w:r>
      <w:proofErr w:type="spellEnd"/>
      <w:r>
        <w:rPr>
          <w:spacing w:val="-3"/>
        </w:rPr>
        <w:t xml:space="preserve">. </w:t>
      </w:r>
      <w:r>
        <w:t xml:space="preserve">n.d. </w:t>
      </w:r>
      <w:r>
        <w:rPr>
          <w:spacing w:val="-8"/>
        </w:rPr>
        <w:t xml:space="preserve">Web. </w:t>
      </w:r>
      <w:r>
        <w:t xml:space="preserve">28 </w:t>
      </w:r>
      <w:r>
        <w:rPr>
          <w:spacing w:val="-3"/>
        </w:rPr>
        <w:t>Jul.</w:t>
      </w:r>
      <w:r>
        <w:rPr>
          <w:spacing w:val="20"/>
        </w:rPr>
        <w:t xml:space="preserve"> </w:t>
      </w:r>
      <w:r>
        <w:t>2015</w:t>
      </w:r>
    </w:p>
    <w:p w14:paraId="6C9195EE" w14:textId="77777777" w:rsidR="00A8611D" w:rsidRDefault="00A8611D" w:rsidP="00016E94">
      <w:pPr>
        <w:pStyle w:val="BibEntry"/>
      </w:pPr>
      <w:proofErr w:type="spellStart"/>
      <w:r>
        <w:t>Seami</w:t>
      </w:r>
      <w:proofErr w:type="spellEnd"/>
      <w:r>
        <w:t xml:space="preserve">, </w:t>
      </w:r>
      <w:proofErr w:type="spellStart"/>
      <w:r>
        <w:t>Motokiyo</w:t>
      </w:r>
      <w:proofErr w:type="spellEnd"/>
      <w:r>
        <w:t xml:space="preserve">. The </w:t>
      </w:r>
      <w:proofErr w:type="spellStart"/>
      <w:r>
        <w:t>Nō</w:t>
      </w:r>
      <w:proofErr w:type="spellEnd"/>
      <w:r>
        <w:t xml:space="preserve"> Plays of Japan. Trans. Arthur </w:t>
      </w:r>
      <w:proofErr w:type="spellStart"/>
      <w:r>
        <w:t>Waley</w:t>
      </w:r>
      <w:proofErr w:type="spellEnd"/>
      <w:r>
        <w:t>. New York: Alfred A. Knopf, 1922. n.d. Web. 29 Jul.</w:t>
      </w:r>
      <w:r w:rsidR="00016E94">
        <w:t xml:space="preserve"> </w:t>
      </w:r>
      <w:r>
        <w:t>2015.</w:t>
      </w:r>
    </w:p>
    <w:p w14:paraId="2831C752" w14:textId="77777777" w:rsidR="00A8611D" w:rsidRDefault="00A8611D" w:rsidP="00016E94">
      <w:pPr>
        <w:pStyle w:val="BibEntry"/>
      </w:pPr>
      <w:r>
        <w:t xml:space="preserve">“Shah </w:t>
      </w:r>
      <w:proofErr w:type="spellStart"/>
      <w:r>
        <w:t>Nameh</w:t>
      </w:r>
      <w:proofErr w:type="spellEnd"/>
      <w:r>
        <w:t xml:space="preserve">.” Persian Literature: Comprising the Shah </w:t>
      </w:r>
      <w:proofErr w:type="spellStart"/>
      <w:r>
        <w:t>Nameh</w:t>
      </w:r>
      <w:proofErr w:type="spellEnd"/>
      <w:r>
        <w:t>, the Rubaiyat, the Divan, and the Gulistan. Vol. 1.</w:t>
      </w:r>
      <w:r w:rsidR="00016E94">
        <w:t xml:space="preserve"> </w:t>
      </w:r>
      <w:r>
        <w:t>26 Nov. 2003 Web. 28 Jul. 2015.</w:t>
      </w:r>
    </w:p>
    <w:p w14:paraId="18B85202" w14:textId="77777777" w:rsidR="00A8611D" w:rsidRDefault="00A8611D" w:rsidP="00016E94">
      <w:pPr>
        <w:pStyle w:val="BibEntry"/>
      </w:pPr>
      <w:proofErr w:type="spellStart"/>
      <w:r>
        <w:lastRenderedPageBreak/>
        <w:t>Shikib</w:t>
      </w:r>
      <w:proofErr w:type="spellEnd"/>
      <w:r>
        <w:t>, Murasaki. “</w:t>
      </w:r>
      <w:proofErr w:type="spellStart"/>
      <w:r>
        <w:t>Genji</w:t>
      </w:r>
      <w:proofErr w:type="spellEnd"/>
      <w:r>
        <w:t xml:space="preserve"> </w:t>
      </w:r>
      <w:proofErr w:type="spellStart"/>
      <w:r>
        <w:t>Monogatari</w:t>
      </w:r>
      <w:proofErr w:type="spellEnd"/>
      <w:r>
        <w:t xml:space="preserve">.” Trans. </w:t>
      </w:r>
      <w:proofErr w:type="spellStart"/>
      <w:r>
        <w:t>Suyematz</w:t>
      </w:r>
      <w:proofErr w:type="spellEnd"/>
      <w:r>
        <w:t xml:space="preserve"> </w:t>
      </w:r>
      <w:proofErr w:type="spellStart"/>
      <w:r>
        <w:t>Kenchio</w:t>
      </w:r>
      <w:proofErr w:type="spellEnd"/>
      <w:r>
        <w:t xml:space="preserve">. Japanese Literature: Including Selections from </w:t>
      </w:r>
      <w:proofErr w:type="spellStart"/>
      <w:r>
        <w:t>Genji</w:t>
      </w:r>
      <w:proofErr w:type="spellEnd"/>
      <w:r>
        <w:t xml:space="preserve"> </w:t>
      </w:r>
      <w:proofErr w:type="spellStart"/>
      <w:r>
        <w:t>Monogatari</w:t>
      </w:r>
      <w:proofErr w:type="spellEnd"/>
      <w:r>
        <w:t xml:space="preserve"> and Classical Poetry and Drama of Japan. Ed. Epiphanius Wilson. London: Colonial, 1900.</w:t>
      </w:r>
      <w:r w:rsidR="00016E94">
        <w:t xml:space="preserve"> </w:t>
      </w:r>
      <w:r>
        <w:t>n.d. Web. 29 Jul. 2015.</w:t>
      </w:r>
    </w:p>
    <w:p w14:paraId="722ED98F" w14:textId="77777777" w:rsidR="00A8611D" w:rsidRDefault="00A8611D" w:rsidP="00016E94">
      <w:pPr>
        <w:pStyle w:val="BibEntry"/>
      </w:pPr>
      <w:r>
        <w:t>“South Asian</w:t>
      </w:r>
      <w:r>
        <w:rPr>
          <w:spacing w:val="-5"/>
        </w:rPr>
        <w:t xml:space="preserve"> Arts.”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Britannica. </w:t>
      </w:r>
      <w:proofErr w:type="spellStart"/>
      <w:r>
        <w:rPr>
          <w:i/>
        </w:rPr>
        <w:t>Encyclopædia</w:t>
      </w:r>
      <w:proofErr w:type="spellEnd"/>
      <w:r>
        <w:rPr>
          <w:i/>
        </w:rPr>
        <w:t xml:space="preserve"> </w:t>
      </w:r>
      <w:r>
        <w:rPr>
          <w:i/>
          <w:spacing w:val="-3"/>
        </w:rPr>
        <w:t xml:space="preserve">Britannica </w:t>
      </w:r>
      <w:r>
        <w:rPr>
          <w:i/>
        </w:rPr>
        <w:t xml:space="preserve">Online </w:t>
      </w:r>
      <w:r>
        <w:rPr>
          <w:i/>
          <w:spacing w:val="-3"/>
        </w:rPr>
        <w:t xml:space="preserve">Academic </w:t>
      </w:r>
      <w:r>
        <w:rPr>
          <w:i/>
        </w:rPr>
        <w:t xml:space="preserve">Edition. </w:t>
      </w:r>
      <w:proofErr w:type="spellStart"/>
      <w:r>
        <w:t>Encyclopædia</w:t>
      </w:r>
      <w:proofErr w:type="spellEnd"/>
      <w:r>
        <w:t xml:space="preserve"> Britannica Inc., 2015. </w:t>
      </w:r>
      <w:r>
        <w:rPr>
          <w:spacing w:val="-8"/>
        </w:rPr>
        <w:t xml:space="preserve">Web. </w:t>
      </w:r>
      <w:r>
        <w:t xml:space="preserve">21 </w:t>
      </w:r>
      <w:r>
        <w:rPr>
          <w:spacing w:val="-4"/>
        </w:rPr>
        <w:t xml:space="preserve">Feb. </w:t>
      </w:r>
      <w:r>
        <w:t>2015.</w:t>
      </w:r>
    </w:p>
    <w:p w14:paraId="0A5D440E" w14:textId="77777777" w:rsidR="00A8611D" w:rsidRDefault="00A8611D" w:rsidP="00016E94">
      <w:pPr>
        <w:pStyle w:val="BibEntry"/>
      </w:pPr>
      <w:r>
        <w:rPr>
          <w:i/>
        </w:rPr>
        <w:t xml:space="preserve">The Thousand </w:t>
      </w:r>
      <w:r>
        <w:rPr>
          <w:i/>
          <w:spacing w:val="-2"/>
        </w:rPr>
        <w:t xml:space="preserve">and </w:t>
      </w:r>
      <w:r>
        <w:rPr>
          <w:i/>
        </w:rPr>
        <w:t xml:space="preserve">One </w:t>
      </w:r>
      <w:r>
        <w:rPr>
          <w:i/>
          <w:spacing w:val="-3"/>
        </w:rPr>
        <w:t>Nights</w:t>
      </w:r>
      <w:r>
        <w:rPr>
          <w:spacing w:val="-3"/>
        </w:rPr>
        <w:t xml:space="preserve">. </w:t>
      </w:r>
      <w:r>
        <w:rPr>
          <w:spacing w:val="-7"/>
        </w:rPr>
        <w:t xml:space="preserve">Vol. </w:t>
      </w:r>
      <w:r>
        <w:t xml:space="preserve">1. Ed. Edward Stanley Poole. </w:t>
      </w:r>
      <w:r>
        <w:rPr>
          <w:spacing w:val="-4"/>
        </w:rPr>
        <w:t xml:space="preserve">Trans. </w:t>
      </w:r>
      <w:r>
        <w:t xml:space="preserve">Edward William Lane. London: </w:t>
      </w:r>
      <w:proofErr w:type="spellStart"/>
      <w:r>
        <w:t>Chatto</w:t>
      </w:r>
      <w:proofErr w:type="spellEnd"/>
      <w:r>
        <w:t xml:space="preserve"> and </w:t>
      </w:r>
      <w:proofErr w:type="spellStart"/>
      <w:r>
        <w:t>Windus</w:t>
      </w:r>
      <w:proofErr w:type="spellEnd"/>
      <w:r>
        <w:t xml:space="preserve">, 1912. 3 </w:t>
      </w:r>
      <w:r>
        <w:rPr>
          <w:spacing w:val="-7"/>
        </w:rPr>
        <w:t xml:space="preserve">Nov. </w:t>
      </w:r>
      <w:r>
        <w:t xml:space="preserve">2010. </w:t>
      </w:r>
      <w:r>
        <w:rPr>
          <w:spacing w:val="-8"/>
        </w:rPr>
        <w:t xml:space="preserve">Web. </w:t>
      </w:r>
      <w:r>
        <w:t xml:space="preserve">29 </w:t>
      </w:r>
      <w:r>
        <w:rPr>
          <w:spacing w:val="-3"/>
        </w:rPr>
        <w:t xml:space="preserve">Jul. </w:t>
      </w:r>
      <w:r>
        <w:t>2015.</w:t>
      </w:r>
    </w:p>
    <w:p w14:paraId="37087F5D" w14:textId="77777777" w:rsidR="00A8611D" w:rsidRDefault="00A8611D" w:rsidP="00016E94">
      <w:pPr>
        <w:pStyle w:val="BibEntry"/>
      </w:pPr>
      <w:r>
        <w:t xml:space="preserve">“The Thousand and On Nights.” </w:t>
      </w:r>
      <w:proofErr w:type="spellStart"/>
      <w:r>
        <w:t>Encyclopædia</w:t>
      </w:r>
      <w:proofErr w:type="spellEnd"/>
      <w:r>
        <w:t xml:space="preserve"> Britannica. </w:t>
      </w:r>
      <w:proofErr w:type="spellStart"/>
      <w:r>
        <w:t>Encyclopædia</w:t>
      </w:r>
      <w:proofErr w:type="spellEnd"/>
      <w:r>
        <w:t xml:space="preserve"> Britannica Online Academic Edition.</w:t>
      </w:r>
      <w:r w:rsidR="00016E94">
        <w:t xml:space="preserve"> </w:t>
      </w:r>
      <w:proofErr w:type="spellStart"/>
      <w:r>
        <w:t>Encyclopædia</w:t>
      </w:r>
      <w:proofErr w:type="spellEnd"/>
      <w:r>
        <w:t xml:space="preserve"> Britannica Inc., 2015. Web. 30 Jan. 2015.</w:t>
      </w:r>
    </w:p>
    <w:p w14:paraId="5C0AE80D" w14:textId="77777777" w:rsidR="00A8611D" w:rsidRDefault="00A8611D" w:rsidP="00016E94">
      <w:pPr>
        <w:pStyle w:val="BibEntry"/>
      </w:pPr>
      <w:proofErr w:type="spellStart"/>
      <w:r>
        <w:t>Tukārām</w:t>
      </w:r>
      <w:proofErr w:type="spellEnd"/>
      <w:r>
        <w:t>. “</w:t>
      </w:r>
      <w:proofErr w:type="spellStart"/>
      <w:r>
        <w:t>Tukārām</w:t>
      </w:r>
      <w:proofErr w:type="spellEnd"/>
      <w:r>
        <w:t xml:space="preserve">.” Psalms of </w:t>
      </w:r>
      <w:proofErr w:type="spellStart"/>
      <w:r>
        <w:t>Marāthā</w:t>
      </w:r>
      <w:proofErr w:type="spellEnd"/>
      <w:r>
        <w:t xml:space="preserve"> Saint: One Hundred and Eight Hymns Translated from the Marathi.</w:t>
      </w:r>
      <w:r w:rsidR="00016E94">
        <w:t xml:space="preserve"> </w:t>
      </w:r>
      <w:r>
        <w:t xml:space="preserve">Trans. </w:t>
      </w:r>
      <w:proofErr w:type="spellStart"/>
      <w:r>
        <w:t>Macnicol</w:t>
      </w:r>
      <w:proofErr w:type="spellEnd"/>
      <w:r>
        <w:t xml:space="preserve">, Nicol. Calcutta: </w:t>
      </w:r>
      <w:proofErr w:type="spellStart"/>
      <w:r>
        <w:t>Assiation</w:t>
      </w:r>
      <w:proofErr w:type="spellEnd"/>
      <w:r>
        <w:t xml:space="preserve"> Press, 1920. </w:t>
      </w:r>
      <w:proofErr w:type="spellStart"/>
      <w:r>
        <w:t>HathiTrust</w:t>
      </w:r>
      <w:proofErr w:type="spellEnd"/>
      <w:r>
        <w:t>. n.d. Web. 29 Jul. 2015.</w:t>
      </w:r>
    </w:p>
    <w:p w14:paraId="29752FB0" w14:textId="77777777" w:rsidR="00A8611D" w:rsidRDefault="00A8611D" w:rsidP="00016E94">
      <w:pPr>
        <w:pStyle w:val="Body"/>
      </w:pPr>
    </w:p>
    <w:p w14:paraId="0FB33B2C" w14:textId="77777777" w:rsidR="00A8611D" w:rsidRDefault="00A8611D" w:rsidP="00016E94">
      <w:pPr>
        <w:pStyle w:val="Heading1"/>
      </w:pPr>
      <w:bookmarkStart w:id="1" w:name="_TOC_250000"/>
      <w:r w:rsidRPr="00016E94">
        <w:t>Appendix</w:t>
      </w:r>
      <w:bookmarkEnd w:id="1"/>
      <w:r>
        <w:rPr>
          <w:u w:color="231F20"/>
        </w:rPr>
        <w:tab/>
      </w:r>
    </w:p>
    <w:p w14:paraId="69F1BE5B" w14:textId="77777777" w:rsidR="00A8611D" w:rsidRDefault="00016E94" w:rsidP="00016E94">
      <w:pPr>
        <w:pStyle w:val="Heading2"/>
      </w:pPr>
      <w:r>
        <w:rPr>
          <w:w w:val="135"/>
        </w:rPr>
        <w:t xml:space="preserve">URL Links for Original </w:t>
      </w:r>
      <w:r w:rsidR="00A8611D">
        <w:rPr>
          <w:w w:val="135"/>
        </w:rPr>
        <w:t>Texts</w:t>
      </w:r>
      <w:r>
        <w:rPr>
          <w:w w:val="135"/>
        </w:rPr>
        <w:t>:</w:t>
      </w:r>
    </w:p>
    <w:p w14:paraId="7A208BD0" w14:textId="77777777" w:rsidR="00A8611D" w:rsidRPr="00016E94" w:rsidRDefault="00A8611D" w:rsidP="00016E94">
      <w:pPr>
        <w:pStyle w:val="Bodynoindent"/>
      </w:pPr>
      <w:r w:rsidRPr="00016E94">
        <w:t>Note: Items marked with * indicate that due to sources terms, we cannot post the direct link.</w:t>
      </w:r>
    </w:p>
    <w:p w14:paraId="4DA093D6" w14:textId="77777777" w:rsidR="00A8611D" w:rsidRDefault="00A8611D" w:rsidP="00016E94">
      <w:pPr>
        <w:pStyle w:val="BibEntry"/>
      </w:pPr>
      <w:r>
        <w:rPr>
          <w:i/>
          <w:color w:val="231F20"/>
        </w:rPr>
        <w:t xml:space="preserve">Autobiography of Usama ibn </w:t>
      </w:r>
      <w:proofErr w:type="spellStart"/>
      <w:r>
        <w:rPr>
          <w:i/>
          <w:color w:val="231F20"/>
        </w:rPr>
        <w:t>Munqidh</w:t>
      </w:r>
      <w:proofErr w:type="spellEnd"/>
      <w:r w:rsidR="00016E94">
        <w:rPr>
          <w:i/>
          <w:color w:val="231F20"/>
        </w:rPr>
        <w:br/>
      </w:r>
      <w:hyperlink r:id="rId10">
        <w:r>
          <w:rPr>
            <w:color w:val="3953A4"/>
            <w:u w:val="single" w:color="3953A4"/>
          </w:rPr>
          <w:t>http://legacy.fordham.edu/halsall/source/usamah2.html</w:t>
        </w:r>
      </w:hyperlink>
    </w:p>
    <w:p w14:paraId="24545A87" w14:textId="77777777" w:rsidR="00A8611D" w:rsidRDefault="00A8611D" w:rsidP="00016E94">
      <w:pPr>
        <w:pStyle w:val="BibEntry"/>
      </w:pPr>
      <w:r>
        <w:rPr>
          <w:i/>
          <w:color w:val="231F20"/>
        </w:rPr>
        <w:t>Ballads of the Cid</w:t>
      </w:r>
      <w:r w:rsidR="00016E94">
        <w:rPr>
          <w:i/>
          <w:color w:val="231F20"/>
        </w:rPr>
        <w:br/>
      </w:r>
      <w:hyperlink r:id="rId11">
        <w:r>
          <w:rPr>
            <w:color w:val="3953A4"/>
            <w:u w:val="single" w:color="3953A4"/>
          </w:rPr>
          <w:t xml:space="preserve">http://babel.hathitrust.org/cgi/pt?id=njp.32101068154143;view=1up;seq=20#view=1up;seq=20 </w:t>
        </w:r>
      </w:hyperlink>
    </w:p>
    <w:p w14:paraId="5321A217" w14:textId="77777777" w:rsidR="00A8611D" w:rsidRDefault="00A8611D" w:rsidP="00016E94">
      <w:pPr>
        <w:pStyle w:val="BibEntry"/>
      </w:pPr>
      <w:r>
        <w:rPr>
          <w:i/>
          <w:color w:val="231F20"/>
        </w:rPr>
        <w:t xml:space="preserve">The Canterbury Tales </w:t>
      </w:r>
      <w:r w:rsidR="00016E94">
        <w:rPr>
          <w:i/>
          <w:color w:val="231F20"/>
        </w:rPr>
        <w:br/>
      </w:r>
      <w:hyperlink r:id="rId12" w:history="1">
        <w:r w:rsidR="00016E94" w:rsidRPr="00786AFE">
          <w:rPr>
            <w:rStyle w:val="Hyperlink"/>
          </w:rPr>
          <w:t>http://machias.edu/faculty/necastro/chaucer/translation/ct/01gppt.txt</w:t>
        </w:r>
      </w:hyperlink>
      <w:r>
        <w:rPr>
          <w:color w:val="3953A4"/>
        </w:rPr>
        <w:t xml:space="preserve"> </w:t>
      </w:r>
      <w:r w:rsidR="00016E94">
        <w:rPr>
          <w:color w:val="3953A4"/>
        </w:rPr>
        <w:br/>
      </w:r>
      <w:hyperlink r:id="rId13" w:history="1">
        <w:r w:rsidR="00016E94" w:rsidRPr="00786AFE">
          <w:rPr>
            <w:rStyle w:val="Hyperlink"/>
          </w:rPr>
          <w:t>http://machias.edu/faculty/necastro/chaucer/translation/ct/13frantpt.txt</w:t>
        </w:r>
      </w:hyperlink>
      <w:r>
        <w:rPr>
          <w:color w:val="3953A4"/>
        </w:rPr>
        <w:t xml:space="preserve"> </w:t>
      </w:r>
      <w:r w:rsidR="00016E94">
        <w:rPr>
          <w:color w:val="3953A4"/>
        </w:rPr>
        <w:br/>
      </w:r>
      <w:hyperlink r:id="rId14" w:history="1">
        <w:r w:rsidR="00016E94" w:rsidRPr="00786AFE">
          <w:rPr>
            <w:rStyle w:val="Hyperlink"/>
          </w:rPr>
          <w:t>http://machias.edu/faculty/necastro/chaucer/translation/ct/07wbtpt.txt</w:t>
        </w:r>
      </w:hyperlink>
      <w:r>
        <w:rPr>
          <w:color w:val="3953A4"/>
        </w:rPr>
        <w:t xml:space="preserve"> </w:t>
      </w:r>
      <w:r w:rsidR="00016E94">
        <w:rPr>
          <w:color w:val="3953A4"/>
        </w:rPr>
        <w:br/>
      </w:r>
      <w:hyperlink r:id="rId15" w:history="1">
        <w:r w:rsidR="00016E94" w:rsidRPr="00786AFE">
          <w:rPr>
            <w:rStyle w:val="Hyperlink"/>
          </w:rPr>
          <w:t>http://machias.edu/faculty/necastro/chaucer/translation/ct/03miltpt.txt</w:t>
        </w:r>
      </w:hyperlink>
    </w:p>
    <w:p w14:paraId="4C543D46" w14:textId="77777777" w:rsidR="00A8611D" w:rsidRDefault="00A8611D" w:rsidP="00016E94">
      <w:pPr>
        <w:pStyle w:val="BibEntry"/>
      </w:pPr>
      <w:r>
        <w:rPr>
          <w:i/>
          <w:color w:val="231F20"/>
        </w:rPr>
        <w:t xml:space="preserve">*The Decameron </w:t>
      </w:r>
      <w:r w:rsidR="00016E94">
        <w:rPr>
          <w:i/>
          <w:color w:val="231F20"/>
        </w:rPr>
        <w:br/>
      </w:r>
      <w:hyperlink r:id="rId16" w:history="1">
        <w:r w:rsidR="00016E94" w:rsidRPr="00786AFE">
          <w:rPr>
            <w:rStyle w:val="Hyperlink"/>
          </w:rPr>
          <w:t>http://catalog.hathitrust.org/Record/008672778</w:t>
        </w:r>
      </w:hyperlink>
      <w:r>
        <w:rPr>
          <w:color w:val="3953A4"/>
        </w:rPr>
        <w:t xml:space="preserve"> </w:t>
      </w:r>
      <w:r w:rsidR="00016E94">
        <w:rPr>
          <w:color w:val="3953A4"/>
        </w:rPr>
        <w:br/>
      </w:r>
      <w:r>
        <w:rPr>
          <w:color w:val="010202"/>
        </w:rPr>
        <w:t xml:space="preserve">Google search: </w:t>
      </w:r>
      <w:r>
        <w:rPr>
          <w:color w:val="231F20"/>
        </w:rPr>
        <w:t>The Decameron</w:t>
      </w:r>
    </w:p>
    <w:p w14:paraId="56BF7601" w14:textId="77777777" w:rsidR="00A8611D" w:rsidRDefault="00A8611D" w:rsidP="00016E94">
      <w:pPr>
        <w:pStyle w:val="BibEntry"/>
      </w:pPr>
      <w:r>
        <w:rPr>
          <w:color w:val="231F20"/>
        </w:rPr>
        <w:lastRenderedPageBreak/>
        <w:t>“</w:t>
      </w:r>
      <w:proofErr w:type="spellStart"/>
      <w:r>
        <w:rPr>
          <w:color w:val="231F20"/>
        </w:rPr>
        <w:t>Divani</w:t>
      </w:r>
      <w:proofErr w:type="spellEnd"/>
      <w:r>
        <w:rPr>
          <w:color w:val="231F20"/>
        </w:rPr>
        <w:t xml:space="preserve"> Shamsi Tabriz.” The Persian Mystics </w:t>
      </w:r>
      <w:r w:rsidR="00016E94">
        <w:rPr>
          <w:color w:val="231F20"/>
        </w:rPr>
        <w:br/>
      </w:r>
      <w:r>
        <w:rPr>
          <w:color w:val="3953A4"/>
          <w:u w:val="single" w:color="3953A4"/>
        </w:rPr>
        <w:t>https://archive.org/details/persianmystics00davigoog</w:t>
      </w:r>
    </w:p>
    <w:p w14:paraId="0A1EDA76" w14:textId="77777777" w:rsidR="00A8611D" w:rsidRDefault="00A8611D" w:rsidP="00016E94">
      <w:pPr>
        <w:pStyle w:val="BibEntry"/>
      </w:pPr>
      <w:r>
        <w:rPr>
          <w:i/>
          <w:color w:val="231F20"/>
        </w:rPr>
        <w:t>The Divine Comedy</w:t>
      </w:r>
      <w:r w:rsidR="00016E94">
        <w:rPr>
          <w:i/>
          <w:color w:val="231F20"/>
        </w:rPr>
        <w:br/>
      </w:r>
      <w:hyperlink r:id="rId17">
        <w:r>
          <w:rPr>
            <w:color w:val="3953A4"/>
            <w:u w:val="single" w:color="3953A4"/>
          </w:rPr>
          <w:t>http://faculty.sgc.edu/rkelley/the%20inferno.pdf</w:t>
        </w:r>
      </w:hyperlink>
    </w:p>
    <w:p w14:paraId="5CAF8907" w14:textId="77777777" w:rsidR="00A8611D" w:rsidRDefault="00A8611D" w:rsidP="00016E94">
      <w:pPr>
        <w:pStyle w:val="BibEntry"/>
      </w:pPr>
      <w:r>
        <w:rPr>
          <w:color w:val="231F20"/>
        </w:rPr>
        <w:t>*“</w:t>
      </w:r>
      <w:proofErr w:type="spellStart"/>
      <w:r>
        <w:rPr>
          <w:color w:val="231F20"/>
        </w:rPr>
        <w:t>Genji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Monogatari</w:t>
      </w:r>
      <w:proofErr w:type="spellEnd"/>
      <w:r>
        <w:rPr>
          <w:color w:val="231F20"/>
        </w:rPr>
        <w:t xml:space="preserve">.” </w:t>
      </w:r>
      <w:r>
        <w:rPr>
          <w:i/>
          <w:color w:val="231F20"/>
        </w:rPr>
        <w:t>Japanese Literature</w:t>
      </w:r>
      <w:r w:rsidR="00016E94">
        <w:rPr>
          <w:i/>
          <w:color w:val="231F20"/>
        </w:rPr>
        <w:br/>
      </w:r>
      <w:r>
        <w:rPr>
          <w:color w:val="010202"/>
        </w:rPr>
        <w:t xml:space="preserve">Google search: </w:t>
      </w:r>
      <w:proofErr w:type="spellStart"/>
      <w:r>
        <w:rPr>
          <w:color w:val="231F20"/>
        </w:rPr>
        <w:t>Genji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Monogatari</w:t>
      </w:r>
      <w:proofErr w:type="spellEnd"/>
    </w:p>
    <w:p w14:paraId="5528B92B" w14:textId="77777777" w:rsidR="00A8611D" w:rsidRDefault="00A8611D" w:rsidP="00016E94">
      <w:pPr>
        <w:pStyle w:val="BibEntry"/>
      </w:pPr>
      <w:r>
        <w:rPr>
          <w:color w:val="231F20"/>
        </w:rPr>
        <w:t xml:space="preserve">“I to Myself am Unknown.” </w:t>
      </w:r>
      <w:r>
        <w:rPr>
          <w:i/>
          <w:color w:val="231F20"/>
        </w:rPr>
        <w:t>Flowers from Persian Poets</w:t>
      </w:r>
      <w:r w:rsidR="00016E94">
        <w:rPr>
          <w:i/>
          <w:color w:val="231F20"/>
        </w:rPr>
        <w:br/>
      </w:r>
      <w:r>
        <w:rPr>
          <w:color w:val="3953A4"/>
          <w:u w:val="single" w:color="3953A4"/>
        </w:rPr>
        <w:t>https://archive.org/details/flowersfrompers00sagoog</w:t>
      </w:r>
    </w:p>
    <w:p w14:paraId="1654887B" w14:textId="77777777" w:rsidR="00A8611D" w:rsidRDefault="00A8611D" w:rsidP="00016E94">
      <w:pPr>
        <w:pStyle w:val="BibEntry"/>
      </w:pPr>
      <w:r>
        <w:rPr>
          <w:i/>
          <w:color w:val="231F20"/>
        </w:rPr>
        <w:t xml:space="preserve">The </w:t>
      </w:r>
      <w:proofErr w:type="spellStart"/>
      <w:r>
        <w:rPr>
          <w:i/>
          <w:color w:val="231F20"/>
        </w:rPr>
        <w:t>Lais</w:t>
      </w:r>
      <w:proofErr w:type="spellEnd"/>
      <w:r>
        <w:rPr>
          <w:i/>
          <w:color w:val="231F20"/>
        </w:rPr>
        <w:t xml:space="preserve"> of Marie de France</w:t>
      </w:r>
      <w:r w:rsidR="00016E94">
        <w:rPr>
          <w:i/>
          <w:color w:val="231F20"/>
        </w:rPr>
        <w:br/>
      </w:r>
      <w:hyperlink r:id="rId18">
        <w:r>
          <w:rPr>
            <w:color w:val="3953A4"/>
            <w:u w:val="single" w:color="3953A4"/>
          </w:rPr>
          <w:t>http://faculty.sgc.edu/rkelley/french%20mediaeval%20romances.pdf</w:t>
        </w:r>
      </w:hyperlink>
    </w:p>
    <w:p w14:paraId="440492B4" w14:textId="77777777" w:rsidR="00A8611D" w:rsidRDefault="00A8611D" w:rsidP="00016E94">
      <w:pPr>
        <w:pStyle w:val="BibEntry"/>
      </w:pPr>
      <w:r>
        <w:rPr>
          <w:i/>
          <w:color w:val="231F20"/>
        </w:rPr>
        <w:t>Lancelot, the Knight of the Cart</w:t>
      </w:r>
      <w:r w:rsidR="00016E94">
        <w:rPr>
          <w:i/>
          <w:color w:val="231F20"/>
        </w:rPr>
        <w:br/>
      </w:r>
      <w:hyperlink r:id="rId19">
        <w:r>
          <w:rPr>
            <w:color w:val="3953A4"/>
            <w:u w:val="single" w:color="3953A4"/>
          </w:rPr>
          <w:t>http://www.heroofcamelot.com/docs/Lancelot-Knight-of-the-Cart.pdf</w:t>
        </w:r>
      </w:hyperlink>
    </w:p>
    <w:p w14:paraId="7E7CC9D2" w14:textId="77777777" w:rsidR="00A8611D" w:rsidRDefault="00A8611D" w:rsidP="00016E94">
      <w:pPr>
        <w:pStyle w:val="BibEntry"/>
      </w:pPr>
      <w:r>
        <w:rPr>
          <w:color w:val="231F20"/>
        </w:rPr>
        <w:t>“</w:t>
      </w:r>
      <w:proofErr w:type="spellStart"/>
      <w:r>
        <w:rPr>
          <w:color w:val="231F20"/>
        </w:rPr>
        <w:t>Masnavi</w:t>
      </w:r>
      <w:proofErr w:type="spellEnd"/>
      <w:r>
        <w:rPr>
          <w:color w:val="231F20"/>
        </w:rPr>
        <w:t xml:space="preserve">.” </w:t>
      </w:r>
      <w:r>
        <w:rPr>
          <w:i/>
          <w:color w:val="231F20"/>
        </w:rPr>
        <w:t>The Persian Mystics</w:t>
      </w:r>
      <w:r w:rsidR="00016E94">
        <w:rPr>
          <w:i/>
          <w:color w:val="231F20"/>
        </w:rPr>
        <w:br/>
      </w:r>
      <w:r>
        <w:rPr>
          <w:color w:val="3953A4"/>
          <w:u w:val="single" w:color="3953A4"/>
        </w:rPr>
        <w:t>https://archive.org/details/persianmystics00davigoog</w:t>
      </w:r>
    </w:p>
    <w:p w14:paraId="1457739B" w14:textId="77777777" w:rsidR="00A8611D" w:rsidRDefault="00A8611D" w:rsidP="00016E94">
      <w:pPr>
        <w:pStyle w:val="BibEntry"/>
      </w:pPr>
      <w:r>
        <w:rPr>
          <w:i/>
          <w:color w:val="231F20"/>
        </w:rPr>
        <w:t xml:space="preserve">*The </w:t>
      </w:r>
      <w:proofErr w:type="spellStart"/>
      <w:r>
        <w:rPr>
          <w:i/>
          <w:color w:val="231F20"/>
        </w:rPr>
        <w:t>Nō</w:t>
      </w:r>
      <w:proofErr w:type="spellEnd"/>
      <w:r>
        <w:rPr>
          <w:i/>
          <w:color w:val="231F20"/>
        </w:rPr>
        <w:t xml:space="preserve"> Plays of Japan</w:t>
      </w:r>
      <w:r w:rsidR="00016E94">
        <w:rPr>
          <w:i/>
          <w:color w:val="231F20"/>
        </w:rPr>
        <w:br/>
      </w:r>
      <w:r>
        <w:rPr>
          <w:color w:val="010202"/>
        </w:rPr>
        <w:t xml:space="preserve">Google search: </w:t>
      </w:r>
      <w:r>
        <w:rPr>
          <w:color w:val="231F20"/>
        </w:rPr>
        <w:t xml:space="preserve">The </w:t>
      </w:r>
      <w:proofErr w:type="spellStart"/>
      <w:r>
        <w:rPr>
          <w:color w:val="231F20"/>
        </w:rPr>
        <w:t>Nō</w:t>
      </w:r>
      <w:proofErr w:type="spellEnd"/>
      <w:r>
        <w:rPr>
          <w:color w:val="231F20"/>
        </w:rPr>
        <w:t xml:space="preserve"> Plays of Japan</w:t>
      </w:r>
    </w:p>
    <w:p w14:paraId="79FAAD97" w14:textId="77777777" w:rsidR="00A8611D" w:rsidRDefault="00A8611D" w:rsidP="00016E94">
      <w:pPr>
        <w:pStyle w:val="BibEntry"/>
      </w:pPr>
      <w:r>
        <w:rPr>
          <w:i/>
          <w:color w:val="231F20"/>
        </w:rPr>
        <w:t>Old-world Love Stories from the lays of Marie de France, &amp; other mediaeval romances &amp; legends.</w:t>
      </w:r>
      <w:r w:rsidR="00016E94">
        <w:rPr>
          <w:i/>
          <w:color w:val="231F20"/>
        </w:rPr>
        <w:br/>
      </w:r>
      <w:hyperlink r:id="rId20">
        <w:r>
          <w:rPr>
            <w:color w:val="3953A4"/>
            <w:u w:val="single" w:color="3953A4"/>
          </w:rPr>
          <w:t xml:space="preserve">http://babel.hathitrust.org/cgi/pt?id=njp.32101072852633;view=1up;seq=9 </w:t>
        </w:r>
      </w:hyperlink>
    </w:p>
    <w:p w14:paraId="20E2611C" w14:textId="77777777" w:rsidR="00A8611D" w:rsidRDefault="00A8611D" w:rsidP="00016E94">
      <w:pPr>
        <w:pStyle w:val="BibEntry"/>
      </w:pPr>
      <w:r>
        <w:rPr>
          <w:i/>
          <w:color w:val="231F20"/>
        </w:rPr>
        <w:t>The Parliament of Fowls</w:t>
      </w:r>
      <w:r w:rsidR="00016E94">
        <w:rPr>
          <w:i/>
          <w:color w:val="231F20"/>
        </w:rPr>
        <w:br/>
      </w:r>
      <w:hyperlink r:id="rId21">
        <w:r>
          <w:rPr>
            <w:color w:val="3953A4"/>
            <w:u w:val="single" w:color="3953A4"/>
          </w:rPr>
          <w:t>http://machias.edu/faculty/necastro/chaucer/translation/pf/pfpt.txt</w:t>
        </w:r>
      </w:hyperlink>
    </w:p>
    <w:p w14:paraId="27B42E57" w14:textId="77777777" w:rsidR="00A8611D" w:rsidRDefault="00A8611D" w:rsidP="00016E94">
      <w:pPr>
        <w:pStyle w:val="BibEntry"/>
      </w:pPr>
      <w:r>
        <w:rPr>
          <w:i/>
          <w:color w:val="231F20"/>
        </w:rPr>
        <w:t>The Pillow Book</w:t>
      </w:r>
      <w:r w:rsidR="00016E94">
        <w:rPr>
          <w:i/>
          <w:color w:val="231F20"/>
        </w:rPr>
        <w:br/>
      </w:r>
      <w:hyperlink r:id="rId22">
        <w:r>
          <w:rPr>
            <w:color w:val="3953A4"/>
            <w:u w:val="single" w:color="3953A4"/>
          </w:rPr>
          <w:t>http://faculty.sgc.edu/rkelley/the%20pillow.pdf</w:t>
        </w:r>
      </w:hyperlink>
    </w:p>
    <w:p w14:paraId="466277CD" w14:textId="77777777" w:rsidR="00A8611D" w:rsidRDefault="00A8611D" w:rsidP="00016E94">
      <w:pPr>
        <w:pStyle w:val="BibEntry"/>
      </w:pPr>
      <w:r>
        <w:rPr>
          <w:i/>
          <w:color w:val="231F20"/>
        </w:rPr>
        <w:t>*The Poet Li Po</w:t>
      </w:r>
      <w:r w:rsidR="00016E94">
        <w:rPr>
          <w:i/>
          <w:color w:val="231F20"/>
        </w:rPr>
        <w:br/>
      </w:r>
      <w:r>
        <w:rPr>
          <w:color w:val="010202"/>
        </w:rPr>
        <w:t xml:space="preserve">Google search: </w:t>
      </w:r>
      <w:r>
        <w:rPr>
          <w:color w:val="231F20"/>
        </w:rPr>
        <w:t>The Poet Li Po</w:t>
      </w:r>
    </w:p>
    <w:p w14:paraId="4A9AD627" w14:textId="77777777" w:rsidR="00A8611D" w:rsidRDefault="00A8611D" w:rsidP="00016E94">
      <w:pPr>
        <w:pStyle w:val="BibEntry"/>
      </w:pPr>
      <w:r>
        <w:rPr>
          <w:i/>
          <w:color w:val="231F20"/>
        </w:rPr>
        <w:t>The Qur’an</w:t>
      </w:r>
      <w:r w:rsidR="00016E94">
        <w:rPr>
          <w:i/>
          <w:color w:val="231F20"/>
        </w:rPr>
        <w:br/>
      </w:r>
      <w:r>
        <w:rPr>
          <w:color w:val="3953A4"/>
          <w:u w:val="single" w:color="3953A4"/>
        </w:rPr>
        <w:t>https://archive.org/details/Quran_20140710</w:t>
      </w:r>
    </w:p>
    <w:p w14:paraId="3116787A" w14:textId="77777777" w:rsidR="00A8611D" w:rsidRDefault="00A8611D" w:rsidP="00016E94">
      <w:pPr>
        <w:pStyle w:val="BibEntry"/>
      </w:pPr>
      <w:r>
        <w:rPr>
          <w:i/>
          <w:color w:val="231F20"/>
        </w:rPr>
        <w:t>The Romance of the Three Kingdoms</w:t>
      </w:r>
      <w:r w:rsidR="00016E94">
        <w:rPr>
          <w:i/>
          <w:color w:val="231F20"/>
        </w:rPr>
        <w:br/>
      </w:r>
      <w:r>
        <w:rPr>
          <w:color w:val="3953A4"/>
          <w:u w:val="single" w:color="3953A4"/>
        </w:rPr>
        <w:t xml:space="preserve">https://ebooks.adelaide.edu.au/l/literature/chinese/romance-of-the-three-kingdoms/ </w:t>
      </w:r>
    </w:p>
    <w:p w14:paraId="46189FC9" w14:textId="77777777" w:rsidR="00A8611D" w:rsidRDefault="00A8611D" w:rsidP="00016E94">
      <w:pPr>
        <w:pStyle w:val="BibEntry"/>
      </w:pPr>
      <w:r>
        <w:rPr>
          <w:i/>
          <w:color w:val="231F20"/>
        </w:rPr>
        <w:lastRenderedPageBreak/>
        <w:t xml:space="preserve">The Rose Garden of </w:t>
      </w:r>
      <w:proofErr w:type="spellStart"/>
      <w:r>
        <w:rPr>
          <w:i/>
          <w:color w:val="231F20"/>
        </w:rPr>
        <w:t>Sa’di</w:t>
      </w:r>
      <w:proofErr w:type="spellEnd"/>
      <w:r w:rsidR="00016E94">
        <w:rPr>
          <w:i/>
          <w:color w:val="231F20"/>
        </w:rPr>
        <w:br/>
      </w:r>
      <w:hyperlink r:id="rId23">
        <w:r>
          <w:rPr>
            <w:color w:val="3953A4"/>
            <w:u w:val="single" w:color="3953A4"/>
          </w:rPr>
          <w:t xml:space="preserve">http://babel.hathitrust.org/cgi/pt?id=mdp.39015024274873;view=1up;seq=7 </w:t>
        </w:r>
      </w:hyperlink>
    </w:p>
    <w:p w14:paraId="39B6B617" w14:textId="77777777" w:rsidR="00A8611D" w:rsidRDefault="00A8611D" w:rsidP="00016E94">
      <w:pPr>
        <w:pStyle w:val="BibEntry"/>
      </w:pPr>
      <w:r>
        <w:rPr>
          <w:color w:val="231F20"/>
        </w:rPr>
        <w:t xml:space="preserve">“The Sermon on the Mount” from the </w:t>
      </w:r>
      <w:r>
        <w:rPr>
          <w:i/>
          <w:color w:val="231F20"/>
        </w:rPr>
        <w:t>Gospel of Matthew</w:t>
      </w:r>
      <w:r w:rsidR="00016E94">
        <w:rPr>
          <w:i/>
          <w:color w:val="231F20"/>
        </w:rPr>
        <w:br/>
      </w:r>
      <w:hyperlink r:id="rId24">
        <w:r>
          <w:rPr>
            <w:color w:val="3953A4"/>
            <w:u w:val="single" w:color="3953A4"/>
          </w:rPr>
          <w:t>http://en.wikisource.org/wiki/Bible_(King_James)/Matthew</w:t>
        </w:r>
      </w:hyperlink>
    </w:p>
    <w:p w14:paraId="3174628E" w14:textId="77777777" w:rsidR="00A8611D" w:rsidRDefault="00A8611D" w:rsidP="00016E94">
      <w:pPr>
        <w:pStyle w:val="BibEntry"/>
      </w:pPr>
      <w:r>
        <w:rPr>
          <w:color w:val="231F20"/>
        </w:rPr>
        <w:t xml:space="preserve">*“Shah </w:t>
      </w:r>
      <w:proofErr w:type="spellStart"/>
      <w:r>
        <w:rPr>
          <w:color w:val="231F20"/>
        </w:rPr>
        <w:t>Nameh</w:t>
      </w:r>
      <w:proofErr w:type="spellEnd"/>
      <w:r>
        <w:rPr>
          <w:color w:val="231F20"/>
        </w:rPr>
        <w:t xml:space="preserve">.” </w:t>
      </w:r>
      <w:r>
        <w:rPr>
          <w:i/>
          <w:color w:val="231F20"/>
        </w:rPr>
        <w:t>Persian Literature</w:t>
      </w:r>
      <w:r w:rsidR="00016E94">
        <w:rPr>
          <w:i/>
          <w:color w:val="231F20"/>
        </w:rPr>
        <w:br/>
      </w:r>
      <w:r>
        <w:rPr>
          <w:color w:val="010202"/>
        </w:rPr>
        <w:t xml:space="preserve">Google search: </w:t>
      </w:r>
      <w:r>
        <w:rPr>
          <w:color w:val="231F20"/>
        </w:rPr>
        <w:t>Persian Literature</w:t>
      </w:r>
    </w:p>
    <w:p w14:paraId="58F59F07" w14:textId="77777777" w:rsidR="00A8611D" w:rsidRDefault="00A8611D" w:rsidP="00016E94">
      <w:pPr>
        <w:pStyle w:val="BibEntry"/>
      </w:pPr>
      <w:r>
        <w:rPr>
          <w:i/>
          <w:color w:val="231F20"/>
        </w:rPr>
        <w:t>The Song of Roland</w:t>
      </w:r>
      <w:r w:rsidR="00016E94">
        <w:rPr>
          <w:i/>
          <w:color w:val="231F20"/>
        </w:rPr>
        <w:br/>
      </w:r>
      <w:hyperlink r:id="rId25">
        <w:r>
          <w:rPr>
            <w:color w:val="3953A4"/>
            <w:u w:val="single" w:color="3953A4"/>
          </w:rPr>
          <w:t>http://faculty.sgc.edu/rkelley/The%20Song%20of%20Roland.PDF</w:t>
        </w:r>
      </w:hyperlink>
    </w:p>
    <w:p w14:paraId="61E2A748" w14:textId="77777777" w:rsidR="00A8611D" w:rsidRDefault="00A8611D" w:rsidP="00016E94">
      <w:pPr>
        <w:pStyle w:val="BibEntry"/>
        <w:rPr>
          <w:i/>
        </w:rPr>
      </w:pPr>
      <w:r>
        <w:rPr>
          <w:i/>
          <w:color w:val="231F20"/>
        </w:rPr>
        <w:t xml:space="preserve">The Tale of </w:t>
      </w:r>
      <w:proofErr w:type="spellStart"/>
      <w:r>
        <w:rPr>
          <w:i/>
          <w:color w:val="231F20"/>
        </w:rPr>
        <w:t>Genji</w:t>
      </w:r>
      <w:proofErr w:type="spellEnd"/>
      <w:r>
        <w:rPr>
          <w:i/>
          <w:color w:val="231F20"/>
        </w:rPr>
        <w:t xml:space="preserve"> </w:t>
      </w:r>
      <w:r w:rsidR="00016E94">
        <w:rPr>
          <w:i/>
          <w:color w:val="231F20"/>
        </w:rPr>
        <w:br/>
      </w:r>
      <w:hyperlink r:id="rId26" w:history="1">
        <w:r w:rsidR="00016E94" w:rsidRPr="00786AFE">
          <w:rPr>
            <w:rStyle w:val="Hyperlink"/>
            <w:i/>
          </w:rPr>
          <w:t>http://faculty.sgc.edu/rkelley/the%20tale%20of%20genji.pdf</w:t>
        </w:r>
      </w:hyperlink>
    </w:p>
    <w:p w14:paraId="4F3869E5" w14:textId="77777777" w:rsidR="00A8611D" w:rsidRDefault="00A8611D" w:rsidP="00016E94">
      <w:pPr>
        <w:pStyle w:val="BibEntry"/>
      </w:pPr>
      <w:r>
        <w:rPr>
          <w:i/>
          <w:color w:val="231F20"/>
        </w:rPr>
        <w:t>*The Thousand and One Nights</w:t>
      </w:r>
      <w:r w:rsidR="00016E94">
        <w:rPr>
          <w:i/>
          <w:color w:val="231F20"/>
        </w:rPr>
        <w:br/>
      </w:r>
      <w:r>
        <w:rPr>
          <w:color w:val="010202"/>
        </w:rPr>
        <w:t xml:space="preserve">Google search: </w:t>
      </w:r>
      <w:r>
        <w:rPr>
          <w:color w:val="231F20"/>
        </w:rPr>
        <w:t>The Thousand and One Nights</w:t>
      </w:r>
    </w:p>
    <w:p w14:paraId="42434FE1" w14:textId="77777777" w:rsidR="00A8611D" w:rsidRDefault="00A8611D" w:rsidP="00016E94">
      <w:pPr>
        <w:pStyle w:val="BibEntry"/>
      </w:pPr>
      <w:r>
        <w:rPr>
          <w:i/>
          <w:color w:val="231F20"/>
        </w:rPr>
        <w:t>The Travels of Marco Polo</w:t>
      </w:r>
      <w:r w:rsidR="00016E94">
        <w:rPr>
          <w:i/>
          <w:color w:val="231F20"/>
        </w:rPr>
        <w:br/>
      </w:r>
      <w:hyperlink r:id="rId27">
        <w:r>
          <w:rPr>
            <w:color w:val="3953A4"/>
            <w:u w:val="single" w:color="3953A4"/>
          </w:rPr>
          <w:t>http://catalog.hathitrust.org/Record/006800127</w:t>
        </w:r>
      </w:hyperlink>
    </w:p>
    <w:p w14:paraId="2B5C54D7" w14:textId="77777777" w:rsidR="00A8611D" w:rsidRDefault="00A8611D" w:rsidP="00016E94">
      <w:pPr>
        <w:pStyle w:val="BibEntry"/>
      </w:pPr>
      <w:proofErr w:type="spellStart"/>
      <w:r>
        <w:rPr>
          <w:color w:val="231F20"/>
          <w:spacing w:val="-22"/>
        </w:rPr>
        <w:t>T</w:t>
      </w:r>
      <w:r>
        <w:rPr>
          <w:color w:val="231F20"/>
          <w:spacing w:val="1"/>
        </w:rPr>
        <w:t>u</w:t>
      </w:r>
      <w:r>
        <w:rPr>
          <w:color w:val="231F20"/>
        </w:rPr>
        <w:t>k</w:t>
      </w:r>
      <w:r>
        <w:rPr>
          <w:color w:val="231F20"/>
          <w:spacing w:val="-2"/>
        </w:rPr>
        <w:t>ā</w:t>
      </w:r>
      <w:r>
        <w:rPr>
          <w:color w:val="231F20"/>
        </w:rPr>
        <w:t>r</w:t>
      </w:r>
      <w:r>
        <w:rPr>
          <w:color w:val="231F20"/>
          <w:spacing w:val="-2"/>
        </w:rPr>
        <w:t>ā</w:t>
      </w:r>
      <w:r>
        <w:rPr>
          <w:color w:val="231F20"/>
        </w:rPr>
        <w:t>m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3"/>
        </w:rPr>
        <w:t>S</w:t>
      </w:r>
      <w:r>
        <w:rPr>
          <w:color w:val="231F20"/>
          <w:spacing w:val="-1"/>
        </w:rPr>
        <w:t>e</w:t>
      </w:r>
      <w:r>
        <w:rPr>
          <w:color w:val="231F20"/>
        </w:rPr>
        <w:t>l</w:t>
      </w:r>
      <w:r>
        <w:rPr>
          <w:color w:val="231F20"/>
          <w:spacing w:val="1"/>
        </w:rPr>
        <w:t>ec</w:t>
      </w:r>
      <w:r>
        <w:rPr>
          <w:color w:val="231F20"/>
          <w:spacing w:val="-2"/>
        </w:rPr>
        <w:t>t</w:t>
      </w:r>
      <w:r>
        <w:rPr>
          <w:color w:val="231F20"/>
          <w:spacing w:val="1"/>
        </w:rPr>
        <w:t>e</w:t>
      </w:r>
      <w:r>
        <w:rPr>
          <w:color w:val="231F20"/>
        </w:rPr>
        <w:t xml:space="preserve">d </w:t>
      </w:r>
      <w:r>
        <w:rPr>
          <w:color w:val="231F20"/>
          <w:spacing w:val="-8"/>
        </w:rPr>
        <w:t>P</w:t>
      </w:r>
      <w:r>
        <w:rPr>
          <w:color w:val="231F20"/>
          <w:spacing w:val="1"/>
        </w:rPr>
        <w:t>o</w:t>
      </w:r>
      <w:r>
        <w:rPr>
          <w:color w:val="231F20"/>
        </w:rPr>
        <w:t>e</w:t>
      </w:r>
      <w:r>
        <w:rPr>
          <w:color w:val="231F20"/>
          <w:spacing w:val="-2"/>
        </w:rPr>
        <w:t>m</w:t>
      </w:r>
      <w:r>
        <w:rPr>
          <w:color w:val="231F20"/>
        </w:rPr>
        <w:t xml:space="preserve">s. </w:t>
      </w:r>
      <w:r>
        <w:rPr>
          <w:i/>
          <w:color w:val="231F20"/>
          <w:spacing w:val="-5"/>
        </w:rPr>
        <w:t>P</w:t>
      </w:r>
      <w:r>
        <w:rPr>
          <w:i/>
          <w:color w:val="231F20"/>
        </w:rPr>
        <w:t>s</w:t>
      </w:r>
      <w:r>
        <w:rPr>
          <w:i/>
          <w:color w:val="231F20"/>
          <w:spacing w:val="-3"/>
        </w:rPr>
        <w:t>al</w:t>
      </w:r>
      <w:r>
        <w:rPr>
          <w:i/>
          <w:color w:val="231F20"/>
        </w:rPr>
        <w:t xml:space="preserve">ms </w:t>
      </w:r>
      <w:r>
        <w:rPr>
          <w:i/>
          <w:color w:val="231F20"/>
          <w:spacing w:val="-3"/>
        </w:rPr>
        <w:t>o</w:t>
      </w:r>
      <w:r>
        <w:rPr>
          <w:i/>
          <w:color w:val="231F20"/>
        </w:rPr>
        <w:t xml:space="preserve">f </w:t>
      </w:r>
      <w:proofErr w:type="spellStart"/>
      <w:r>
        <w:rPr>
          <w:i/>
          <w:color w:val="231F20"/>
          <w:spacing w:val="-7"/>
        </w:rPr>
        <w:t>M</w:t>
      </w:r>
      <w:r>
        <w:rPr>
          <w:i/>
          <w:color w:val="231F20"/>
          <w:spacing w:val="-4"/>
        </w:rPr>
        <w:t>a</w:t>
      </w:r>
      <w:r>
        <w:rPr>
          <w:i/>
          <w:color w:val="231F20"/>
          <w:spacing w:val="-5"/>
        </w:rPr>
        <w:t>r</w:t>
      </w:r>
      <w:r>
        <w:rPr>
          <w:i/>
          <w:color w:val="231F20"/>
          <w:w w:val="49"/>
        </w:rPr>
        <w:t>a</w:t>
      </w:r>
      <w:r>
        <w:rPr>
          <w:rFonts w:ascii="Times New Roman" w:hAnsi="Times New Roman" w:cs="Times New Roman"/>
          <w:i/>
          <w:color w:val="231F20"/>
          <w:spacing w:val="-5"/>
          <w:w w:val="49"/>
        </w:rPr>
        <w:t>̄</w:t>
      </w:r>
      <w:r>
        <w:rPr>
          <w:i/>
          <w:color w:val="231F20"/>
          <w:spacing w:val="-2"/>
        </w:rPr>
        <w:t>th</w:t>
      </w:r>
      <w:r>
        <w:rPr>
          <w:i/>
          <w:color w:val="231F20"/>
          <w:w w:val="49"/>
        </w:rPr>
        <w:t>a</w:t>
      </w:r>
      <w:proofErr w:type="spellEnd"/>
      <w:r>
        <w:rPr>
          <w:rFonts w:ascii="Times New Roman" w:hAnsi="Times New Roman" w:cs="Times New Roman"/>
          <w:i/>
          <w:color w:val="231F20"/>
          <w:w w:val="49"/>
        </w:rPr>
        <w:t>̄</w:t>
      </w:r>
      <w:r>
        <w:rPr>
          <w:i/>
          <w:color w:val="231F20"/>
        </w:rPr>
        <w:t xml:space="preserve"> </w:t>
      </w:r>
      <w:r>
        <w:rPr>
          <w:i/>
          <w:color w:val="231F20"/>
          <w:spacing w:val="1"/>
        </w:rPr>
        <w:t>S</w:t>
      </w:r>
      <w:r>
        <w:rPr>
          <w:i/>
          <w:color w:val="231F20"/>
          <w:spacing w:val="-4"/>
        </w:rPr>
        <w:t>a</w:t>
      </w:r>
      <w:r>
        <w:rPr>
          <w:i/>
          <w:color w:val="231F20"/>
          <w:spacing w:val="-3"/>
        </w:rPr>
        <w:t>i</w:t>
      </w:r>
      <w:r>
        <w:rPr>
          <w:i/>
          <w:color w:val="231F20"/>
          <w:spacing w:val="-5"/>
        </w:rPr>
        <w:t>n</w:t>
      </w:r>
      <w:r>
        <w:rPr>
          <w:i/>
          <w:color w:val="231F20"/>
        </w:rPr>
        <w:t>t</w:t>
      </w:r>
      <w:r w:rsidR="00016E94">
        <w:rPr>
          <w:i/>
          <w:color w:val="231F20"/>
        </w:rPr>
        <w:br/>
      </w:r>
      <w:r>
        <w:rPr>
          <w:color w:val="3953A4"/>
          <w:u w:val="single" w:color="3953A4"/>
        </w:rPr>
        <w:t>http://babel.hathitrust.org/cgi/pt?id=uc2.ark:/13960/t8jd4rp72;view=1up;seq=18</w:t>
      </w:r>
    </w:p>
    <w:p w14:paraId="102F7761" w14:textId="77777777" w:rsidR="00A8611D" w:rsidRDefault="00A8611D" w:rsidP="00016E94">
      <w:pPr>
        <w:pStyle w:val="Body"/>
      </w:pPr>
    </w:p>
    <w:p w14:paraId="08036B5B" w14:textId="77777777" w:rsidR="00A8611D" w:rsidRDefault="00016E94" w:rsidP="00016E94">
      <w:pPr>
        <w:pStyle w:val="Heading2"/>
      </w:pPr>
      <w:r>
        <w:rPr>
          <w:w w:val="135"/>
        </w:rPr>
        <w:t xml:space="preserve">URL </w:t>
      </w:r>
      <w:r>
        <w:rPr>
          <w:w w:val="130"/>
        </w:rPr>
        <w:t>Links for Images</w:t>
      </w:r>
      <w:r w:rsidR="00A8611D">
        <w:rPr>
          <w:w w:val="130"/>
        </w:rPr>
        <w:t>:</w:t>
      </w:r>
    </w:p>
    <w:p w14:paraId="063A2E7F" w14:textId="77777777" w:rsidR="00A8611D" w:rsidRPr="00016E94" w:rsidRDefault="00A8611D" w:rsidP="00016E94">
      <w:pPr>
        <w:pStyle w:val="BibEntry"/>
      </w:pPr>
      <w:r w:rsidRPr="00016E94">
        <w:t>Image 5.1 The works of Geoffrey Chaucer Frontispiece</w:t>
      </w:r>
      <w:r w:rsidR="00016E94" w:rsidRPr="00016E94">
        <w:br/>
      </w:r>
      <w:r w:rsidRPr="00016E94">
        <w:t>https://ia601804.us.archive.org/BookReader/BookReaderImages.php?zip=/13/items/worksofgeoffreyc00chau_0/39999063785610_jp2.zip&amp;file=39999063785610_jp2/39999063785610_0011.jp2&amp;scale=4.672897196261682&amp;rotate=0</w:t>
      </w:r>
    </w:p>
    <w:p w14:paraId="0116669A" w14:textId="77777777" w:rsidR="00A8611D" w:rsidRDefault="00A8611D" w:rsidP="00016E94">
      <w:pPr>
        <w:pStyle w:val="BibEntry"/>
      </w:pPr>
      <w:r>
        <w:rPr>
          <w:color w:val="231F20"/>
        </w:rPr>
        <w:t xml:space="preserve">Image 5.2 Parliament of Fowls </w:t>
      </w:r>
      <w:r w:rsidR="00016E94">
        <w:rPr>
          <w:color w:val="231F20"/>
        </w:rPr>
        <w:br/>
      </w:r>
      <w:r>
        <w:rPr>
          <w:u w:color="3953A4"/>
        </w:rPr>
        <w:t xml:space="preserve">https://archive.org/stream/worksofgeoffreyc00chau_0/39999063785610#page/n323/mode/2up </w:t>
      </w:r>
    </w:p>
    <w:p w14:paraId="536AD8B8" w14:textId="77777777" w:rsidR="00A8611D" w:rsidRDefault="00A8611D" w:rsidP="00016E94">
      <w:pPr>
        <w:pStyle w:val="BibEntry"/>
      </w:pPr>
      <w:r>
        <w:rPr>
          <w:color w:val="231F20"/>
        </w:rPr>
        <w:t xml:space="preserve">Image 5.3 Canterbury Tales Title Page </w:t>
      </w:r>
      <w:r w:rsidR="00016E94">
        <w:rPr>
          <w:color w:val="231F20"/>
        </w:rPr>
        <w:br/>
      </w:r>
      <w:r>
        <w:rPr>
          <w:u w:color="3953A4"/>
        </w:rPr>
        <w:t>https://ia601804.us.archive.org/BookReader/BookReaderImages.php?zip=/13/items/worksofgeoffreyc00chau_0/39999063785610_jp2.zip&amp;file=39999063785610_jp2/39999063785610_0012.jp2&amp;scale=6&amp;rotate=0</w:t>
      </w:r>
    </w:p>
    <w:p w14:paraId="4508DC38" w14:textId="77777777" w:rsidR="00A8611D" w:rsidRDefault="00A8611D" w:rsidP="00016E94">
      <w:pPr>
        <w:pStyle w:val="BibEntry"/>
      </w:pPr>
      <w:r>
        <w:rPr>
          <w:color w:val="231F20"/>
        </w:rPr>
        <w:lastRenderedPageBreak/>
        <w:t xml:space="preserve">Image 5.4 </w:t>
      </w:r>
      <w:proofErr w:type="spellStart"/>
      <w:r>
        <w:rPr>
          <w:color w:val="231F20"/>
        </w:rPr>
        <w:t>Hengwrt</w:t>
      </w:r>
      <w:proofErr w:type="spellEnd"/>
      <w:r>
        <w:rPr>
          <w:color w:val="231F20"/>
        </w:rPr>
        <w:t xml:space="preserve"> Manuscript </w:t>
      </w:r>
      <w:r w:rsidR="00016E94">
        <w:rPr>
          <w:color w:val="231F20"/>
        </w:rPr>
        <w:br/>
      </w:r>
      <w:r>
        <w:rPr>
          <w:u w:color="3953A4"/>
        </w:rPr>
        <w:t xml:space="preserve">https://en.wikipedia.org/wiki/General_Prologue#/media/File:HengwrtChaucerOpening.jpg </w:t>
      </w:r>
    </w:p>
    <w:p w14:paraId="7FF51952" w14:textId="77777777" w:rsidR="00A8611D" w:rsidRDefault="00A8611D" w:rsidP="00016E94">
      <w:pPr>
        <w:pStyle w:val="BibEntry"/>
      </w:pPr>
      <w:r>
        <w:rPr>
          <w:color w:val="231F20"/>
        </w:rPr>
        <w:t xml:space="preserve">Image 5.5 The Franklin’s Tale </w:t>
      </w:r>
      <w:r w:rsidR="00016E94">
        <w:rPr>
          <w:color w:val="231F20"/>
        </w:rPr>
        <w:br/>
      </w:r>
      <w:r>
        <w:rPr>
          <w:u w:color="3953A4"/>
        </w:rPr>
        <w:t xml:space="preserve">https://archive.org/stream/worksofgeoffreyc00chau_0/39999063785610#page/n171/mode/2up </w:t>
      </w:r>
    </w:p>
    <w:p w14:paraId="78D95BD7" w14:textId="77777777" w:rsidR="00A8611D" w:rsidRDefault="00A8611D" w:rsidP="00016E94">
      <w:pPr>
        <w:pStyle w:val="BibEntry"/>
      </w:pPr>
      <w:r>
        <w:rPr>
          <w:color w:val="231F20"/>
        </w:rPr>
        <w:t xml:space="preserve">Image 5.6 The Wife of Bath Prologue </w:t>
      </w:r>
      <w:r w:rsidR="00016E94">
        <w:rPr>
          <w:color w:val="231F20"/>
        </w:rPr>
        <w:br/>
      </w:r>
      <w:r>
        <w:rPr>
          <w:u w:color="3953A4"/>
        </w:rPr>
        <w:t xml:space="preserve">https://en.wikipedia.org/wiki/The_Wife_of_Bath%27s_Tale#/media/File:Wife-of-Bath-ms.jpg </w:t>
      </w:r>
    </w:p>
    <w:p w14:paraId="45A54D74" w14:textId="77777777" w:rsidR="00A8611D" w:rsidRDefault="00A8611D" w:rsidP="00016E94">
      <w:pPr>
        <w:pStyle w:val="BibEntry"/>
      </w:pPr>
      <w:r>
        <w:rPr>
          <w:color w:val="231F20"/>
        </w:rPr>
        <w:t xml:space="preserve">Image 5.7 </w:t>
      </w:r>
      <w:proofErr w:type="spellStart"/>
      <w:r>
        <w:rPr>
          <w:color w:val="231F20"/>
        </w:rPr>
        <w:t>Giocanni</w:t>
      </w:r>
      <w:proofErr w:type="spellEnd"/>
      <w:r>
        <w:rPr>
          <w:color w:val="231F20"/>
        </w:rPr>
        <w:t xml:space="preserve"> Boccaccio and Florentines Who Have Fled </w:t>
      </w:r>
      <w:proofErr w:type="gramStart"/>
      <w:r>
        <w:rPr>
          <w:color w:val="231F20"/>
        </w:rPr>
        <w:t>From</w:t>
      </w:r>
      <w:proofErr w:type="gramEnd"/>
      <w:r>
        <w:rPr>
          <w:color w:val="231F20"/>
        </w:rPr>
        <w:t xml:space="preserve"> the Plague </w:t>
      </w:r>
      <w:r w:rsidR="00016E94">
        <w:rPr>
          <w:color w:val="231F20"/>
        </w:rPr>
        <w:br/>
      </w:r>
      <w:r>
        <w:rPr>
          <w:u w:color="3953A4"/>
        </w:rPr>
        <w:t xml:space="preserve">https://en.wikipedia.org/wiki/Giovanni_Boccaccio#/media/File:Giovanni_Boccaccio_and_Florentines_who_have_fled_from_the_plague.jpg </w:t>
      </w:r>
    </w:p>
    <w:p w14:paraId="719928D7" w14:textId="77777777" w:rsidR="00A8611D" w:rsidRDefault="00A8611D" w:rsidP="00016E94">
      <w:pPr>
        <w:pStyle w:val="BibEntry"/>
      </w:pPr>
      <w:r>
        <w:rPr>
          <w:color w:val="231F20"/>
        </w:rPr>
        <w:t xml:space="preserve">Image 5.8 </w:t>
      </w:r>
      <w:proofErr w:type="spellStart"/>
      <w:r>
        <w:rPr>
          <w:color w:val="231F20"/>
        </w:rPr>
        <w:t>Boccacio</w:t>
      </w:r>
      <w:proofErr w:type="spellEnd"/>
      <w:r>
        <w:rPr>
          <w:color w:val="231F20"/>
        </w:rPr>
        <w:t xml:space="preserve"> by </w:t>
      </w:r>
      <w:proofErr w:type="spellStart"/>
      <w:r>
        <w:rPr>
          <w:color w:val="231F20"/>
        </w:rPr>
        <w:t>Morghen</w:t>
      </w:r>
      <w:proofErr w:type="spellEnd"/>
      <w:r>
        <w:rPr>
          <w:color w:val="231F20"/>
        </w:rPr>
        <w:t xml:space="preserve"> </w:t>
      </w:r>
      <w:r w:rsidR="00016E94">
        <w:rPr>
          <w:color w:val="231F20"/>
        </w:rPr>
        <w:br/>
      </w:r>
      <w:r>
        <w:rPr>
          <w:u w:color="3953A4"/>
        </w:rPr>
        <w:t xml:space="preserve">https://en.wikipedia.org/wiki/Giovanni_Boccaccio#/media/File:Boccaccio_by_Morghen.jpg </w:t>
      </w:r>
    </w:p>
    <w:p w14:paraId="1BC0A7CF" w14:textId="77777777" w:rsidR="00A8611D" w:rsidRDefault="00A8611D" w:rsidP="00016E94">
      <w:pPr>
        <w:pStyle w:val="BibEntry"/>
      </w:pPr>
      <w:r>
        <w:rPr>
          <w:color w:val="231F20"/>
        </w:rPr>
        <w:t xml:space="preserve">Image 5.9 A Tale from the Decameron </w:t>
      </w:r>
      <w:r w:rsidR="00016E94">
        <w:rPr>
          <w:color w:val="231F20"/>
        </w:rPr>
        <w:br/>
      </w:r>
      <w:r>
        <w:rPr>
          <w:u w:color="3953A4"/>
        </w:rPr>
        <w:t>https://en.wikipedia.org/wiki/The_Decameron#/media/File:Waterhouse_decameron.jpg</w:t>
      </w:r>
    </w:p>
    <w:p w14:paraId="48F272A9" w14:textId="77777777" w:rsidR="00A8611D" w:rsidRDefault="00A8611D" w:rsidP="00016E94">
      <w:pPr>
        <w:pStyle w:val="BibEntry"/>
      </w:pPr>
      <w:r>
        <w:rPr>
          <w:color w:val="231F20"/>
        </w:rPr>
        <w:t xml:space="preserve">Image 5.10 Decameron </w:t>
      </w:r>
      <w:r w:rsidR="00016E94">
        <w:rPr>
          <w:color w:val="231F20"/>
        </w:rPr>
        <w:br/>
      </w:r>
      <w:r>
        <w:rPr>
          <w:u w:color="3953A4"/>
        </w:rPr>
        <w:t>https://en.wikipedia.org/wiki/The_Decameron#/media/File:Decameron1.jpg</w:t>
      </w:r>
    </w:p>
    <w:p w14:paraId="18259BA8" w14:textId="77777777" w:rsidR="00A8611D" w:rsidRDefault="00A8611D" w:rsidP="00016E94">
      <w:pPr>
        <w:pStyle w:val="BibEntry"/>
      </w:pPr>
      <w:r>
        <w:rPr>
          <w:color w:val="231F20"/>
        </w:rPr>
        <w:t>Image 5.11 Portrait of Dante Alighieri</w:t>
      </w:r>
      <w:r w:rsidR="00016E94">
        <w:rPr>
          <w:color w:val="231F20"/>
        </w:rPr>
        <w:br/>
      </w:r>
      <w:hyperlink r:id="rId28">
        <w:r>
          <w:rPr>
            <w:u w:color="3953A4"/>
          </w:rPr>
          <w:t>http://uploads6.wikiart.org/images/gustave-dore/portrait-of-dante-alighieri-1860.jpg</w:t>
        </w:r>
      </w:hyperlink>
    </w:p>
    <w:p w14:paraId="75D142D6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5.12 Inferno: Canto </w:t>
      </w:r>
      <w:proofErr w:type="spellStart"/>
      <w:r w:rsidRPr="001833F9">
        <w:rPr>
          <w:color w:val="231F20"/>
          <w:lang w:val="es-ES_tradnl"/>
        </w:rPr>
        <w:t>One</w:t>
      </w:r>
      <w:proofErr w:type="spellEnd"/>
      <w:r w:rsidR="00016E94" w:rsidRPr="001833F9">
        <w:rPr>
          <w:color w:val="231F20"/>
          <w:lang w:val="es-ES_tradnl"/>
        </w:rPr>
        <w:br/>
      </w:r>
      <w:hyperlink r:id="rId29">
        <w:r w:rsidRPr="001833F9">
          <w:rPr>
            <w:u w:color="3953A4"/>
            <w:lang w:val="es-ES_tradnl"/>
          </w:rPr>
          <w:t>http://dante-staging.cdrs.columbia.edu/wp-content/uploads/2014/09/1401630012.jpg</w:t>
        </w:r>
      </w:hyperlink>
    </w:p>
    <w:p w14:paraId="77FDFE87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5.13 Inferno: Canto </w:t>
      </w:r>
      <w:proofErr w:type="spellStart"/>
      <w:r w:rsidRPr="001833F9">
        <w:rPr>
          <w:color w:val="231F20"/>
          <w:lang w:val="es-ES_tradnl"/>
        </w:rPr>
        <w:t>Two</w:t>
      </w:r>
      <w:proofErr w:type="spellEnd"/>
      <w:r w:rsidR="00016E94" w:rsidRPr="001833F9">
        <w:rPr>
          <w:color w:val="231F20"/>
          <w:lang w:val="es-ES_tradnl"/>
        </w:rPr>
        <w:br/>
      </w:r>
      <w:hyperlink r:id="rId30">
        <w:r w:rsidRPr="001833F9">
          <w:rPr>
            <w:u w:color="3953A4"/>
            <w:lang w:val="es-ES_tradnl"/>
          </w:rPr>
          <w:t>http://dante-staging.cdrs.columbia.edu/wp-content/uploads/2014/09/1401630013.jpg</w:t>
        </w:r>
      </w:hyperlink>
    </w:p>
    <w:p w14:paraId="661A8BBC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5.14 Inferno: Canto </w:t>
      </w:r>
      <w:proofErr w:type="spellStart"/>
      <w:r w:rsidRPr="001833F9">
        <w:rPr>
          <w:color w:val="231F20"/>
          <w:lang w:val="es-ES_tradnl"/>
        </w:rPr>
        <w:t>Twenty-Six</w:t>
      </w:r>
      <w:proofErr w:type="spellEnd"/>
      <w:r w:rsidR="00016E94" w:rsidRPr="001833F9">
        <w:rPr>
          <w:color w:val="231F20"/>
          <w:lang w:val="es-ES_tradnl"/>
        </w:rPr>
        <w:br/>
      </w:r>
      <w:hyperlink r:id="rId31">
        <w:r w:rsidRPr="001833F9">
          <w:rPr>
            <w:u w:color="3953A4"/>
            <w:lang w:val="es-ES_tradnl"/>
          </w:rPr>
          <w:t>http://dante-staging.cdrs.columbia.edu/wp-content/uploads/2014/09/1401630033.jpg</w:t>
        </w:r>
      </w:hyperlink>
    </w:p>
    <w:p w14:paraId="236F8D88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5.15 Purgatorio: Canto </w:t>
      </w:r>
      <w:proofErr w:type="spellStart"/>
      <w:r w:rsidRPr="001833F9">
        <w:rPr>
          <w:color w:val="231F20"/>
          <w:lang w:val="es-ES_tradnl"/>
        </w:rPr>
        <w:t>One</w:t>
      </w:r>
      <w:proofErr w:type="spellEnd"/>
      <w:r w:rsidR="00016E94" w:rsidRPr="001833F9">
        <w:rPr>
          <w:color w:val="231F20"/>
          <w:lang w:val="es-ES_tradnl"/>
        </w:rPr>
        <w:br/>
      </w:r>
      <w:hyperlink r:id="rId32">
        <w:r w:rsidRPr="001833F9">
          <w:rPr>
            <w:u w:color="3953A4"/>
            <w:lang w:val="es-ES_tradnl"/>
          </w:rPr>
          <w:t>http://dante-staging.cdrs.columbia.edu/wp-content/uploads/2014/09/1401630041.jpg</w:t>
        </w:r>
      </w:hyperlink>
    </w:p>
    <w:p w14:paraId="099552E8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lastRenderedPageBreak/>
        <w:t>Image</w:t>
      </w:r>
      <w:proofErr w:type="spellEnd"/>
      <w:r w:rsidRPr="001833F9">
        <w:rPr>
          <w:color w:val="231F20"/>
          <w:lang w:val="es-ES_tradnl"/>
        </w:rPr>
        <w:t xml:space="preserve"> 5.16 Purgatorio: Canto </w:t>
      </w:r>
      <w:proofErr w:type="spellStart"/>
      <w:r w:rsidRPr="001833F9">
        <w:rPr>
          <w:color w:val="231F20"/>
          <w:lang w:val="es-ES_tradnl"/>
        </w:rPr>
        <w:t>Twenty-Two</w:t>
      </w:r>
      <w:proofErr w:type="spellEnd"/>
      <w:r w:rsidR="00016E94" w:rsidRPr="001833F9">
        <w:rPr>
          <w:color w:val="231F20"/>
          <w:lang w:val="es-ES_tradnl"/>
        </w:rPr>
        <w:br/>
      </w:r>
      <w:hyperlink r:id="rId33">
        <w:r w:rsidRPr="001833F9">
          <w:rPr>
            <w:u w:color="3953A4"/>
            <w:lang w:val="es-ES_tradnl"/>
          </w:rPr>
          <w:t>http://dante-staging.cdrs.columbia.edu/wp-content/uploads/2014/09/1401630052.jpg</w:t>
        </w:r>
      </w:hyperlink>
    </w:p>
    <w:p w14:paraId="409A401C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5.17 Purgatorio: Canto </w:t>
      </w:r>
      <w:proofErr w:type="spellStart"/>
      <w:r w:rsidRPr="001833F9">
        <w:rPr>
          <w:color w:val="231F20"/>
          <w:lang w:val="es-ES_tradnl"/>
        </w:rPr>
        <w:t>Thirty-One</w:t>
      </w:r>
      <w:proofErr w:type="spellEnd"/>
      <w:r w:rsidR="00016E94" w:rsidRPr="001833F9">
        <w:rPr>
          <w:color w:val="231F20"/>
          <w:lang w:val="es-ES_tradnl"/>
        </w:rPr>
        <w:br/>
      </w:r>
      <w:hyperlink r:id="rId34">
        <w:r w:rsidRPr="001833F9">
          <w:rPr>
            <w:u w:color="3953A4"/>
            <w:lang w:val="es-ES_tradnl"/>
          </w:rPr>
          <w:t>http://dante-staging.cdrs.columbia.edu/wp-content/uploads/2014/09/1401630058.jpg</w:t>
        </w:r>
      </w:hyperlink>
    </w:p>
    <w:p w14:paraId="789A43FE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5.18 Paradiso: Canto </w:t>
      </w:r>
      <w:proofErr w:type="spellStart"/>
      <w:r w:rsidRPr="001833F9">
        <w:rPr>
          <w:color w:val="231F20"/>
          <w:lang w:val="es-ES_tradnl"/>
        </w:rPr>
        <w:t>Four</w:t>
      </w:r>
      <w:proofErr w:type="spellEnd"/>
      <w:r w:rsidR="00016E94" w:rsidRPr="001833F9">
        <w:rPr>
          <w:color w:val="231F20"/>
          <w:lang w:val="es-ES_tradnl"/>
        </w:rPr>
        <w:br/>
      </w:r>
      <w:hyperlink r:id="rId35">
        <w:r w:rsidRPr="001833F9">
          <w:rPr>
            <w:u w:color="3953A4"/>
            <w:lang w:val="es-ES_tradnl"/>
          </w:rPr>
          <w:t>http://dante-staging.cdrs.columbia.edu/wp-content/uploads/2014/09/1401630065.jpg</w:t>
        </w:r>
      </w:hyperlink>
    </w:p>
    <w:p w14:paraId="512F4E99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5.19 Paradiso: Canto </w:t>
      </w:r>
      <w:proofErr w:type="spellStart"/>
      <w:r w:rsidRPr="001833F9">
        <w:rPr>
          <w:color w:val="231F20"/>
          <w:lang w:val="es-ES_tradnl"/>
        </w:rPr>
        <w:t>Twenty</w:t>
      </w:r>
      <w:proofErr w:type="spellEnd"/>
      <w:r w:rsidR="00016E94" w:rsidRPr="001833F9">
        <w:rPr>
          <w:color w:val="231F20"/>
          <w:lang w:val="es-ES_tradnl"/>
        </w:rPr>
        <w:br/>
      </w:r>
      <w:hyperlink r:id="rId36">
        <w:r w:rsidRPr="001833F9">
          <w:rPr>
            <w:u w:color="3953A4"/>
            <w:lang w:val="es-ES_tradnl"/>
          </w:rPr>
          <w:t>http://dante-staging.cdrs.columbia.edu/wp-content/uploads/2014/09/1401630074.jpg</w:t>
        </w:r>
      </w:hyperlink>
    </w:p>
    <w:p w14:paraId="1EE73001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5.20 Paradiso: Canto </w:t>
      </w:r>
      <w:proofErr w:type="spellStart"/>
      <w:r w:rsidRPr="001833F9">
        <w:rPr>
          <w:color w:val="231F20"/>
          <w:lang w:val="es-ES_tradnl"/>
        </w:rPr>
        <w:t>Thirty-Three</w:t>
      </w:r>
      <w:proofErr w:type="spellEnd"/>
      <w:r w:rsidR="00016E94" w:rsidRPr="001833F9">
        <w:rPr>
          <w:color w:val="231F20"/>
          <w:lang w:val="es-ES_tradnl"/>
        </w:rPr>
        <w:br/>
      </w:r>
      <w:hyperlink r:id="rId37">
        <w:r w:rsidRPr="001833F9">
          <w:rPr>
            <w:u w:color="3953A4"/>
            <w:lang w:val="es-ES_tradnl"/>
          </w:rPr>
          <w:t>http://dante-staging.cdrs.columbia.edu/wp-content/uploads/2014/09/1401630088.jpg</w:t>
        </w:r>
      </w:hyperlink>
    </w:p>
    <w:p w14:paraId="262969D6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5.21 Marie de France </w:t>
      </w:r>
      <w:r w:rsidR="00016E94" w:rsidRPr="001833F9">
        <w:rPr>
          <w:color w:val="231F20"/>
          <w:lang w:val="es-ES_tradnl"/>
        </w:rPr>
        <w:br/>
      </w:r>
      <w:r w:rsidRPr="001833F9">
        <w:rPr>
          <w:u w:color="3953A4"/>
          <w:lang w:val="es-ES_tradnl"/>
        </w:rPr>
        <w:t>https://en.wikipedia.org/wiki/Marie_de_France#/media/File:Marie_de_France_1.tif</w:t>
      </w:r>
    </w:p>
    <w:p w14:paraId="1DCDF78F" w14:textId="77777777" w:rsidR="00A8611D" w:rsidRDefault="00A8611D" w:rsidP="00016E94">
      <w:pPr>
        <w:pStyle w:val="BibEntry"/>
      </w:pPr>
      <w:r>
        <w:rPr>
          <w:color w:val="231F20"/>
        </w:rPr>
        <w:t xml:space="preserve">Image 5.22 The Lai of Sir </w:t>
      </w:r>
      <w:proofErr w:type="spellStart"/>
      <w:r>
        <w:rPr>
          <w:color w:val="231F20"/>
        </w:rPr>
        <w:t>Launfal</w:t>
      </w:r>
      <w:proofErr w:type="spellEnd"/>
      <w:r>
        <w:rPr>
          <w:color w:val="231F20"/>
        </w:rPr>
        <w:t xml:space="preserve"> </w:t>
      </w:r>
      <w:r w:rsidR="00016E94">
        <w:rPr>
          <w:color w:val="231F20"/>
        </w:rPr>
        <w:br/>
      </w:r>
      <w:hyperlink r:id="rId38" w:history="1">
        <w:r w:rsidR="00016E94" w:rsidRPr="00786AFE">
          <w:rPr>
            <w:rStyle w:val="Hyperlink"/>
          </w:rPr>
          <w:t>http://babel.hathitrust.org/cgi/imgsrv/image?id=njp.32101072852633;seq=84;width=680</w:t>
        </w:r>
      </w:hyperlink>
    </w:p>
    <w:p w14:paraId="019EE100" w14:textId="77777777" w:rsidR="00A8611D" w:rsidRDefault="00A8611D" w:rsidP="00016E94">
      <w:pPr>
        <w:pStyle w:val="BibEntry"/>
      </w:pPr>
      <w:r>
        <w:rPr>
          <w:color w:val="231F20"/>
        </w:rPr>
        <w:t xml:space="preserve">Image 5.23 German Woodcut </w:t>
      </w:r>
      <w:r w:rsidR="00016E94">
        <w:rPr>
          <w:color w:val="231F20"/>
        </w:rPr>
        <w:br/>
      </w:r>
      <w:r>
        <w:rPr>
          <w:u w:color="3953A4"/>
        </w:rPr>
        <w:t>https://en.wikipedia.org/wiki/Shapeshifting#/media/File:GermanWoodcut1722.jpg</w:t>
      </w:r>
    </w:p>
    <w:p w14:paraId="472A6B61" w14:textId="77777777" w:rsidR="00A8611D" w:rsidRDefault="00A8611D" w:rsidP="00016E94">
      <w:pPr>
        <w:pStyle w:val="BibEntry"/>
      </w:pPr>
      <w:r>
        <w:rPr>
          <w:color w:val="231F20"/>
        </w:rPr>
        <w:t xml:space="preserve">Image 5.24 The Lai of the Honeysuckle </w:t>
      </w:r>
      <w:r w:rsidR="00016E94">
        <w:rPr>
          <w:color w:val="231F20"/>
        </w:rPr>
        <w:br/>
      </w:r>
      <w:hyperlink r:id="rId39" w:history="1">
        <w:r w:rsidR="00016E94" w:rsidRPr="00786AFE">
          <w:rPr>
            <w:rStyle w:val="Hyperlink"/>
          </w:rPr>
          <w:t>http://babel.hathitrust.org/cgi/imgsrv/image?id=njp.32101072852633;seq=133;width=680</w:t>
        </w:r>
      </w:hyperlink>
    </w:p>
    <w:p w14:paraId="416652CA" w14:textId="77777777" w:rsidR="00A8611D" w:rsidRDefault="00A8611D" w:rsidP="00016E94">
      <w:pPr>
        <w:pStyle w:val="BibEntry"/>
      </w:pPr>
      <w:r>
        <w:rPr>
          <w:color w:val="231F20"/>
        </w:rPr>
        <w:t xml:space="preserve">Image 5.25 Idylls of the King </w:t>
      </w:r>
      <w:r w:rsidR="00016E94">
        <w:rPr>
          <w:color w:val="231F20"/>
        </w:rPr>
        <w:br/>
      </w:r>
      <w:r>
        <w:rPr>
          <w:u w:color="3953A4"/>
        </w:rPr>
        <w:t>https://no.wikipedia.org/wiki/Lancelot#/media/File:Idylls_of_the_King_20.jpg</w:t>
      </w:r>
    </w:p>
    <w:p w14:paraId="0D82D991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5.26 Chrétien de </w:t>
      </w:r>
      <w:proofErr w:type="spellStart"/>
      <w:r w:rsidRPr="001833F9">
        <w:rPr>
          <w:color w:val="231F20"/>
          <w:lang w:val="es-ES_tradnl"/>
        </w:rPr>
        <w:t>Troyes</w:t>
      </w:r>
      <w:proofErr w:type="spellEnd"/>
      <w:r w:rsidRPr="001833F9">
        <w:rPr>
          <w:color w:val="231F20"/>
          <w:lang w:val="es-ES_tradnl"/>
        </w:rPr>
        <w:t xml:space="preserve"> </w:t>
      </w:r>
      <w:r w:rsidR="00016E94" w:rsidRPr="001833F9">
        <w:rPr>
          <w:color w:val="231F20"/>
          <w:lang w:val="es-ES_tradnl"/>
        </w:rPr>
        <w:br/>
      </w:r>
      <w:r w:rsidRPr="001833F9">
        <w:rPr>
          <w:u w:color="3953A4"/>
          <w:lang w:val="es-ES_tradnl"/>
        </w:rPr>
        <w:t>https://pl.wikipedia.org/wiki/Chr%C3%A9tien_de_Troyes#/media/File:Chr%C3%A9tien_de_Troyes.jpg</w:t>
      </w:r>
    </w:p>
    <w:p w14:paraId="6FE13C68" w14:textId="77777777" w:rsidR="00A8611D" w:rsidRDefault="00A8611D" w:rsidP="00016E94">
      <w:pPr>
        <w:pStyle w:val="BibEntry"/>
      </w:pPr>
      <w:r>
        <w:rPr>
          <w:color w:val="231F20"/>
        </w:rPr>
        <w:t xml:space="preserve">Image 5.27 Knights’ Tournament </w:t>
      </w:r>
      <w:r w:rsidR="00016E94">
        <w:rPr>
          <w:color w:val="231F20"/>
        </w:rPr>
        <w:br/>
      </w:r>
      <w:r>
        <w:rPr>
          <w:u w:color="3953A4"/>
        </w:rPr>
        <w:t>https://pl.wikipedia.org/wiki/Chr%C3%A9tien_de_Troyes#/media/File:Lancelot-Graal.jpg</w:t>
      </w:r>
    </w:p>
    <w:p w14:paraId="2ED74C7B" w14:textId="77777777" w:rsidR="00A8611D" w:rsidRDefault="00A8611D" w:rsidP="00016E94">
      <w:pPr>
        <w:pStyle w:val="BibEntry"/>
      </w:pPr>
      <w:r>
        <w:rPr>
          <w:color w:val="231F20"/>
        </w:rPr>
        <w:t xml:space="preserve">Image 5.28 Statue of the Cid </w:t>
      </w:r>
      <w:r w:rsidR="00016E94">
        <w:rPr>
          <w:color w:val="231F20"/>
        </w:rPr>
        <w:br/>
      </w:r>
      <w:r>
        <w:rPr>
          <w:u w:color="3953A4"/>
        </w:rPr>
        <w:t>https://en.wikipedia.org/wiki/El_Cid#/media/File:Burgos-Estatua_del_Cid.jpg</w:t>
      </w:r>
    </w:p>
    <w:p w14:paraId="149DD757" w14:textId="77777777" w:rsidR="00A8611D" w:rsidRDefault="00A8611D" w:rsidP="00016E94">
      <w:pPr>
        <w:pStyle w:val="BibEntry"/>
      </w:pPr>
      <w:r>
        <w:rPr>
          <w:color w:val="231F20"/>
        </w:rPr>
        <w:lastRenderedPageBreak/>
        <w:t xml:space="preserve">Image 5.29 The Cid’s Signature </w:t>
      </w:r>
      <w:r w:rsidR="00016E94">
        <w:rPr>
          <w:color w:val="231F20"/>
        </w:rPr>
        <w:br/>
      </w:r>
      <w:r>
        <w:rPr>
          <w:u w:color="3953A4"/>
        </w:rPr>
        <w:t>https://en.wikipedia.org/wiki/El_Cid#/media/File:Firma_del_Cid.jpg</w:t>
      </w:r>
    </w:p>
    <w:p w14:paraId="065AD11E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5.30 Jura de Santa Gadea </w:t>
      </w:r>
      <w:r w:rsidR="00016E94" w:rsidRPr="001833F9">
        <w:rPr>
          <w:color w:val="231F20"/>
          <w:lang w:val="es-ES_tradnl"/>
        </w:rPr>
        <w:br/>
      </w:r>
      <w:r w:rsidRPr="001833F9">
        <w:rPr>
          <w:u w:color="3953A4"/>
          <w:lang w:val="es-ES_tradnl"/>
        </w:rPr>
        <w:t>https://en.wikipedia.org/wiki/El_Cid#/media/File:Jura_de_Santa_Gadea.jpg</w:t>
      </w:r>
    </w:p>
    <w:p w14:paraId="65151B53" w14:textId="77777777" w:rsidR="00A8611D" w:rsidRDefault="00A8611D" w:rsidP="00016E94">
      <w:pPr>
        <w:pStyle w:val="BibEntry"/>
      </w:pPr>
      <w:r>
        <w:rPr>
          <w:color w:val="231F20"/>
        </w:rPr>
        <w:t xml:space="preserve">Image 5.31 The Travels of Marco Polo </w:t>
      </w:r>
      <w:r w:rsidR="00016E94">
        <w:rPr>
          <w:color w:val="231F20"/>
        </w:rPr>
        <w:br/>
      </w:r>
      <w:hyperlink r:id="rId40" w:anchor="view=1up;seq=11" w:history="1">
        <w:r w:rsidR="00016E94" w:rsidRPr="00786AFE">
          <w:rPr>
            <w:rStyle w:val="Hyperlink"/>
          </w:rPr>
          <w:t>http://babel.hathitrust.org/cgi/pt?id=wu.89097014351;view=1up;seq=11#view=1up;seq=11</w:t>
        </w:r>
      </w:hyperlink>
    </w:p>
    <w:p w14:paraId="75C63E87" w14:textId="77777777" w:rsidR="00A8611D" w:rsidRDefault="00A8611D" w:rsidP="00016E94">
      <w:pPr>
        <w:pStyle w:val="BibEntry"/>
      </w:pPr>
      <w:r>
        <w:rPr>
          <w:color w:val="231F20"/>
        </w:rPr>
        <w:t xml:space="preserve">Image 6.1 </w:t>
      </w:r>
      <w:proofErr w:type="spellStart"/>
      <w:r>
        <w:rPr>
          <w:color w:val="231F20"/>
        </w:rPr>
        <w:t>Saadi</w:t>
      </w:r>
      <w:proofErr w:type="spellEnd"/>
      <w:r>
        <w:rPr>
          <w:color w:val="231F20"/>
        </w:rPr>
        <w:t xml:space="preserve"> in a Rose Garden </w:t>
      </w:r>
      <w:r w:rsidR="00016E94">
        <w:rPr>
          <w:color w:val="231F20"/>
        </w:rPr>
        <w:br/>
      </w:r>
      <w:r>
        <w:rPr>
          <w:u w:color="3953A4"/>
        </w:rPr>
        <w:t>https://en.wikipedia.org/wiki/Gulistan_%28book%29#/media/File:Sadi_in_a_Rose_garden.jpg</w:t>
      </w:r>
    </w:p>
    <w:p w14:paraId="5159B927" w14:textId="77777777" w:rsidR="00A8611D" w:rsidRDefault="00A8611D" w:rsidP="00016E94">
      <w:pPr>
        <w:pStyle w:val="BibEntry"/>
      </w:pPr>
      <w:r>
        <w:rPr>
          <w:color w:val="231F20"/>
        </w:rPr>
        <w:t xml:space="preserve">Image 6.2 The </w:t>
      </w:r>
      <w:proofErr w:type="spellStart"/>
      <w:r>
        <w:rPr>
          <w:color w:val="231F20"/>
        </w:rPr>
        <w:t>Qu’ran</w:t>
      </w:r>
      <w:proofErr w:type="spellEnd"/>
      <w:r>
        <w:rPr>
          <w:color w:val="231F20"/>
        </w:rPr>
        <w:t xml:space="preserve"> </w:t>
      </w:r>
      <w:r w:rsidR="00016E94">
        <w:rPr>
          <w:color w:val="231F20"/>
        </w:rPr>
        <w:br/>
      </w:r>
      <w:r>
        <w:rPr>
          <w:u w:color="3953A4"/>
        </w:rPr>
        <w:t>https://commons.wikimedia.org/wiki/File</w:t>
      </w:r>
      <w:r>
        <w:rPr>
          <w:color w:val="231F20"/>
          <w:u w:color="3953A4"/>
        </w:rPr>
        <w:t>:</w:t>
      </w:r>
      <w:r>
        <w:rPr>
          <w:u w:color="3953A4"/>
        </w:rPr>
        <w:t>CBL_Quran.jpg</w:t>
      </w:r>
    </w:p>
    <w:p w14:paraId="7A20ED99" w14:textId="77777777" w:rsidR="00A8611D" w:rsidRDefault="00A8611D" w:rsidP="00016E94">
      <w:pPr>
        <w:pStyle w:val="BibEntry"/>
      </w:pPr>
      <w:r>
        <w:rPr>
          <w:color w:val="231F20"/>
        </w:rPr>
        <w:t xml:space="preserve">Image 6.3 </w:t>
      </w:r>
      <w:proofErr w:type="spellStart"/>
      <w:r>
        <w:rPr>
          <w:color w:val="231F20"/>
        </w:rPr>
        <w:t>Molavi</w:t>
      </w:r>
      <w:proofErr w:type="spellEnd"/>
      <w:r>
        <w:rPr>
          <w:color w:val="231F20"/>
        </w:rPr>
        <w:t xml:space="preserve"> </w:t>
      </w:r>
      <w:r w:rsidR="00016E94">
        <w:rPr>
          <w:color w:val="231F20"/>
        </w:rPr>
        <w:br/>
      </w:r>
      <w:r>
        <w:rPr>
          <w:u w:color="3953A4"/>
        </w:rPr>
        <w:t>http://en.wikipedia.org/wiki/Rumi#/media/File:Molana.jpg</w:t>
      </w:r>
    </w:p>
    <w:p w14:paraId="5C47FE04" w14:textId="77777777" w:rsidR="00A8611D" w:rsidRDefault="00A8611D" w:rsidP="00016E94">
      <w:pPr>
        <w:pStyle w:val="BibEntry"/>
      </w:pPr>
      <w:r>
        <w:rPr>
          <w:color w:val="231F20"/>
        </w:rPr>
        <w:t xml:space="preserve">Image 6.4 Jalal al-Din Rumi </w:t>
      </w:r>
      <w:proofErr w:type="spellStart"/>
      <w:r>
        <w:rPr>
          <w:color w:val="231F20"/>
        </w:rPr>
        <w:t>Mathnavi</w:t>
      </w:r>
      <w:proofErr w:type="spellEnd"/>
      <w:r>
        <w:rPr>
          <w:color w:val="231F20"/>
        </w:rPr>
        <w:t xml:space="preserve">-i </w:t>
      </w:r>
      <w:proofErr w:type="spellStart"/>
      <w:r>
        <w:rPr>
          <w:color w:val="231F20"/>
        </w:rPr>
        <w:t>Ma’navi</w:t>
      </w:r>
      <w:proofErr w:type="spellEnd"/>
      <w:r>
        <w:rPr>
          <w:color w:val="231F20"/>
        </w:rPr>
        <w:t xml:space="preserve"> </w:t>
      </w:r>
      <w:r w:rsidR="00016E94">
        <w:rPr>
          <w:color w:val="231F20"/>
        </w:rPr>
        <w:br/>
      </w:r>
      <w:r>
        <w:rPr>
          <w:u w:color="3953A4"/>
        </w:rPr>
        <w:t xml:space="preserve">https://en.wikipedia.org/wiki/Masnavi#/media/File:JALAL_AL%E2%80%93DIN_MUHAMMAD_RUMI_MATHNAVI-I_MA%E2%80%99NAVI1.jpg </w:t>
      </w:r>
    </w:p>
    <w:p w14:paraId="50E8CDF9" w14:textId="77777777" w:rsidR="00A8611D" w:rsidRDefault="00A8611D" w:rsidP="00016E94">
      <w:pPr>
        <w:pStyle w:val="BibEntry"/>
      </w:pPr>
      <w:r>
        <w:rPr>
          <w:color w:val="231F20"/>
        </w:rPr>
        <w:t xml:space="preserve">Image 6.5 </w:t>
      </w:r>
      <w:proofErr w:type="spellStart"/>
      <w:r>
        <w:rPr>
          <w:color w:val="231F20"/>
        </w:rPr>
        <w:t>Masnavi</w:t>
      </w:r>
      <w:proofErr w:type="spellEnd"/>
      <w:r w:rsidR="00016E94">
        <w:rPr>
          <w:color w:val="231F20"/>
        </w:rPr>
        <w:br/>
      </w:r>
      <w:r>
        <w:rPr>
          <w:u w:color="3953A4"/>
        </w:rPr>
        <w:t>https://en.wikipedia.org/wiki/Masnavi#/media/File:Turkey.Konya049.jpg</w:t>
      </w:r>
    </w:p>
    <w:p w14:paraId="0E32A03A" w14:textId="77777777" w:rsidR="00A8611D" w:rsidRDefault="00A8611D" w:rsidP="00016E94">
      <w:pPr>
        <w:pStyle w:val="BibEntry"/>
      </w:pPr>
      <w:r>
        <w:rPr>
          <w:color w:val="231F20"/>
        </w:rPr>
        <w:t xml:space="preserve">Image 6.6 Statue of Ferdowsi </w:t>
      </w:r>
      <w:r w:rsidR="00016E94">
        <w:rPr>
          <w:color w:val="231F20"/>
        </w:rPr>
        <w:br/>
      </w:r>
      <w:r>
        <w:rPr>
          <w:spacing w:val="-1"/>
          <w:u w:color="3953A4"/>
        </w:rPr>
        <w:t>http://commons.wikimedia.org/wiki/File</w:t>
      </w:r>
      <w:r>
        <w:rPr>
          <w:color w:val="231F20"/>
          <w:spacing w:val="-1"/>
          <w:u w:color="3953A4"/>
        </w:rPr>
        <w:t>:</w:t>
      </w:r>
      <w:r>
        <w:rPr>
          <w:spacing w:val="-1"/>
          <w:u w:color="3953A4"/>
        </w:rPr>
        <w:t>Statue_of_Ferdowsi_in_Rome.JPG</w:t>
      </w:r>
    </w:p>
    <w:p w14:paraId="47399195" w14:textId="77777777" w:rsidR="00A8611D" w:rsidRDefault="00A8611D" w:rsidP="00016E94">
      <w:pPr>
        <w:pStyle w:val="BibEntry"/>
      </w:pPr>
      <w:r>
        <w:rPr>
          <w:color w:val="231F20"/>
        </w:rPr>
        <w:t xml:space="preserve">Image 6.7 Ferdowsi and the Three Ghaznavid Court Poets </w:t>
      </w:r>
      <w:r w:rsidR="00016E94">
        <w:rPr>
          <w:color w:val="231F20"/>
        </w:rPr>
        <w:br/>
      </w:r>
      <w:r>
        <w:rPr>
          <w:spacing w:val="-1"/>
          <w:u w:color="3953A4"/>
        </w:rPr>
        <w:t>https://en.wikipedia.org/wiki/Ferdowsi#/media/File:Courtpoets1532max.jpg</w:t>
      </w:r>
    </w:p>
    <w:p w14:paraId="0692EA08" w14:textId="77777777" w:rsidR="00A8611D" w:rsidRDefault="00A8611D" w:rsidP="00016E94">
      <w:pPr>
        <w:pStyle w:val="BibEntry"/>
      </w:pPr>
      <w:r>
        <w:rPr>
          <w:color w:val="231F20"/>
        </w:rPr>
        <w:t xml:space="preserve">Image 6.8 </w:t>
      </w:r>
      <w:proofErr w:type="spellStart"/>
      <w:r>
        <w:rPr>
          <w:color w:val="231F20"/>
        </w:rPr>
        <w:t>Sheherazade</w:t>
      </w:r>
      <w:proofErr w:type="spellEnd"/>
      <w:r>
        <w:rPr>
          <w:color w:val="231F20"/>
        </w:rPr>
        <w:t xml:space="preserve"> and Sultan </w:t>
      </w:r>
      <w:proofErr w:type="spellStart"/>
      <w:r>
        <w:rPr>
          <w:color w:val="231F20"/>
        </w:rPr>
        <w:t>Schariar</w:t>
      </w:r>
      <w:proofErr w:type="spellEnd"/>
      <w:r w:rsidR="00016E94">
        <w:rPr>
          <w:color w:val="231F20"/>
        </w:rPr>
        <w:br/>
      </w:r>
      <w:r>
        <w:rPr>
          <w:u w:color="3953A4"/>
        </w:rPr>
        <w:t>http://commons.wikimedia.org/wiki/File:Ferdinand_Keller_-_Scheherazade_und_Sultan_Schariar_(1880).jpg</w:t>
      </w:r>
    </w:p>
    <w:p w14:paraId="4D28F3C5" w14:textId="77777777" w:rsidR="00A8611D" w:rsidRDefault="00A8611D" w:rsidP="00016E94">
      <w:pPr>
        <w:pStyle w:val="BibEntry"/>
      </w:pPr>
      <w:r>
        <w:rPr>
          <w:color w:val="231F20"/>
        </w:rPr>
        <w:t xml:space="preserve">Image 6.9 The Story of </w:t>
      </w:r>
      <w:proofErr w:type="spellStart"/>
      <w:r>
        <w:rPr>
          <w:color w:val="231F20"/>
        </w:rPr>
        <w:t>Seyf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ol-Molûk</w:t>
      </w:r>
      <w:proofErr w:type="spellEnd"/>
      <w:r>
        <w:rPr>
          <w:color w:val="231F20"/>
        </w:rPr>
        <w:t xml:space="preserve"> and </w:t>
      </w:r>
      <w:proofErr w:type="spellStart"/>
      <w:r>
        <w:rPr>
          <w:color w:val="231F20"/>
        </w:rPr>
        <w:t>Badî`ol-Jamâl</w:t>
      </w:r>
      <w:proofErr w:type="spellEnd"/>
      <w:r w:rsidR="00016E94">
        <w:rPr>
          <w:color w:val="231F20"/>
        </w:rPr>
        <w:br/>
      </w:r>
      <w:r>
        <w:rPr>
          <w:u w:color="3953A4"/>
        </w:rPr>
        <w:t>htt</w:t>
      </w:r>
      <w:hyperlink r:id="rId41">
        <w:r>
          <w:rPr>
            <w:u w:color="3953A4"/>
          </w:rPr>
          <w:t>ps://w</w:t>
        </w:r>
      </w:hyperlink>
      <w:r>
        <w:rPr>
          <w:u w:color="3953A4"/>
        </w:rPr>
        <w:t>ww</w:t>
      </w:r>
      <w:hyperlink r:id="rId42">
        <w:r>
          <w:rPr>
            <w:u w:color="3953A4"/>
          </w:rPr>
          <w:t>.flic</w:t>
        </w:r>
      </w:hyperlink>
      <w:r>
        <w:rPr>
          <w:u w:color="3953A4"/>
        </w:rPr>
        <w:t>kr</w:t>
      </w:r>
      <w:hyperlink r:id="rId43">
        <w:r>
          <w:rPr>
            <w:u w:color="3953A4"/>
          </w:rPr>
          <w:t>.com/p</w:t>
        </w:r>
      </w:hyperlink>
      <w:r>
        <w:rPr>
          <w:u w:color="3953A4"/>
        </w:rPr>
        <w:t>h</w:t>
      </w:r>
      <w:hyperlink r:id="rId44">
        <w:r>
          <w:rPr>
            <w:u w:color="3953A4"/>
          </w:rPr>
          <w:t>otos/e-codices/11229348853/in/photolist-9D1tvT-9D4pjf-8cawd3-8QN6m3</w:t>
        </w:r>
      </w:hyperlink>
      <w:r>
        <w:rPr>
          <w:spacing w:val="-1"/>
          <w:u w:color="3953A4"/>
        </w:rPr>
        <w:t>9Mg6Vj-9MfX5u-9Mg4Wd-9Mg7Nm-9MdfP6-9MfZgh-9MfYhu-jDJvzB-jDKuat-jDMBtd-jDLiqk-jDLcya-9Md</w:t>
      </w:r>
      <w:r>
        <w:rPr>
          <w:u w:color="3953A4"/>
        </w:rPr>
        <w:t>dWp-9MdexT-9MdfoV-7Td8NU-dpMGcA-92TWW9-i7imbZ-72J6rM-brHsqW-7oq6Q7-nKpPRA-ggGrt9</w:t>
      </w:r>
      <w:r>
        <w:rPr>
          <w:spacing w:val="-1"/>
          <w:u w:color="3953A4"/>
        </w:rPr>
        <w:t>ggGAWQ-egRGxJ-</w:t>
      </w:r>
      <w:r>
        <w:rPr>
          <w:spacing w:val="-1"/>
          <w:u w:color="3953A4"/>
        </w:rPr>
        <w:lastRenderedPageBreak/>
        <w:t>ouMEn1-7YtKkt-5erbtB-9y18dL-83Aak7-8xvxK2-rVVPSi-dxd21d-dxcUEY-dxcNj1-kA9RF</w:t>
      </w:r>
      <w:r>
        <w:rPr>
          <w:u w:color="3953A4"/>
        </w:rPr>
        <w:t>q-ggGw5V-ggGfAC-ggGTcT-ggGvhU-ggGux7-ggGrXM-ggGcqQ-ggGqzB-ggGPdR/</w:t>
      </w:r>
      <w:r>
        <w:rPr>
          <w:spacing w:val="-1"/>
          <w:u w:color="3953A4"/>
        </w:rPr>
        <w:t xml:space="preserve"> </w:t>
      </w:r>
    </w:p>
    <w:p w14:paraId="371CB59E" w14:textId="77777777" w:rsidR="00A8611D" w:rsidRDefault="00A8611D" w:rsidP="00016E94">
      <w:pPr>
        <w:pStyle w:val="BibEntry"/>
      </w:pPr>
      <w:r>
        <w:rPr>
          <w:color w:val="231F20"/>
        </w:rPr>
        <w:t xml:space="preserve">Image 7.1 Kublai Khan </w:t>
      </w:r>
      <w:r w:rsidR="00016E94">
        <w:rPr>
          <w:color w:val="231F20"/>
        </w:rPr>
        <w:br/>
      </w:r>
      <w:r>
        <w:rPr>
          <w:u w:color="3953A4"/>
        </w:rPr>
        <w:t xml:space="preserve">https://en.wikipedia.org/wiki/Yuan_dynasty#/media/File:Qubilai_Setsen_Khaan.JPG </w:t>
      </w:r>
    </w:p>
    <w:p w14:paraId="63703B33" w14:textId="77777777" w:rsidR="00A8611D" w:rsidRDefault="00A8611D" w:rsidP="00016E94">
      <w:pPr>
        <w:pStyle w:val="BibEntry"/>
      </w:pPr>
      <w:r>
        <w:rPr>
          <w:color w:val="231F20"/>
        </w:rPr>
        <w:t xml:space="preserve">Image 7.2 </w:t>
      </w:r>
      <w:proofErr w:type="gramStart"/>
      <w:r>
        <w:rPr>
          <w:color w:val="231F20"/>
        </w:rPr>
        <w:t>Eighty Seven</w:t>
      </w:r>
      <w:proofErr w:type="gramEnd"/>
      <w:r>
        <w:rPr>
          <w:color w:val="231F20"/>
        </w:rPr>
        <w:t xml:space="preserve"> Celestials </w:t>
      </w:r>
      <w:r w:rsidR="00016E94">
        <w:rPr>
          <w:color w:val="231F20"/>
        </w:rPr>
        <w:br/>
      </w:r>
      <w:r>
        <w:rPr>
          <w:u w:color="3953A4"/>
        </w:rPr>
        <w:t>https://en.wikipedia.org/wiki/Tang_dynasty#/media/File:EightySevenCelestials3.jpg</w:t>
      </w:r>
    </w:p>
    <w:p w14:paraId="639BF455" w14:textId="77777777" w:rsidR="00A8611D" w:rsidRDefault="00A8611D" w:rsidP="00016E94">
      <w:pPr>
        <w:pStyle w:val="BibEntry"/>
      </w:pPr>
      <w:r>
        <w:rPr>
          <w:color w:val="231F20"/>
        </w:rPr>
        <w:t xml:space="preserve">Image 7.3 Li Bai in Stroll </w:t>
      </w:r>
      <w:r w:rsidR="00016E94">
        <w:rPr>
          <w:color w:val="231F20"/>
        </w:rPr>
        <w:br/>
      </w:r>
      <w:r>
        <w:rPr>
          <w:u w:color="3953A4"/>
        </w:rPr>
        <w:t>https://en.wikipedia.org/wiki/Li_Bai#/media/File:LiBai.jpg</w:t>
      </w:r>
    </w:p>
    <w:p w14:paraId="70F954CA" w14:textId="77777777" w:rsidR="00A8611D" w:rsidRDefault="00A8611D" w:rsidP="00016E94">
      <w:pPr>
        <w:pStyle w:val="BibEntry"/>
      </w:pPr>
      <w:r>
        <w:rPr>
          <w:color w:val="231F20"/>
        </w:rPr>
        <w:t xml:space="preserve">Image 7.4 Going Up to Sun Terrace </w:t>
      </w:r>
      <w:r w:rsidR="00016E94">
        <w:rPr>
          <w:color w:val="231F20"/>
        </w:rPr>
        <w:br/>
      </w:r>
      <w:r>
        <w:rPr>
          <w:u w:color="3953A4"/>
        </w:rPr>
        <w:t>https://en.wikipedia.org/wiki/Li_Bai#/media/File:Libai_shangyangtai.jpg</w:t>
      </w:r>
    </w:p>
    <w:p w14:paraId="2836C983" w14:textId="77777777" w:rsidR="00A8611D" w:rsidRDefault="00A8611D" w:rsidP="00016E94">
      <w:pPr>
        <w:pStyle w:val="BibEntry"/>
      </w:pPr>
      <w:r>
        <w:rPr>
          <w:color w:val="231F20"/>
        </w:rPr>
        <w:t xml:space="preserve">Image 7.5 Peach Garden Ceremony </w:t>
      </w:r>
      <w:r w:rsidR="00016E94">
        <w:rPr>
          <w:color w:val="231F20"/>
        </w:rPr>
        <w:br/>
      </w:r>
      <w:r>
        <w:rPr>
          <w:u w:color="3953A4"/>
        </w:rPr>
        <w:t>https://en.wikipedia.org/wiki/Romance_of_the_Three_Kingdoms#/media/File:Peach_garden_ceremony.jpg</w:t>
      </w:r>
    </w:p>
    <w:p w14:paraId="58DD7171" w14:textId="77777777" w:rsidR="00A8611D" w:rsidRDefault="00A8611D" w:rsidP="00016E94">
      <w:pPr>
        <w:pStyle w:val="BibEntry"/>
      </w:pPr>
      <w:r>
        <w:rPr>
          <w:color w:val="231F20"/>
        </w:rPr>
        <w:t xml:space="preserve">Image 7.6 Three Brothers </w:t>
      </w:r>
      <w:r w:rsidR="00016E94">
        <w:rPr>
          <w:color w:val="231F20"/>
        </w:rPr>
        <w:br/>
      </w:r>
      <w:r>
        <w:rPr>
          <w:u w:color="3953A4"/>
        </w:rPr>
        <w:t>https://en.wikipedia.org/wiki/Romance_of_the_Three_Kingdoms#/media/File:Three_Brothers.jpg</w:t>
      </w:r>
    </w:p>
    <w:p w14:paraId="4255E780" w14:textId="77777777" w:rsidR="00A8611D" w:rsidRDefault="00A8611D" w:rsidP="00016E94">
      <w:pPr>
        <w:pStyle w:val="BibEntry"/>
      </w:pPr>
      <w:r>
        <w:rPr>
          <w:color w:val="231F20"/>
        </w:rPr>
        <w:t xml:space="preserve">Image 8.1 </w:t>
      </w:r>
      <w:proofErr w:type="spellStart"/>
      <w:r>
        <w:rPr>
          <w:color w:val="231F20"/>
        </w:rPr>
        <w:t>Byōdō</w:t>
      </w:r>
      <w:proofErr w:type="spellEnd"/>
      <w:r>
        <w:rPr>
          <w:color w:val="231F20"/>
        </w:rPr>
        <w:t xml:space="preserve">-in’s Phoenix Hall </w:t>
      </w:r>
      <w:r w:rsidR="00016E94">
        <w:rPr>
          <w:color w:val="231F20"/>
        </w:rPr>
        <w:br/>
      </w:r>
      <w:r>
        <w:rPr>
          <w:u w:color="3953A4"/>
        </w:rPr>
        <w:t xml:space="preserve">https://en.wikipedia.org/wiki/Heian_period#/media/File:Byodo-in_Uji02pbs3400.jpg </w:t>
      </w:r>
    </w:p>
    <w:p w14:paraId="749EDF1B" w14:textId="77777777" w:rsidR="00A8611D" w:rsidRPr="001833F9" w:rsidRDefault="00A8611D" w:rsidP="00016E94">
      <w:pPr>
        <w:pStyle w:val="BibEntry"/>
        <w:rPr>
          <w:lang w:val="es-ES_tradnl"/>
        </w:rPr>
      </w:pPr>
      <w:proofErr w:type="spellStart"/>
      <w:r w:rsidRPr="001833F9">
        <w:rPr>
          <w:color w:val="231F20"/>
          <w:lang w:val="es-ES_tradnl"/>
        </w:rPr>
        <w:t>Image</w:t>
      </w:r>
      <w:proofErr w:type="spellEnd"/>
      <w:r w:rsidRPr="001833F9">
        <w:rPr>
          <w:color w:val="231F20"/>
          <w:lang w:val="es-ES_tradnl"/>
        </w:rPr>
        <w:t xml:space="preserve"> 8.2 Taira no </w:t>
      </w:r>
      <w:proofErr w:type="spellStart"/>
      <w:r w:rsidRPr="001833F9">
        <w:rPr>
          <w:color w:val="231F20"/>
          <w:lang w:val="es-ES_tradnl"/>
        </w:rPr>
        <w:t>Atsumori</w:t>
      </w:r>
      <w:proofErr w:type="spellEnd"/>
      <w:r w:rsidRPr="001833F9">
        <w:rPr>
          <w:color w:val="231F20"/>
          <w:lang w:val="es-ES_tradnl"/>
        </w:rPr>
        <w:t xml:space="preserve"> </w:t>
      </w:r>
      <w:r w:rsidRPr="001833F9">
        <w:rPr>
          <w:color w:val="231F20"/>
          <w:lang w:val="es-ES_tradnl"/>
        </w:rPr>
        <w:br/>
      </w:r>
      <w:r w:rsidRPr="001833F9">
        <w:rPr>
          <w:u w:color="3953A4"/>
          <w:lang w:val="es-ES_tradnl"/>
        </w:rPr>
        <w:t>https://en.wikipedia.org/wiki/Taira_no_Atsumori#/media/File:Taira_no_Atsumori.jpg</w:t>
      </w:r>
    </w:p>
    <w:p w14:paraId="0DE20533" w14:textId="77777777" w:rsidR="00A8611D" w:rsidRDefault="00A8611D" w:rsidP="00016E94">
      <w:pPr>
        <w:pStyle w:val="BibEntry"/>
      </w:pPr>
      <w:r>
        <w:rPr>
          <w:color w:val="231F20"/>
        </w:rPr>
        <w:t xml:space="preserve">Image 8.3 Noh Stage </w:t>
      </w:r>
      <w:r>
        <w:rPr>
          <w:color w:val="231F20"/>
        </w:rPr>
        <w:br/>
      </w:r>
      <w:r>
        <w:rPr>
          <w:u w:color="3953A4"/>
        </w:rPr>
        <w:t>https://en.wikipedia.org/wiki/Noh#/media/File:Noh-stage.png</w:t>
      </w:r>
    </w:p>
    <w:p w14:paraId="32EE28B4" w14:textId="77777777" w:rsidR="00A8611D" w:rsidRDefault="00A8611D" w:rsidP="00016E94">
      <w:pPr>
        <w:pStyle w:val="BibEntry"/>
      </w:pPr>
      <w:r>
        <w:rPr>
          <w:color w:val="231F20"/>
        </w:rPr>
        <w:t xml:space="preserve">Image 8.4 Murasaki Shikibu </w:t>
      </w:r>
      <w:r w:rsidR="00016E94">
        <w:rPr>
          <w:color w:val="231F20"/>
        </w:rPr>
        <w:br/>
      </w:r>
      <w:r>
        <w:rPr>
          <w:u w:color="3953A4"/>
        </w:rPr>
        <w:t>https://hu.wikipedia.org/wiki/Muraszaki_Sikibu#/media/File:MurasakiShikibu.jpg</w:t>
      </w:r>
    </w:p>
    <w:p w14:paraId="759C5D8D" w14:textId="77777777" w:rsidR="00A8611D" w:rsidRDefault="00A8611D" w:rsidP="00016E94">
      <w:pPr>
        <w:pStyle w:val="BibEntry"/>
      </w:pPr>
      <w:r>
        <w:rPr>
          <w:color w:val="231F20"/>
        </w:rPr>
        <w:t xml:space="preserve">Image 8.5 </w:t>
      </w:r>
      <w:r>
        <w:rPr>
          <w:color w:val="231F20"/>
          <w:spacing w:val="-5"/>
        </w:rPr>
        <w:t xml:space="preserve">Tale </w:t>
      </w:r>
      <w:r>
        <w:rPr>
          <w:color w:val="231F20"/>
        </w:rPr>
        <w:t xml:space="preserve">of </w:t>
      </w:r>
      <w:proofErr w:type="spellStart"/>
      <w:r>
        <w:rPr>
          <w:color w:val="231F20"/>
        </w:rPr>
        <w:t>Genji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5"/>
        </w:rPr>
        <w:t>Toyokuni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Utagawa Print </w:t>
      </w:r>
      <w:r w:rsidR="00016E94">
        <w:rPr>
          <w:color w:val="231F20"/>
        </w:rPr>
        <w:br/>
      </w:r>
      <w:r>
        <w:rPr>
          <w:spacing w:val="-2"/>
          <w:u w:color="3953A4"/>
        </w:rPr>
        <w:t>https://commons.wikimedia.org/wiki/File:Tale_of_Genji_Toyokuni_Utagawa_print.jpg</w:t>
      </w:r>
    </w:p>
    <w:p w14:paraId="0ABDD41A" w14:textId="77777777" w:rsidR="00A8611D" w:rsidRDefault="00A8611D" w:rsidP="00016E94">
      <w:pPr>
        <w:pStyle w:val="BibEntry"/>
      </w:pPr>
      <w:r>
        <w:rPr>
          <w:color w:val="231F20"/>
        </w:rPr>
        <w:t xml:space="preserve">Image 9.1 Tukaram Leaves for </w:t>
      </w:r>
      <w:proofErr w:type="spellStart"/>
      <w:r>
        <w:rPr>
          <w:color w:val="231F20"/>
        </w:rPr>
        <w:t>Vaikuntha</w:t>
      </w:r>
      <w:proofErr w:type="spellEnd"/>
      <w:r>
        <w:rPr>
          <w:color w:val="231F20"/>
        </w:rPr>
        <w:t xml:space="preserve">, Supreme Abode of God Vishnu </w:t>
      </w:r>
      <w:r w:rsidR="00016E94">
        <w:rPr>
          <w:color w:val="231F20"/>
        </w:rPr>
        <w:br/>
      </w:r>
      <w:r>
        <w:rPr>
          <w:u w:color="3953A4"/>
        </w:rPr>
        <w:t>https://en.wikipedia.org/wiki/Tukaram#/media/File:Tukaram_print.jpg</w:t>
      </w:r>
    </w:p>
    <w:p w14:paraId="2F7E8FE3" w14:textId="77777777" w:rsidR="006624BE" w:rsidRPr="003172CC" w:rsidRDefault="006624BE" w:rsidP="00016E94">
      <w:pPr>
        <w:pStyle w:val="BibEntry"/>
      </w:pPr>
    </w:p>
    <w:sectPr w:rsidR="006624BE" w:rsidRPr="003172CC" w:rsidSect="00F53147">
      <w:footerReference w:type="default" r:id="rId45"/>
      <w:type w:val="continuous"/>
      <w:pgSz w:w="12240" w:h="15840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711C5" w14:textId="77777777" w:rsidR="00607EFE" w:rsidRDefault="00607EFE">
      <w:r>
        <w:separator/>
      </w:r>
    </w:p>
  </w:endnote>
  <w:endnote w:type="continuationSeparator" w:id="0">
    <w:p w14:paraId="1D31806B" w14:textId="77777777" w:rsidR="00607EFE" w:rsidRDefault="0060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Verdana-BoldItalic">
    <w:altName w:val="Verdana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00532" w14:textId="77777777" w:rsidR="006723F0" w:rsidRDefault="006723F0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428ED" w14:textId="77777777" w:rsidR="00607EFE" w:rsidRDefault="00607EFE">
      <w:r>
        <w:separator/>
      </w:r>
    </w:p>
  </w:footnote>
  <w:footnote w:type="continuationSeparator" w:id="0">
    <w:p w14:paraId="0A02FD2B" w14:textId="77777777" w:rsidR="00607EFE" w:rsidRDefault="00607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96B60"/>
    <w:multiLevelType w:val="hybridMultilevel"/>
    <w:tmpl w:val="3738AC62"/>
    <w:lvl w:ilvl="0" w:tplc="CF04595C">
      <w:numFmt w:val="bullet"/>
      <w:lvlText w:val="•"/>
      <w:lvlJc w:val="left"/>
      <w:pPr>
        <w:ind w:left="1692" w:hanging="241"/>
      </w:pPr>
      <w:rPr>
        <w:rFonts w:ascii="Times New Roman" w:eastAsia="Times New Roman" w:hAnsi="Times New Roman" w:cs="Times New Roman" w:hint="default"/>
        <w:color w:val="231F20"/>
        <w:spacing w:val="-2"/>
        <w:w w:val="100"/>
        <w:sz w:val="22"/>
        <w:szCs w:val="22"/>
      </w:rPr>
    </w:lvl>
    <w:lvl w:ilvl="1" w:tplc="870C68EE">
      <w:numFmt w:val="bullet"/>
      <w:lvlText w:val="•"/>
      <w:lvlJc w:val="left"/>
      <w:pPr>
        <w:ind w:left="2186" w:hanging="241"/>
      </w:pPr>
      <w:rPr>
        <w:rFonts w:hint="default"/>
      </w:rPr>
    </w:lvl>
    <w:lvl w:ilvl="2" w:tplc="C8AA9FC6">
      <w:numFmt w:val="bullet"/>
      <w:lvlText w:val="•"/>
      <w:lvlJc w:val="left"/>
      <w:pPr>
        <w:ind w:left="2672" w:hanging="241"/>
      </w:pPr>
      <w:rPr>
        <w:rFonts w:hint="default"/>
      </w:rPr>
    </w:lvl>
    <w:lvl w:ilvl="3" w:tplc="1882B45E">
      <w:numFmt w:val="bullet"/>
      <w:lvlText w:val="•"/>
      <w:lvlJc w:val="left"/>
      <w:pPr>
        <w:ind w:left="3159" w:hanging="241"/>
      </w:pPr>
      <w:rPr>
        <w:rFonts w:hint="default"/>
      </w:rPr>
    </w:lvl>
    <w:lvl w:ilvl="4" w:tplc="18D045D2">
      <w:numFmt w:val="bullet"/>
      <w:lvlText w:val="•"/>
      <w:lvlJc w:val="left"/>
      <w:pPr>
        <w:ind w:left="3645" w:hanging="241"/>
      </w:pPr>
      <w:rPr>
        <w:rFonts w:hint="default"/>
      </w:rPr>
    </w:lvl>
    <w:lvl w:ilvl="5" w:tplc="0DE20866">
      <w:numFmt w:val="bullet"/>
      <w:lvlText w:val="•"/>
      <w:lvlJc w:val="left"/>
      <w:pPr>
        <w:ind w:left="4131" w:hanging="241"/>
      </w:pPr>
      <w:rPr>
        <w:rFonts w:hint="default"/>
      </w:rPr>
    </w:lvl>
    <w:lvl w:ilvl="6" w:tplc="6D64F9EA">
      <w:numFmt w:val="bullet"/>
      <w:lvlText w:val="•"/>
      <w:lvlJc w:val="left"/>
      <w:pPr>
        <w:ind w:left="4618" w:hanging="241"/>
      </w:pPr>
      <w:rPr>
        <w:rFonts w:hint="default"/>
      </w:rPr>
    </w:lvl>
    <w:lvl w:ilvl="7" w:tplc="49DE263E">
      <w:numFmt w:val="bullet"/>
      <w:lvlText w:val="•"/>
      <w:lvlJc w:val="left"/>
      <w:pPr>
        <w:ind w:left="5104" w:hanging="241"/>
      </w:pPr>
      <w:rPr>
        <w:rFonts w:hint="default"/>
      </w:rPr>
    </w:lvl>
    <w:lvl w:ilvl="8" w:tplc="967E0A44">
      <w:numFmt w:val="bullet"/>
      <w:lvlText w:val="•"/>
      <w:lvlJc w:val="left"/>
      <w:pPr>
        <w:ind w:left="5590" w:hanging="241"/>
      </w:pPr>
      <w:rPr>
        <w:rFonts w:hint="default"/>
      </w:rPr>
    </w:lvl>
  </w:abstractNum>
  <w:abstractNum w:abstractNumId="1" w15:restartNumberingAfterBreak="0">
    <w:nsid w:val="13060F08"/>
    <w:multiLevelType w:val="hybridMultilevel"/>
    <w:tmpl w:val="D60AC30C"/>
    <w:lvl w:ilvl="0" w:tplc="2ADCB166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6"/>
        <w:w w:val="100"/>
        <w:sz w:val="22"/>
        <w:szCs w:val="22"/>
      </w:rPr>
    </w:lvl>
    <w:lvl w:ilvl="1" w:tplc="3EFE1B10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9FA878B8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8BF4811A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65BC338E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481CDEDA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0DFA8464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9912D606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4CEA376C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2" w15:restartNumberingAfterBreak="0">
    <w:nsid w:val="147B6C77"/>
    <w:multiLevelType w:val="multilevel"/>
    <w:tmpl w:val="929CE812"/>
    <w:lvl w:ilvl="0">
      <w:start w:val="1"/>
      <w:numFmt w:val="decimal"/>
      <w:lvlText w:val="%1"/>
      <w:lvlJc w:val="left"/>
      <w:pPr>
        <w:ind w:left="2587" w:hanging="76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587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7" w:hanging="768"/>
      </w:pPr>
      <w:rPr>
        <w:rFonts w:ascii="Verdana" w:eastAsia="Verdana" w:hAnsi="Verdana" w:cs="Verdana" w:hint="default"/>
        <w:b/>
        <w:bCs/>
        <w:color w:val="003563"/>
        <w:spacing w:val="-2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2780" w:hanging="360"/>
      </w:pPr>
      <w:rPr>
        <w:rFonts w:ascii="Georgia" w:eastAsia="Georgia" w:hAnsi="Georgia" w:cs="Georgia" w:hint="default"/>
        <w:color w:val="231F20"/>
        <w:spacing w:val="-10"/>
        <w:w w:val="100"/>
        <w:sz w:val="22"/>
        <w:szCs w:val="22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</w:rPr>
    </w:lvl>
    <w:lvl w:ilvl="5">
      <w:numFmt w:val="bullet"/>
      <w:lvlText w:val="•"/>
      <w:lvlJc w:val="left"/>
      <w:pPr>
        <w:ind w:left="6762" w:hanging="360"/>
      </w:pPr>
      <w:rPr>
        <w:rFonts w:hint="default"/>
      </w:rPr>
    </w:lvl>
    <w:lvl w:ilvl="6">
      <w:numFmt w:val="bullet"/>
      <w:lvlText w:val="•"/>
      <w:lvlJc w:val="left"/>
      <w:pPr>
        <w:ind w:left="7757" w:hanging="360"/>
      </w:pPr>
      <w:rPr>
        <w:rFonts w:hint="default"/>
      </w:rPr>
    </w:lvl>
    <w:lvl w:ilvl="7">
      <w:numFmt w:val="bullet"/>
      <w:lvlText w:val="•"/>
      <w:lvlJc w:val="left"/>
      <w:pPr>
        <w:ind w:left="8753" w:hanging="360"/>
      </w:pPr>
      <w:rPr>
        <w:rFonts w:hint="default"/>
      </w:rPr>
    </w:lvl>
    <w:lvl w:ilvl="8">
      <w:numFmt w:val="bullet"/>
      <w:lvlText w:val="•"/>
      <w:lvlJc w:val="left"/>
      <w:pPr>
        <w:ind w:left="9748" w:hanging="360"/>
      </w:pPr>
      <w:rPr>
        <w:rFonts w:hint="default"/>
      </w:rPr>
    </w:lvl>
  </w:abstractNum>
  <w:abstractNum w:abstractNumId="3" w15:restartNumberingAfterBreak="0">
    <w:nsid w:val="1D14304D"/>
    <w:multiLevelType w:val="hybridMultilevel"/>
    <w:tmpl w:val="82406AB6"/>
    <w:lvl w:ilvl="0" w:tplc="428A0404">
      <w:start w:val="1"/>
      <w:numFmt w:val="decimal"/>
      <w:lvlText w:val="%1"/>
      <w:lvlJc w:val="left"/>
      <w:pPr>
        <w:ind w:left="540" w:hanging="761"/>
        <w:jc w:val="right"/>
      </w:pPr>
      <w:rPr>
        <w:rFonts w:ascii="Minion Pro" w:eastAsia="Minion Pro" w:hAnsi="Minion Pro" w:cs="Minion Pro" w:hint="default"/>
        <w:color w:val="231F20"/>
        <w:spacing w:val="-25"/>
        <w:w w:val="93"/>
        <w:sz w:val="18"/>
        <w:szCs w:val="18"/>
      </w:rPr>
    </w:lvl>
    <w:lvl w:ilvl="1" w:tplc="7804AC28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22"/>
        <w:w w:val="100"/>
        <w:sz w:val="22"/>
        <w:szCs w:val="22"/>
      </w:rPr>
    </w:lvl>
    <w:lvl w:ilvl="2" w:tplc="248EA542">
      <w:numFmt w:val="bullet"/>
      <w:lvlText w:val="•"/>
      <w:lvlJc w:val="left"/>
      <w:pPr>
        <w:ind w:left="1380" w:hanging="360"/>
      </w:pPr>
      <w:rPr>
        <w:rFonts w:hint="default"/>
      </w:rPr>
    </w:lvl>
    <w:lvl w:ilvl="3" w:tplc="43021252">
      <w:numFmt w:val="bullet"/>
      <w:lvlText w:val="•"/>
      <w:lvlJc w:val="left"/>
      <w:pPr>
        <w:ind w:left="1440" w:hanging="360"/>
      </w:pPr>
      <w:rPr>
        <w:rFonts w:hint="default"/>
      </w:rPr>
    </w:lvl>
    <w:lvl w:ilvl="4" w:tplc="355A2A7E">
      <w:numFmt w:val="bullet"/>
      <w:lvlText w:val="•"/>
      <w:lvlJc w:val="left"/>
      <w:pPr>
        <w:ind w:left="1560" w:hanging="360"/>
      </w:pPr>
      <w:rPr>
        <w:rFonts w:hint="default"/>
      </w:rPr>
    </w:lvl>
    <w:lvl w:ilvl="5" w:tplc="AA122694">
      <w:numFmt w:val="bullet"/>
      <w:lvlText w:val="•"/>
      <w:lvlJc w:val="left"/>
      <w:pPr>
        <w:ind w:left="1620" w:hanging="360"/>
      </w:pPr>
      <w:rPr>
        <w:rFonts w:hint="default"/>
      </w:rPr>
    </w:lvl>
    <w:lvl w:ilvl="6" w:tplc="6080747A">
      <w:numFmt w:val="bullet"/>
      <w:lvlText w:val="•"/>
      <w:lvlJc w:val="left"/>
      <w:pPr>
        <w:ind w:left="3456" w:hanging="360"/>
      </w:pPr>
      <w:rPr>
        <w:rFonts w:hint="default"/>
      </w:rPr>
    </w:lvl>
    <w:lvl w:ilvl="7" w:tplc="EAE602C0">
      <w:numFmt w:val="bullet"/>
      <w:lvlText w:val="•"/>
      <w:lvlJc w:val="left"/>
      <w:pPr>
        <w:ind w:left="5292" w:hanging="360"/>
      </w:pPr>
      <w:rPr>
        <w:rFonts w:hint="default"/>
      </w:rPr>
    </w:lvl>
    <w:lvl w:ilvl="8" w:tplc="CDA24D8E">
      <w:numFmt w:val="bullet"/>
      <w:lvlText w:val="•"/>
      <w:lvlJc w:val="left"/>
      <w:pPr>
        <w:ind w:left="7128" w:hanging="360"/>
      </w:pPr>
      <w:rPr>
        <w:rFonts w:hint="default"/>
      </w:rPr>
    </w:lvl>
  </w:abstractNum>
  <w:abstractNum w:abstractNumId="4" w15:restartNumberingAfterBreak="0">
    <w:nsid w:val="1ED17184"/>
    <w:multiLevelType w:val="hybridMultilevel"/>
    <w:tmpl w:val="27A0684C"/>
    <w:lvl w:ilvl="0" w:tplc="9AE26510">
      <w:numFmt w:val="bullet"/>
      <w:lvlText w:val="•"/>
      <w:lvlJc w:val="left"/>
      <w:pPr>
        <w:ind w:left="169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87FEC458">
      <w:numFmt w:val="bullet"/>
      <w:lvlText w:val="•"/>
      <w:lvlJc w:val="left"/>
      <w:pPr>
        <w:ind w:left="2186" w:hanging="241"/>
      </w:pPr>
      <w:rPr>
        <w:rFonts w:hint="default"/>
      </w:rPr>
    </w:lvl>
    <w:lvl w:ilvl="2" w:tplc="E1063AAE">
      <w:numFmt w:val="bullet"/>
      <w:lvlText w:val="•"/>
      <w:lvlJc w:val="left"/>
      <w:pPr>
        <w:ind w:left="2672" w:hanging="241"/>
      </w:pPr>
      <w:rPr>
        <w:rFonts w:hint="default"/>
      </w:rPr>
    </w:lvl>
    <w:lvl w:ilvl="3" w:tplc="8610B6AE">
      <w:numFmt w:val="bullet"/>
      <w:lvlText w:val="•"/>
      <w:lvlJc w:val="left"/>
      <w:pPr>
        <w:ind w:left="3159" w:hanging="241"/>
      </w:pPr>
      <w:rPr>
        <w:rFonts w:hint="default"/>
      </w:rPr>
    </w:lvl>
    <w:lvl w:ilvl="4" w:tplc="A25C1AF0">
      <w:numFmt w:val="bullet"/>
      <w:lvlText w:val="•"/>
      <w:lvlJc w:val="left"/>
      <w:pPr>
        <w:ind w:left="3645" w:hanging="241"/>
      </w:pPr>
      <w:rPr>
        <w:rFonts w:hint="default"/>
      </w:rPr>
    </w:lvl>
    <w:lvl w:ilvl="5" w:tplc="F144713A">
      <w:numFmt w:val="bullet"/>
      <w:lvlText w:val="•"/>
      <w:lvlJc w:val="left"/>
      <w:pPr>
        <w:ind w:left="4131" w:hanging="241"/>
      </w:pPr>
      <w:rPr>
        <w:rFonts w:hint="default"/>
      </w:rPr>
    </w:lvl>
    <w:lvl w:ilvl="6" w:tplc="27C4F5E0">
      <w:numFmt w:val="bullet"/>
      <w:lvlText w:val="•"/>
      <w:lvlJc w:val="left"/>
      <w:pPr>
        <w:ind w:left="4618" w:hanging="241"/>
      </w:pPr>
      <w:rPr>
        <w:rFonts w:hint="default"/>
      </w:rPr>
    </w:lvl>
    <w:lvl w:ilvl="7" w:tplc="36888AD4">
      <w:numFmt w:val="bullet"/>
      <w:lvlText w:val="•"/>
      <w:lvlJc w:val="left"/>
      <w:pPr>
        <w:ind w:left="5104" w:hanging="241"/>
      </w:pPr>
      <w:rPr>
        <w:rFonts w:hint="default"/>
      </w:rPr>
    </w:lvl>
    <w:lvl w:ilvl="8" w:tplc="5E267206">
      <w:numFmt w:val="bullet"/>
      <w:lvlText w:val="•"/>
      <w:lvlJc w:val="left"/>
      <w:pPr>
        <w:ind w:left="5590" w:hanging="241"/>
      </w:pPr>
      <w:rPr>
        <w:rFonts w:hint="default"/>
      </w:rPr>
    </w:lvl>
  </w:abstractNum>
  <w:abstractNum w:abstractNumId="5" w15:restartNumberingAfterBreak="0">
    <w:nsid w:val="1F2872B0"/>
    <w:multiLevelType w:val="hybridMultilevel"/>
    <w:tmpl w:val="F496DFFC"/>
    <w:lvl w:ilvl="0" w:tplc="74FEC63C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8916D7D"/>
    <w:multiLevelType w:val="hybridMultilevel"/>
    <w:tmpl w:val="2B92D2B6"/>
    <w:lvl w:ilvl="0" w:tplc="249AACA8">
      <w:start w:val="21"/>
      <w:numFmt w:val="upperLetter"/>
      <w:lvlText w:val="%1"/>
      <w:lvlJc w:val="left"/>
      <w:pPr>
        <w:ind w:left="540" w:hanging="400"/>
      </w:pPr>
      <w:rPr>
        <w:rFonts w:hint="default"/>
      </w:rPr>
    </w:lvl>
    <w:lvl w:ilvl="1" w:tplc="3CBA1E78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17"/>
        <w:w w:val="92"/>
        <w:sz w:val="22"/>
        <w:szCs w:val="22"/>
      </w:rPr>
    </w:lvl>
    <w:lvl w:ilvl="2" w:tplc="4D1C982C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6"/>
        <w:w w:val="97"/>
        <w:sz w:val="22"/>
        <w:szCs w:val="22"/>
      </w:rPr>
    </w:lvl>
    <w:lvl w:ilvl="3" w:tplc="6F663F72">
      <w:numFmt w:val="bullet"/>
      <w:lvlText w:val="•"/>
      <w:lvlJc w:val="left"/>
      <w:pPr>
        <w:ind w:left="2452" w:hanging="360"/>
      </w:pPr>
      <w:rPr>
        <w:rFonts w:hint="default"/>
      </w:rPr>
    </w:lvl>
    <w:lvl w:ilvl="4" w:tplc="83DAD7C6">
      <w:numFmt w:val="bullet"/>
      <w:lvlText w:val="•"/>
      <w:lvlJc w:val="left"/>
      <w:pPr>
        <w:ind w:left="3645" w:hanging="360"/>
      </w:pPr>
      <w:rPr>
        <w:rFonts w:hint="default"/>
      </w:rPr>
    </w:lvl>
    <w:lvl w:ilvl="5" w:tplc="736A1DD2">
      <w:numFmt w:val="bullet"/>
      <w:lvlText w:val="•"/>
      <w:lvlJc w:val="left"/>
      <w:pPr>
        <w:ind w:left="4837" w:hanging="360"/>
      </w:pPr>
      <w:rPr>
        <w:rFonts w:hint="default"/>
      </w:rPr>
    </w:lvl>
    <w:lvl w:ilvl="6" w:tplc="8A58B9A0">
      <w:numFmt w:val="bullet"/>
      <w:lvlText w:val="•"/>
      <w:lvlJc w:val="left"/>
      <w:pPr>
        <w:ind w:left="6030" w:hanging="360"/>
      </w:pPr>
      <w:rPr>
        <w:rFonts w:hint="default"/>
      </w:rPr>
    </w:lvl>
    <w:lvl w:ilvl="7" w:tplc="D8A86384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5BC64596">
      <w:numFmt w:val="bullet"/>
      <w:lvlText w:val="•"/>
      <w:lvlJc w:val="left"/>
      <w:pPr>
        <w:ind w:left="8415" w:hanging="360"/>
      </w:pPr>
      <w:rPr>
        <w:rFonts w:hint="default"/>
      </w:rPr>
    </w:lvl>
  </w:abstractNum>
  <w:abstractNum w:abstractNumId="7" w15:restartNumberingAfterBreak="0">
    <w:nsid w:val="2C76615B"/>
    <w:multiLevelType w:val="multilevel"/>
    <w:tmpl w:val="46989C6E"/>
    <w:lvl w:ilvl="0">
      <w:start w:val="1"/>
      <w:numFmt w:val="decimal"/>
      <w:lvlText w:val="%1"/>
      <w:lvlJc w:val="left"/>
      <w:pPr>
        <w:ind w:left="2587" w:hanging="768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587" w:hanging="7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7" w:hanging="768"/>
      </w:pPr>
      <w:rPr>
        <w:rFonts w:ascii="Verdana" w:eastAsia="Verdana" w:hAnsi="Verdana" w:cs="Verdana" w:hint="default"/>
        <w:b/>
        <w:bCs/>
        <w:color w:val="003563"/>
        <w:w w:val="100"/>
        <w:sz w:val="24"/>
        <w:szCs w:val="24"/>
      </w:rPr>
    </w:lvl>
    <w:lvl w:ilvl="3">
      <w:numFmt w:val="bullet"/>
      <w:lvlText w:val="•"/>
      <w:lvlJc w:val="left"/>
      <w:pPr>
        <w:ind w:left="5328" w:hanging="768"/>
      </w:pPr>
      <w:rPr>
        <w:rFonts w:hint="default"/>
      </w:rPr>
    </w:lvl>
    <w:lvl w:ilvl="4">
      <w:numFmt w:val="bullet"/>
      <w:lvlText w:val="•"/>
      <w:lvlJc w:val="left"/>
      <w:pPr>
        <w:ind w:left="6244" w:hanging="768"/>
      </w:pPr>
      <w:rPr>
        <w:rFonts w:hint="default"/>
      </w:rPr>
    </w:lvl>
    <w:lvl w:ilvl="5">
      <w:numFmt w:val="bullet"/>
      <w:lvlText w:val="•"/>
      <w:lvlJc w:val="left"/>
      <w:pPr>
        <w:ind w:left="7160" w:hanging="768"/>
      </w:pPr>
      <w:rPr>
        <w:rFonts w:hint="default"/>
      </w:rPr>
    </w:lvl>
    <w:lvl w:ilvl="6">
      <w:numFmt w:val="bullet"/>
      <w:lvlText w:val="•"/>
      <w:lvlJc w:val="left"/>
      <w:pPr>
        <w:ind w:left="8076" w:hanging="768"/>
      </w:pPr>
      <w:rPr>
        <w:rFonts w:hint="default"/>
      </w:rPr>
    </w:lvl>
    <w:lvl w:ilvl="7">
      <w:numFmt w:val="bullet"/>
      <w:lvlText w:val="•"/>
      <w:lvlJc w:val="left"/>
      <w:pPr>
        <w:ind w:left="8992" w:hanging="768"/>
      </w:pPr>
      <w:rPr>
        <w:rFonts w:hint="default"/>
      </w:rPr>
    </w:lvl>
    <w:lvl w:ilvl="8">
      <w:numFmt w:val="bullet"/>
      <w:lvlText w:val="•"/>
      <w:lvlJc w:val="left"/>
      <w:pPr>
        <w:ind w:left="9908" w:hanging="768"/>
      </w:pPr>
      <w:rPr>
        <w:rFonts w:hint="default"/>
      </w:rPr>
    </w:lvl>
  </w:abstractNum>
  <w:abstractNum w:abstractNumId="8" w15:restartNumberingAfterBreak="0">
    <w:nsid w:val="2FF44D8E"/>
    <w:multiLevelType w:val="hybridMultilevel"/>
    <w:tmpl w:val="F42CEB58"/>
    <w:lvl w:ilvl="0" w:tplc="1B7E3342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21"/>
        <w:w w:val="100"/>
        <w:sz w:val="22"/>
        <w:szCs w:val="22"/>
      </w:rPr>
    </w:lvl>
    <w:lvl w:ilvl="1" w:tplc="E8C698CA">
      <w:numFmt w:val="bullet"/>
      <w:lvlText w:val="•"/>
      <w:lvlJc w:val="left"/>
      <w:pPr>
        <w:ind w:left="1912" w:hanging="360"/>
      </w:pPr>
      <w:rPr>
        <w:rFonts w:hint="default"/>
      </w:rPr>
    </w:lvl>
    <w:lvl w:ilvl="2" w:tplc="EFE0EC7A">
      <w:numFmt w:val="bullet"/>
      <w:lvlText w:val="•"/>
      <w:lvlJc w:val="left"/>
      <w:pPr>
        <w:ind w:left="2564" w:hanging="360"/>
      </w:pPr>
      <w:rPr>
        <w:rFonts w:hint="default"/>
      </w:rPr>
    </w:lvl>
    <w:lvl w:ilvl="3" w:tplc="B332192C">
      <w:numFmt w:val="bullet"/>
      <w:lvlText w:val="•"/>
      <w:lvlJc w:val="left"/>
      <w:pPr>
        <w:ind w:left="3216" w:hanging="360"/>
      </w:pPr>
      <w:rPr>
        <w:rFonts w:hint="default"/>
      </w:rPr>
    </w:lvl>
    <w:lvl w:ilvl="4" w:tplc="23748508">
      <w:numFmt w:val="bullet"/>
      <w:lvlText w:val="•"/>
      <w:lvlJc w:val="left"/>
      <w:pPr>
        <w:ind w:left="3869" w:hanging="360"/>
      </w:pPr>
      <w:rPr>
        <w:rFonts w:hint="default"/>
      </w:rPr>
    </w:lvl>
    <w:lvl w:ilvl="5" w:tplc="E4620130">
      <w:numFmt w:val="bullet"/>
      <w:lvlText w:val="•"/>
      <w:lvlJc w:val="left"/>
      <w:pPr>
        <w:ind w:left="4521" w:hanging="360"/>
      </w:pPr>
      <w:rPr>
        <w:rFonts w:hint="default"/>
      </w:rPr>
    </w:lvl>
    <w:lvl w:ilvl="6" w:tplc="F11EA222">
      <w:numFmt w:val="bullet"/>
      <w:lvlText w:val="•"/>
      <w:lvlJc w:val="left"/>
      <w:pPr>
        <w:ind w:left="5173" w:hanging="360"/>
      </w:pPr>
      <w:rPr>
        <w:rFonts w:hint="default"/>
      </w:rPr>
    </w:lvl>
    <w:lvl w:ilvl="7" w:tplc="6F1AD3E6">
      <w:numFmt w:val="bullet"/>
      <w:lvlText w:val="•"/>
      <w:lvlJc w:val="left"/>
      <w:pPr>
        <w:ind w:left="5826" w:hanging="360"/>
      </w:pPr>
      <w:rPr>
        <w:rFonts w:hint="default"/>
      </w:rPr>
    </w:lvl>
    <w:lvl w:ilvl="8" w:tplc="D3C84BF6">
      <w:numFmt w:val="bullet"/>
      <w:lvlText w:val="•"/>
      <w:lvlJc w:val="left"/>
      <w:pPr>
        <w:ind w:left="6478" w:hanging="360"/>
      </w:pPr>
      <w:rPr>
        <w:rFonts w:hint="default"/>
      </w:rPr>
    </w:lvl>
  </w:abstractNum>
  <w:abstractNum w:abstractNumId="9" w15:restartNumberingAfterBreak="0">
    <w:nsid w:val="351534AD"/>
    <w:multiLevelType w:val="hybridMultilevel"/>
    <w:tmpl w:val="1C565E70"/>
    <w:lvl w:ilvl="0" w:tplc="7C5AEE70">
      <w:start w:val="1"/>
      <w:numFmt w:val="decimal"/>
      <w:lvlText w:val="%1)"/>
      <w:lvlJc w:val="left"/>
      <w:pPr>
        <w:ind w:left="360" w:hanging="226"/>
      </w:pPr>
      <w:rPr>
        <w:rFonts w:ascii="Minion Pro" w:eastAsia="Minion Pro" w:hAnsi="Minion Pro" w:cs="Minion Pro" w:hint="default"/>
        <w:color w:val="231F20"/>
        <w:spacing w:val="-3"/>
        <w:w w:val="100"/>
        <w:sz w:val="22"/>
        <w:szCs w:val="22"/>
      </w:rPr>
    </w:lvl>
    <w:lvl w:ilvl="1" w:tplc="EE6C455E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7"/>
        <w:w w:val="96"/>
        <w:sz w:val="22"/>
        <w:szCs w:val="22"/>
      </w:rPr>
    </w:lvl>
    <w:lvl w:ilvl="2" w:tplc="A6A6B164">
      <w:numFmt w:val="bullet"/>
      <w:lvlText w:val="•"/>
      <w:lvlJc w:val="left"/>
      <w:pPr>
        <w:ind w:left="1080" w:hanging="360"/>
      </w:pPr>
      <w:rPr>
        <w:rFonts w:hint="default"/>
      </w:rPr>
    </w:lvl>
    <w:lvl w:ilvl="3" w:tplc="C4DA85EE">
      <w:numFmt w:val="bullet"/>
      <w:lvlText w:val="•"/>
      <w:lvlJc w:val="left"/>
      <w:pPr>
        <w:ind w:left="2295" w:hanging="360"/>
      </w:pPr>
      <w:rPr>
        <w:rFonts w:hint="default"/>
      </w:rPr>
    </w:lvl>
    <w:lvl w:ilvl="4" w:tplc="9BCAFE2A">
      <w:numFmt w:val="bullet"/>
      <w:lvlText w:val="•"/>
      <w:lvlJc w:val="left"/>
      <w:pPr>
        <w:ind w:left="3510" w:hanging="360"/>
      </w:pPr>
      <w:rPr>
        <w:rFonts w:hint="default"/>
      </w:rPr>
    </w:lvl>
    <w:lvl w:ilvl="5" w:tplc="2E4ED322">
      <w:numFmt w:val="bullet"/>
      <w:lvlText w:val="•"/>
      <w:lvlJc w:val="left"/>
      <w:pPr>
        <w:ind w:left="4725" w:hanging="360"/>
      </w:pPr>
      <w:rPr>
        <w:rFonts w:hint="default"/>
      </w:rPr>
    </w:lvl>
    <w:lvl w:ilvl="6" w:tplc="3DC061B4">
      <w:numFmt w:val="bullet"/>
      <w:lvlText w:val="•"/>
      <w:lvlJc w:val="left"/>
      <w:pPr>
        <w:ind w:left="5940" w:hanging="360"/>
      </w:pPr>
      <w:rPr>
        <w:rFonts w:hint="default"/>
      </w:rPr>
    </w:lvl>
    <w:lvl w:ilvl="7" w:tplc="B9D6E40C">
      <w:numFmt w:val="bullet"/>
      <w:lvlText w:val="•"/>
      <w:lvlJc w:val="left"/>
      <w:pPr>
        <w:ind w:left="7155" w:hanging="360"/>
      </w:pPr>
      <w:rPr>
        <w:rFonts w:hint="default"/>
      </w:rPr>
    </w:lvl>
    <w:lvl w:ilvl="8" w:tplc="618241B2">
      <w:numFmt w:val="bullet"/>
      <w:lvlText w:val="•"/>
      <w:lvlJc w:val="left"/>
      <w:pPr>
        <w:ind w:left="8370" w:hanging="360"/>
      </w:pPr>
      <w:rPr>
        <w:rFonts w:hint="default"/>
      </w:rPr>
    </w:lvl>
  </w:abstractNum>
  <w:abstractNum w:abstractNumId="10" w15:restartNumberingAfterBreak="0">
    <w:nsid w:val="36995440"/>
    <w:multiLevelType w:val="hybridMultilevel"/>
    <w:tmpl w:val="D62A872E"/>
    <w:lvl w:ilvl="0" w:tplc="C6BA7734">
      <w:start w:val="1"/>
      <w:numFmt w:val="decimal"/>
      <w:pStyle w:val="ListNumb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9B1E6F"/>
    <w:multiLevelType w:val="hybridMultilevel"/>
    <w:tmpl w:val="73983156"/>
    <w:lvl w:ilvl="0" w:tplc="1BD8766A">
      <w:start w:val="1"/>
      <w:numFmt w:val="decimal"/>
      <w:lvlText w:val="%1."/>
      <w:lvlJc w:val="left"/>
      <w:pPr>
        <w:ind w:left="1080" w:hanging="481"/>
      </w:pPr>
      <w:rPr>
        <w:rFonts w:ascii="Minion Pro" w:eastAsia="Minion Pro" w:hAnsi="Minion Pro" w:cs="Minion Pro" w:hint="default"/>
        <w:color w:val="231F20"/>
        <w:spacing w:val="-6"/>
        <w:w w:val="100"/>
        <w:sz w:val="22"/>
        <w:szCs w:val="22"/>
      </w:rPr>
    </w:lvl>
    <w:lvl w:ilvl="1" w:tplc="48ECF816">
      <w:start w:val="1"/>
      <w:numFmt w:val="decimal"/>
      <w:lvlText w:val="%2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18"/>
        <w:w w:val="96"/>
        <w:sz w:val="22"/>
        <w:szCs w:val="22"/>
      </w:rPr>
    </w:lvl>
    <w:lvl w:ilvl="2" w:tplc="07186616">
      <w:numFmt w:val="bullet"/>
      <w:lvlText w:val="•"/>
      <w:lvlJc w:val="left"/>
      <w:pPr>
        <w:ind w:left="2101" w:hanging="481"/>
      </w:pPr>
      <w:rPr>
        <w:rFonts w:hint="default"/>
      </w:rPr>
    </w:lvl>
    <w:lvl w:ilvl="3" w:tplc="F006A3E6">
      <w:numFmt w:val="bullet"/>
      <w:lvlText w:val="•"/>
      <w:lvlJc w:val="left"/>
      <w:pPr>
        <w:ind w:left="2942" w:hanging="481"/>
      </w:pPr>
      <w:rPr>
        <w:rFonts w:hint="default"/>
      </w:rPr>
    </w:lvl>
    <w:lvl w:ilvl="4" w:tplc="461C06DE">
      <w:numFmt w:val="bullet"/>
      <w:lvlText w:val="•"/>
      <w:lvlJc w:val="left"/>
      <w:pPr>
        <w:ind w:left="3783" w:hanging="481"/>
      </w:pPr>
      <w:rPr>
        <w:rFonts w:hint="default"/>
      </w:rPr>
    </w:lvl>
    <w:lvl w:ilvl="5" w:tplc="B868EC5A">
      <w:numFmt w:val="bullet"/>
      <w:lvlText w:val="•"/>
      <w:lvlJc w:val="left"/>
      <w:pPr>
        <w:ind w:left="4625" w:hanging="481"/>
      </w:pPr>
      <w:rPr>
        <w:rFonts w:hint="default"/>
      </w:rPr>
    </w:lvl>
    <w:lvl w:ilvl="6" w:tplc="E89C5E80">
      <w:numFmt w:val="bullet"/>
      <w:lvlText w:val="•"/>
      <w:lvlJc w:val="left"/>
      <w:pPr>
        <w:ind w:left="5466" w:hanging="481"/>
      </w:pPr>
      <w:rPr>
        <w:rFonts w:hint="default"/>
      </w:rPr>
    </w:lvl>
    <w:lvl w:ilvl="7" w:tplc="EC16CDC0">
      <w:numFmt w:val="bullet"/>
      <w:lvlText w:val="•"/>
      <w:lvlJc w:val="left"/>
      <w:pPr>
        <w:ind w:left="6307" w:hanging="481"/>
      </w:pPr>
      <w:rPr>
        <w:rFonts w:hint="default"/>
      </w:rPr>
    </w:lvl>
    <w:lvl w:ilvl="8" w:tplc="F4527206">
      <w:numFmt w:val="bullet"/>
      <w:lvlText w:val="•"/>
      <w:lvlJc w:val="left"/>
      <w:pPr>
        <w:ind w:left="7148" w:hanging="481"/>
      </w:pPr>
      <w:rPr>
        <w:rFonts w:hint="default"/>
      </w:rPr>
    </w:lvl>
  </w:abstractNum>
  <w:abstractNum w:abstractNumId="12" w15:restartNumberingAfterBreak="0">
    <w:nsid w:val="3F060789"/>
    <w:multiLevelType w:val="multilevel"/>
    <w:tmpl w:val="171AC76A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5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13" w15:restartNumberingAfterBreak="0">
    <w:nsid w:val="42237C0E"/>
    <w:multiLevelType w:val="multilevel"/>
    <w:tmpl w:val="A1E0B560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14" w15:restartNumberingAfterBreak="0">
    <w:nsid w:val="483A1235"/>
    <w:multiLevelType w:val="hybridMultilevel"/>
    <w:tmpl w:val="3CE8D9F6"/>
    <w:lvl w:ilvl="0" w:tplc="5B3EE110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5"/>
        <w:w w:val="100"/>
        <w:sz w:val="22"/>
        <w:szCs w:val="22"/>
      </w:rPr>
    </w:lvl>
    <w:lvl w:ilvl="1" w:tplc="DA18484C">
      <w:numFmt w:val="bullet"/>
      <w:lvlText w:val="•"/>
      <w:lvlJc w:val="left"/>
      <w:pPr>
        <w:ind w:left="2214" w:hanging="360"/>
      </w:pPr>
      <w:rPr>
        <w:rFonts w:hint="default"/>
      </w:rPr>
    </w:lvl>
    <w:lvl w:ilvl="2" w:tplc="D890B304">
      <w:numFmt w:val="bullet"/>
      <w:lvlText w:val="•"/>
      <w:lvlJc w:val="left"/>
      <w:pPr>
        <w:ind w:left="3168" w:hanging="360"/>
      </w:pPr>
      <w:rPr>
        <w:rFonts w:hint="default"/>
      </w:rPr>
    </w:lvl>
    <w:lvl w:ilvl="3" w:tplc="4CF6ED2A">
      <w:numFmt w:val="bullet"/>
      <w:lvlText w:val="•"/>
      <w:lvlJc w:val="left"/>
      <w:pPr>
        <w:ind w:left="4122" w:hanging="360"/>
      </w:pPr>
      <w:rPr>
        <w:rFonts w:hint="default"/>
      </w:rPr>
    </w:lvl>
    <w:lvl w:ilvl="4" w:tplc="107E2C90">
      <w:numFmt w:val="bullet"/>
      <w:lvlText w:val="•"/>
      <w:lvlJc w:val="left"/>
      <w:pPr>
        <w:ind w:left="5076" w:hanging="360"/>
      </w:pPr>
      <w:rPr>
        <w:rFonts w:hint="default"/>
      </w:rPr>
    </w:lvl>
    <w:lvl w:ilvl="5" w:tplc="F00CA3A4">
      <w:numFmt w:val="bullet"/>
      <w:lvlText w:val="•"/>
      <w:lvlJc w:val="left"/>
      <w:pPr>
        <w:ind w:left="6030" w:hanging="360"/>
      </w:pPr>
      <w:rPr>
        <w:rFonts w:hint="default"/>
      </w:rPr>
    </w:lvl>
    <w:lvl w:ilvl="6" w:tplc="7C66CB46">
      <w:numFmt w:val="bullet"/>
      <w:lvlText w:val="•"/>
      <w:lvlJc w:val="left"/>
      <w:pPr>
        <w:ind w:left="6984" w:hanging="360"/>
      </w:pPr>
      <w:rPr>
        <w:rFonts w:hint="default"/>
      </w:rPr>
    </w:lvl>
    <w:lvl w:ilvl="7" w:tplc="D6EA8A4A">
      <w:numFmt w:val="bullet"/>
      <w:lvlText w:val="•"/>
      <w:lvlJc w:val="left"/>
      <w:pPr>
        <w:ind w:left="7938" w:hanging="360"/>
      </w:pPr>
      <w:rPr>
        <w:rFonts w:hint="default"/>
      </w:rPr>
    </w:lvl>
    <w:lvl w:ilvl="8" w:tplc="BFC44EE0">
      <w:numFmt w:val="bullet"/>
      <w:lvlText w:val="•"/>
      <w:lvlJc w:val="left"/>
      <w:pPr>
        <w:ind w:left="8892" w:hanging="360"/>
      </w:pPr>
      <w:rPr>
        <w:rFonts w:hint="default"/>
      </w:rPr>
    </w:lvl>
  </w:abstractNum>
  <w:abstractNum w:abstractNumId="15" w15:restartNumberingAfterBreak="0">
    <w:nsid w:val="4B46070A"/>
    <w:multiLevelType w:val="hybridMultilevel"/>
    <w:tmpl w:val="6B02CDD8"/>
    <w:lvl w:ilvl="0" w:tplc="5C5A4392">
      <w:start w:val="2"/>
      <w:numFmt w:val="decimal"/>
      <w:lvlText w:val="%1."/>
      <w:lvlJc w:val="left"/>
      <w:pPr>
        <w:ind w:left="1080" w:hanging="481"/>
        <w:jc w:val="right"/>
      </w:pPr>
      <w:rPr>
        <w:rFonts w:ascii="Minion Pro" w:eastAsia="Minion Pro" w:hAnsi="Minion Pro" w:cs="Minion Pro" w:hint="default"/>
        <w:color w:val="231F20"/>
        <w:spacing w:val="-5"/>
        <w:w w:val="95"/>
        <w:sz w:val="22"/>
        <w:szCs w:val="22"/>
      </w:rPr>
    </w:lvl>
    <w:lvl w:ilvl="1" w:tplc="A5AAF588">
      <w:numFmt w:val="bullet"/>
      <w:lvlText w:val="•"/>
      <w:lvlJc w:val="left"/>
      <w:pPr>
        <w:ind w:left="2052" w:hanging="481"/>
      </w:pPr>
      <w:rPr>
        <w:rFonts w:hint="default"/>
      </w:rPr>
    </w:lvl>
    <w:lvl w:ilvl="2" w:tplc="19BA33C8">
      <w:numFmt w:val="bullet"/>
      <w:lvlText w:val="•"/>
      <w:lvlJc w:val="left"/>
      <w:pPr>
        <w:ind w:left="3024" w:hanging="481"/>
      </w:pPr>
      <w:rPr>
        <w:rFonts w:hint="default"/>
      </w:rPr>
    </w:lvl>
    <w:lvl w:ilvl="3" w:tplc="F4B09512">
      <w:numFmt w:val="bullet"/>
      <w:lvlText w:val="•"/>
      <w:lvlJc w:val="left"/>
      <w:pPr>
        <w:ind w:left="3996" w:hanging="481"/>
      </w:pPr>
      <w:rPr>
        <w:rFonts w:hint="default"/>
      </w:rPr>
    </w:lvl>
    <w:lvl w:ilvl="4" w:tplc="46D61110">
      <w:numFmt w:val="bullet"/>
      <w:lvlText w:val="•"/>
      <w:lvlJc w:val="left"/>
      <w:pPr>
        <w:ind w:left="4968" w:hanging="481"/>
      </w:pPr>
      <w:rPr>
        <w:rFonts w:hint="default"/>
      </w:rPr>
    </w:lvl>
    <w:lvl w:ilvl="5" w:tplc="F6220C4A">
      <w:numFmt w:val="bullet"/>
      <w:lvlText w:val="•"/>
      <w:lvlJc w:val="left"/>
      <w:pPr>
        <w:ind w:left="5940" w:hanging="481"/>
      </w:pPr>
      <w:rPr>
        <w:rFonts w:hint="default"/>
      </w:rPr>
    </w:lvl>
    <w:lvl w:ilvl="6" w:tplc="EDB84DEE">
      <w:numFmt w:val="bullet"/>
      <w:lvlText w:val="•"/>
      <w:lvlJc w:val="left"/>
      <w:pPr>
        <w:ind w:left="6912" w:hanging="481"/>
      </w:pPr>
      <w:rPr>
        <w:rFonts w:hint="default"/>
      </w:rPr>
    </w:lvl>
    <w:lvl w:ilvl="7" w:tplc="1CD47536">
      <w:numFmt w:val="bullet"/>
      <w:lvlText w:val="•"/>
      <w:lvlJc w:val="left"/>
      <w:pPr>
        <w:ind w:left="7884" w:hanging="481"/>
      </w:pPr>
      <w:rPr>
        <w:rFonts w:hint="default"/>
      </w:rPr>
    </w:lvl>
    <w:lvl w:ilvl="8" w:tplc="F7DC7048">
      <w:numFmt w:val="bullet"/>
      <w:lvlText w:val="•"/>
      <w:lvlJc w:val="left"/>
      <w:pPr>
        <w:ind w:left="8856" w:hanging="481"/>
      </w:pPr>
      <w:rPr>
        <w:rFonts w:hint="default"/>
      </w:rPr>
    </w:lvl>
  </w:abstractNum>
  <w:abstractNum w:abstractNumId="16" w15:restartNumberingAfterBreak="0">
    <w:nsid w:val="4C9356D9"/>
    <w:multiLevelType w:val="hybridMultilevel"/>
    <w:tmpl w:val="0D724C38"/>
    <w:lvl w:ilvl="0" w:tplc="50D2EB3A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12"/>
        <w:w w:val="100"/>
        <w:sz w:val="22"/>
        <w:szCs w:val="22"/>
      </w:rPr>
    </w:lvl>
    <w:lvl w:ilvl="1" w:tplc="94586C98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80E09FEE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E54C2418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058AC616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B5F0704C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A064BBE6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E550ED9A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BA7831EE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17" w15:restartNumberingAfterBreak="0">
    <w:nsid w:val="4E055C4A"/>
    <w:multiLevelType w:val="hybridMultilevel"/>
    <w:tmpl w:val="9F08930A"/>
    <w:lvl w:ilvl="0" w:tplc="8EC49E18">
      <w:numFmt w:val="bullet"/>
      <w:lvlText w:val="•"/>
      <w:lvlJc w:val="left"/>
      <w:pPr>
        <w:ind w:left="210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A072A666">
      <w:numFmt w:val="bullet"/>
      <w:lvlText w:val="•"/>
      <w:lvlJc w:val="left"/>
      <w:pPr>
        <w:ind w:left="2792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2" w:tplc="04E8B3F6">
      <w:numFmt w:val="bullet"/>
      <w:lvlText w:val="•"/>
      <w:lvlJc w:val="left"/>
      <w:pPr>
        <w:ind w:left="2100" w:hanging="241"/>
      </w:pPr>
      <w:rPr>
        <w:rFonts w:hint="default"/>
      </w:rPr>
    </w:lvl>
    <w:lvl w:ilvl="3" w:tplc="5B4CD410">
      <w:numFmt w:val="bullet"/>
      <w:lvlText w:val="•"/>
      <w:lvlJc w:val="left"/>
      <w:pPr>
        <w:ind w:left="2800" w:hanging="241"/>
      </w:pPr>
      <w:rPr>
        <w:rFonts w:hint="default"/>
      </w:rPr>
    </w:lvl>
    <w:lvl w:ilvl="4" w:tplc="1FE62544">
      <w:numFmt w:val="bullet"/>
      <w:lvlText w:val="•"/>
      <w:lvlJc w:val="left"/>
      <w:pPr>
        <w:ind w:left="2454" w:hanging="241"/>
      </w:pPr>
      <w:rPr>
        <w:rFonts w:hint="default"/>
      </w:rPr>
    </w:lvl>
    <w:lvl w:ilvl="5" w:tplc="EEBE97C2">
      <w:numFmt w:val="bullet"/>
      <w:lvlText w:val="•"/>
      <w:lvlJc w:val="left"/>
      <w:pPr>
        <w:ind w:left="2108" w:hanging="241"/>
      </w:pPr>
      <w:rPr>
        <w:rFonts w:hint="default"/>
      </w:rPr>
    </w:lvl>
    <w:lvl w:ilvl="6" w:tplc="8DF8CE2A">
      <w:numFmt w:val="bullet"/>
      <w:lvlText w:val="•"/>
      <w:lvlJc w:val="left"/>
      <w:pPr>
        <w:ind w:left="1762" w:hanging="241"/>
      </w:pPr>
      <w:rPr>
        <w:rFonts w:hint="default"/>
      </w:rPr>
    </w:lvl>
    <w:lvl w:ilvl="7" w:tplc="BC64DBC6">
      <w:numFmt w:val="bullet"/>
      <w:lvlText w:val="•"/>
      <w:lvlJc w:val="left"/>
      <w:pPr>
        <w:ind w:left="1416" w:hanging="241"/>
      </w:pPr>
      <w:rPr>
        <w:rFonts w:hint="default"/>
      </w:rPr>
    </w:lvl>
    <w:lvl w:ilvl="8" w:tplc="CC7079E0">
      <w:numFmt w:val="bullet"/>
      <w:lvlText w:val="•"/>
      <w:lvlJc w:val="left"/>
      <w:pPr>
        <w:ind w:left="1070" w:hanging="241"/>
      </w:pPr>
      <w:rPr>
        <w:rFonts w:hint="default"/>
      </w:rPr>
    </w:lvl>
  </w:abstractNum>
  <w:abstractNum w:abstractNumId="18" w15:restartNumberingAfterBreak="0">
    <w:nsid w:val="53273E23"/>
    <w:multiLevelType w:val="multilevel"/>
    <w:tmpl w:val="171AC76A"/>
    <w:lvl w:ilvl="0">
      <w:start w:val="1"/>
      <w:numFmt w:val="decimal"/>
      <w:lvlText w:val="%1"/>
      <w:lvlJc w:val="left"/>
      <w:pPr>
        <w:ind w:left="596" w:hanging="596"/>
      </w:pPr>
      <w:rPr>
        <w:rFonts w:hint="default"/>
        <w:lang w:val="en-US" w:eastAsia="en-US" w:bidi="en-US"/>
      </w:rPr>
    </w:lvl>
    <w:lvl w:ilvl="1">
      <w:start w:val="1"/>
      <w:numFmt w:val="decimal"/>
      <w:lvlText w:val="5.%2"/>
      <w:lvlJc w:val="left"/>
      <w:pPr>
        <w:ind w:left="0" w:firstLine="0"/>
      </w:pPr>
      <w:rPr>
        <w:rFonts w:ascii="Verdana" w:eastAsia="Verdana" w:hAnsi="Verdana" w:cs="Verdana" w:hint="default"/>
        <w:b/>
        <w:bCs/>
        <w:color w:val="003663"/>
        <w:w w:val="100"/>
        <w:sz w:val="28"/>
        <w:szCs w:val="28"/>
        <w:lang w:val="en-US" w:eastAsia="en-US" w:bidi="en-US"/>
      </w:rPr>
    </w:lvl>
    <w:lvl w:ilvl="2">
      <w:numFmt w:val="bullet"/>
      <w:lvlText w:val="•"/>
      <w:lvlJc w:val="left"/>
      <w:pPr>
        <w:ind w:left="961" w:hanging="240"/>
      </w:pPr>
      <w:rPr>
        <w:rFonts w:ascii="Georgia" w:hAnsi="Georgia" w:hint="default"/>
        <w:spacing w:val="-28"/>
        <w:w w:val="100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319" w:hanging="24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499" w:hanging="24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678" w:hanging="24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857" w:hanging="24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036" w:hanging="24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2216" w:hanging="240"/>
      </w:pPr>
      <w:rPr>
        <w:rFonts w:hint="default"/>
        <w:lang w:val="en-US" w:eastAsia="en-US" w:bidi="en-US"/>
      </w:rPr>
    </w:lvl>
  </w:abstractNum>
  <w:abstractNum w:abstractNumId="19" w15:restartNumberingAfterBreak="0">
    <w:nsid w:val="56EA2A19"/>
    <w:multiLevelType w:val="hybridMultilevel"/>
    <w:tmpl w:val="97A62158"/>
    <w:lvl w:ilvl="0" w:tplc="B80AD068">
      <w:start w:val="1"/>
      <w:numFmt w:val="decimal"/>
      <w:lvlText w:val="%1"/>
      <w:lvlJc w:val="left"/>
      <w:pPr>
        <w:ind w:left="360" w:hanging="720"/>
        <w:jc w:val="right"/>
      </w:pPr>
      <w:rPr>
        <w:rFonts w:ascii="Minion Pro" w:eastAsia="Minion Pro" w:hAnsi="Minion Pro" w:cs="Minion Pro" w:hint="default"/>
        <w:color w:val="231F20"/>
        <w:spacing w:val="-18"/>
        <w:w w:val="93"/>
        <w:sz w:val="18"/>
        <w:szCs w:val="18"/>
      </w:rPr>
    </w:lvl>
    <w:lvl w:ilvl="1" w:tplc="B7027444">
      <w:start w:val="1"/>
      <w:numFmt w:val="decimal"/>
      <w:lvlText w:val="%2.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spacing w:val="-26"/>
        <w:w w:val="100"/>
        <w:sz w:val="22"/>
        <w:szCs w:val="22"/>
      </w:rPr>
    </w:lvl>
    <w:lvl w:ilvl="2" w:tplc="BFAA9604">
      <w:numFmt w:val="bullet"/>
      <w:lvlText w:val="•"/>
      <w:lvlJc w:val="left"/>
      <w:pPr>
        <w:ind w:left="1200" w:hanging="360"/>
      </w:pPr>
      <w:rPr>
        <w:rFonts w:hint="default"/>
      </w:rPr>
    </w:lvl>
    <w:lvl w:ilvl="3" w:tplc="A0427CAA">
      <w:numFmt w:val="bullet"/>
      <w:lvlText w:val="•"/>
      <w:lvlJc w:val="left"/>
      <w:pPr>
        <w:ind w:left="1380" w:hanging="360"/>
      </w:pPr>
      <w:rPr>
        <w:rFonts w:hint="default"/>
      </w:rPr>
    </w:lvl>
    <w:lvl w:ilvl="4" w:tplc="06EE1962">
      <w:numFmt w:val="bullet"/>
      <w:lvlText w:val="•"/>
      <w:lvlJc w:val="left"/>
      <w:pPr>
        <w:ind w:left="2725" w:hanging="360"/>
      </w:pPr>
      <w:rPr>
        <w:rFonts w:hint="default"/>
      </w:rPr>
    </w:lvl>
    <w:lvl w:ilvl="5" w:tplc="10387DA6">
      <w:numFmt w:val="bullet"/>
      <w:lvlText w:val="•"/>
      <w:lvlJc w:val="left"/>
      <w:pPr>
        <w:ind w:left="4071" w:hanging="360"/>
      </w:pPr>
      <w:rPr>
        <w:rFonts w:hint="default"/>
      </w:rPr>
    </w:lvl>
    <w:lvl w:ilvl="6" w:tplc="A8CE949C">
      <w:numFmt w:val="bullet"/>
      <w:lvlText w:val="•"/>
      <w:lvlJc w:val="left"/>
      <w:pPr>
        <w:ind w:left="5417" w:hanging="360"/>
      </w:pPr>
      <w:rPr>
        <w:rFonts w:hint="default"/>
      </w:rPr>
    </w:lvl>
    <w:lvl w:ilvl="7" w:tplc="C3FC4974">
      <w:numFmt w:val="bullet"/>
      <w:lvlText w:val="•"/>
      <w:lvlJc w:val="left"/>
      <w:pPr>
        <w:ind w:left="6762" w:hanging="360"/>
      </w:pPr>
      <w:rPr>
        <w:rFonts w:hint="default"/>
      </w:rPr>
    </w:lvl>
    <w:lvl w:ilvl="8" w:tplc="76B6C65A">
      <w:numFmt w:val="bullet"/>
      <w:lvlText w:val="•"/>
      <w:lvlJc w:val="left"/>
      <w:pPr>
        <w:ind w:left="8108" w:hanging="360"/>
      </w:pPr>
      <w:rPr>
        <w:rFonts w:hint="default"/>
      </w:rPr>
    </w:lvl>
  </w:abstractNum>
  <w:abstractNum w:abstractNumId="20" w15:restartNumberingAfterBreak="0">
    <w:nsid w:val="584231D1"/>
    <w:multiLevelType w:val="hybridMultilevel"/>
    <w:tmpl w:val="DC7299EA"/>
    <w:lvl w:ilvl="0" w:tplc="2F7E6A44">
      <w:numFmt w:val="bullet"/>
      <w:lvlText w:val="•"/>
      <w:lvlJc w:val="left"/>
      <w:pPr>
        <w:ind w:left="2780" w:hanging="241"/>
      </w:pPr>
      <w:rPr>
        <w:rFonts w:ascii="Georgia" w:eastAsia="Georgia" w:hAnsi="Georgia" w:cs="Georgia" w:hint="default"/>
        <w:color w:val="231F20"/>
        <w:spacing w:val="-6"/>
        <w:w w:val="100"/>
        <w:sz w:val="22"/>
        <w:szCs w:val="22"/>
      </w:rPr>
    </w:lvl>
    <w:lvl w:ilvl="1" w:tplc="402A11A6">
      <w:numFmt w:val="bullet"/>
      <w:lvlText w:val="•"/>
      <w:lvlJc w:val="left"/>
      <w:pPr>
        <w:ind w:left="2973" w:hanging="241"/>
      </w:pPr>
      <w:rPr>
        <w:rFonts w:hint="default"/>
      </w:rPr>
    </w:lvl>
    <w:lvl w:ilvl="2" w:tplc="8E5CCEE4">
      <w:numFmt w:val="bullet"/>
      <w:lvlText w:val="•"/>
      <w:lvlJc w:val="left"/>
      <w:pPr>
        <w:ind w:left="3167" w:hanging="241"/>
      </w:pPr>
      <w:rPr>
        <w:rFonts w:hint="default"/>
      </w:rPr>
    </w:lvl>
    <w:lvl w:ilvl="3" w:tplc="8D186CC4">
      <w:numFmt w:val="bullet"/>
      <w:lvlText w:val="•"/>
      <w:lvlJc w:val="left"/>
      <w:pPr>
        <w:ind w:left="3361" w:hanging="241"/>
      </w:pPr>
      <w:rPr>
        <w:rFonts w:hint="default"/>
      </w:rPr>
    </w:lvl>
    <w:lvl w:ilvl="4" w:tplc="24E6E9B0">
      <w:numFmt w:val="bullet"/>
      <w:lvlText w:val="•"/>
      <w:lvlJc w:val="left"/>
      <w:pPr>
        <w:ind w:left="3555" w:hanging="241"/>
      </w:pPr>
      <w:rPr>
        <w:rFonts w:hint="default"/>
      </w:rPr>
    </w:lvl>
    <w:lvl w:ilvl="5" w:tplc="8C8A059E">
      <w:numFmt w:val="bullet"/>
      <w:lvlText w:val="•"/>
      <w:lvlJc w:val="left"/>
      <w:pPr>
        <w:ind w:left="3748" w:hanging="241"/>
      </w:pPr>
      <w:rPr>
        <w:rFonts w:hint="default"/>
      </w:rPr>
    </w:lvl>
    <w:lvl w:ilvl="6" w:tplc="EBAA8656">
      <w:numFmt w:val="bullet"/>
      <w:lvlText w:val="•"/>
      <w:lvlJc w:val="left"/>
      <w:pPr>
        <w:ind w:left="3942" w:hanging="241"/>
      </w:pPr>
      <w:rPr>
        <w:rFonts w:hint="default"/>
      </w:rPr>
    </w:lvl>
    <w:lvl w:ilvl="7" w:tplc="17AEDDC6">
      <w:numFmt w:val="bullet"/>
      <w:lvlText w:val="•"/>
      <w:lvlJc w:val="left"/>
      <w:pPr>
        <w:ind w:left="4136" w:hanging="241"/>
      </w:pPr>
      <w:rPr>
        <w:rFonts w:hint="default"/>
      </w:rPr>
    </w:lvl>
    <w:lvl w:ilvl="8" w:tplc="AA66AEA2">
      <w:numFmt w:val="bullet"/>
      <w:lvlText w:val="•"/>
      <w:lvlJc w:val="left"/>
      <w:pPr>
        <w:ind w:left="4330" w:hanging="241"/>
      </w:pPr>
      <w:rPr>
        <w:rFonts w:hint="default"/>
      </w:rPr>
    </w:lvl>
  </w:abstractNum>
  <w:abstractNum w:abstractNumId="21" w15:restartNumberingAfterBreak="0">
    <w:nsid w:val="58E62AC8"/>
    <w:multiLevelType w:val="hybridMultilevel"/>
    <w:tmpl w:val="EB9ED3E0"/>
    <w:lvl w:ilvl="0" w:tplc="E0A0EE28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6"/>
        <w:w w:val="93"/>
        <w:sz w:val="22"/>
        <w:szCs w:val="22"/>
      </w:rPr>
    </w:lvl>
    <w:lvl w:ilvl="1" w:tplc="F5FA3FD2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AAE0DC1E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F216D286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044ADA4E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7196E65E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49B61ED2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E4B0B788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960CE0DA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22" w15:restartNumberingAfterBreak="0">
    <w:nsid w:val="5AFF26D5"/>
    <w:multiLevelType w:val="multilevel"/>
    <w:tmpl w:val="DB46BEAE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numFmt w:val="bullet"/>
      <w:lvlText w:val="•"/>
      <w:lvlJc w:val="left"/>
      <w:pPr>
        <w:ind w:left="4284" w:hanging="595"/>
      </w:pPr>
      <w:rPr>
        <w:rFonts w:hint="default"/>
      </w:rPr>
    </w:lvl>
    <w:lvl w:ilvl="3">
      <w:numFmt w:val="bullet"/>
      <w:lvlText w:val="•"/>
      <w:lvlJc w:val="left"/>
      <w:pPr>
        <w:ind w:left="5216" w:hanging="595"/>
      </w:pPr>
      <w:rPr>
        <w:rFonts w:hint="default"/>
      </w:rPr>
    </w:lvl>
    <w:lvl w:ilvl="4">
      <w:numFmt w:val="bullet"/>
      <w:lvlText w:val="•"/>
      <w:lvlJc w:val="left"/>
      <w:pPr>
        <w:ind w:left="6148" w:hanging="595"/>
      </w:pPr>
      <w:rPr>
        <w:rFonts w:hint="default"/>
      </w:rPr>
    </w:lvl>
    <w:lvl w:ilvl="5">
      <w:numFmt w:val="bullet"/>
      <w:lvlText w:val="•"/>
      <w:lvlJc w:val="left"/>
      <w:pPr>
        <w:ind w:left="7080" w:hanging="595"/>
      </w:pPr>
      <w:rPr>
        <w:rFonts w:hint="default"/>
      </w:rPr>
    </w:lvl>
    <w:lvl w:ilvl="6">
      <w:numFmt w:val="bullet"/>
      <w:lvlText w:val="•"/>
      <w:lvlJc w:val="left"/>
      <w:pPr>
        <w:ind w:left="8012" w:hanging="595"/>
      </w:pPr>
      <w:rPr>
        <w:rFonts w:hint="default"/>
      </w:rPr>
    </w:lvl>
    <w:lvl w:ilvl="7">
      <w:numFmt w:val="bullet"/>
      <w:lvlText w:val="•"/>
      <w:lvlJc w:val="left"/>
      <w:pPr>
        <w:ind w:left="8944" w:hanging="595"/>
      </w:pPr>
      <w:rPr>
        <w:rFonts w:hint="default"/>
      </w:rPr>
    </w:lvl>
    <w:lvl w:ilvl="8">
      <w:numFmt w:val="bullet"/>
      <w:lvlText w:val="•"/>
      <w:lvlJc w:val="left"/>
      <w:pPr>
        <w:ind w:left="9876" w:hanging="595"/>
      </w:pPr>
      <w:rPr>
        <w:rFonts w:hint="default"/>
      </w:rPr>
    </w:lvl>
  </w:abstractNum>
  <w:abstractNum w:abstractNumId="23" w15:restartNumberingAfterBreak="0">
    <w:nsid w:val="5FF20B84"/>
    <w:multiLevelType w:val="hybridMultilevel"/>
    <w:tmpl w:val="CC0ECC94"/>
    <w:lvl w:ilvl="0" w:tplc="F49A72B2">
      <w:start w:val="1"/>
      <w:numFmt w:val="decimal"/>
      <w:lvlText w:val="%1."/>
      <w:lvlJc w:val="left"/>
      <w:pPr>
        <w:ind w:left="1080" w:hanging="481"/>
        <w:jc w:val="right"/>
      </w:pPr>
      <w:rPr>
        <w:rFonts w:ascii="Minion Pro" w:eastAsia="Minion Pro" w:hAnsi="Minion Pro" w:cs="Minion Pro" w:hint="default"/>
        <w:color w:val="231F20"/>
        <w:spacing w:val="-3"/>
        <w:w w:val="93"/>
        <w:sz w:val="22"/>
        <w:szCs w:val="22"/>
      </w:rPr>
    </w:lvl>
    <w:lvl w:ilvl="1" w:tplc="BA9A3978">
      <w:numFmt w:val="bullet"/>
      <w:lvlText w:val="•"/>
      <w:lvlJc w:val="left"/>
      <w:pPr>
        <w:ind w:left="2052" w:hanging="481"/>
      </w:pPr>
      <w:rPr>
        <w:rFonts w:hint="default"/>
      </w:rPr>
    </w:lvl>
    <w:lvl w:ilvl="2" w:tplc="32E256E6">
      <w:numFmt w:val="bullet"/>
      <w:lvlText w:val="•"/>
      <w:lvlJc w:val="left"/>
      <w:pPr>
        <w:ind w:left="3024" w:hanging="481"/>
      </w:pPr>
      <w:rPr>
        <w:rFonts w:hint="default"/>
      </w:rPr>
    </w:lvl>
    <w:lvl w:ilvl="3" w:tplc="43F43AEC">
      <w:numFmt w:val="bullet"/>
      <w:lvlText w:val="•"/>
      <w:lvlJc w:val="left"/>
      <w:pPr>
        <w:ind w:left="3996" w:hanging="481"/>
      </w:pPr>
      <w:rPr>
        <w:rFonts w:hint="default"/>
      </w:rPr>
    </w:lvl>
    <w:lvl w:ilvl="4" w:tplc="CCC08C72">
      <w:numFmt w:val="bullet"/>
      <w:lvlText w:val="•"/>
      <w:lvlJc w:val="left"/>
      <w:pPr>
        <w:ind w:left="4968" w:hanging="481"/>
      </w:pPr>
      <w:rPr>
        <w:rFonts w:hint="default"/>
      </w:rPr>
    </w:lvl>
    <w:lvl w:ilvl="5" w:tplc="8BCECBC2">
      <w:numFmt w:val="bullet"/>
      <w:lvlText w:val="•"/>
      <w:lvlJc w:val="left"/>
      <w:pPr>
        <w:ind w:left="5940" w:hanging="481"/>
      </w:pPr>
      <w:rPr>
        <w:rFonts w:hint="default"/>
      </w:rPr>
    </w:lvl>
    <w:lvl w:ilvl="6" w:tplc="54B28E62">
      <w:numFmt w:val="bullet"/>
      <w:lvlText w:val="•"/>
      <w:lvlJc w:val="left"/>
      <w:pPr>
        <w:ind w:left="6912" w:hanging="481"/>
      </w:pPr>
      <w:rPr>
        <w:rFonts w:hint="default"/>
      </w:rPr>
    </w:lvl>
    <w:lvl w:ilvl="7" w:tplc="E8C68AD8">
      <w:numFmt w:val="bullet"/>
      <w:lvlText w:val="•"/>
      <w:lvlJc w:val="left"/>
      <w:pPr>
        <w:ind w:left="7884" w:hanging="481"/>
      </w:pPr>
      <w:rPr>
        <w:rFonts w:hint="default"/>
      </w:rPr>
    </w:lvl>
    <w:lvl w:ilvl="8" w:tplc="E1DC5C90">
      <w:numFmt w:val="bullet"/>
      <w:lvlText w:val="•"/>
      <w:lvlJc w:val="left"/>
      <w:pPr>
        <w:ind w:left="8856" w:hanging="481"/>
      </w:pPr>
      <w:rPr>
        <w:rFonts w:hint="default"/>
      </w:rPr>
    </w:lvl>
  </w:abstractNum>
  <w:abstractNum w:abstractNumId="24" w15:restartNumberingAfterBreak="0">
    <w:nsid w:val="60350EA1"/>
    <w:multiLevelType w:val="hybridMultilevel"/>
    <w:tmpl w:val="BF38432C"/>
    <w:lvl w:ilvl="0" w:tplc="68EA3B82">
      <w:start w:val="1"/>
      <w:numFmt w:val="decimal"/>
      <w:lvlText w:val="%1."/>
      <w:lvlJc w:val="left"/>
      <w:pPr>
        <w:ind w:left="1080" w:hanging="481"/>
      </w:pPr>
      <w:rPr>
        <w:rFonts w:ascii="Minion Pro" w:eastAsia="Minion Pro" w:hAnsi="Minion Pro" w:cs="Minion Pro" w:hint="default"/>
        <w:color w:val="231F20"/>
        <w:spacing w:val="-17"/>
        <w:w w:val="100"/>
        <w:sz w:val="22"/>
        <w:szCs w:val="22"/>
      </w:rPr>
    </w:lvl>
    <w:lvl w:ilvl="1" w:tplc="78605B3A">
      <w:numFmt w:val="bullet"/>
      <w:lvlText w:val="•"/>
      <w:lvlJc w:val="left"/>
      <w:pPr>
        <w:ind w:left="1260" w:hanging="481"/>
      </w:pPr>
      <w:rPr>
        <w:rFonts w:hint="default"/>
      </w:rPr>
    </w:lvl>
    <w:lvl w:ilvl="2" w:tplc="4844E1EA">
      <w:numFmt w:val="bullet"/>
      <w:lvlText w:val="•"/>
      <w:lvlJc w:val="left"/>
      <w:pPr>
        <w:ind w:left="1420" w:hanging="481"/>
      </w:pPr>
      <w:rPr>
        <w:rFonts w:hint="default"/>
      </w:rPr>
    </w:lvl>
    <w:lvl w:ilvl="3" w:tplc="59382D96">
      <w:numFmt w:val="bullet"/>
      <w:lvlText w:val="•"/>
      <w:lvlJc w:val="left"/>
      <w:pPr>
        <w:ind w:left="2012" w:hanging="481"/>
      </w:pPr>
      <w:rPr>
        <w:rFonts w:hint="default"/>
      </w:rPr>
    </w:lvl>
    <w:lvl w:ilvl="4" w:tplc="5DBED094">
      <w:numFmt w:val="bullet"/>
      <w:lvlText w:val="•"/>
      <w:lvlJc w:val="left"/>
      <w:pPr>
        <w:ind w:left="2604" w:hanging="481"/>
      </w:pPr>
      <w:rPr>
        <w:rFonts w:hint="default"/>
      </w:rPr>
    </w:lvl>
    <w:lvl w:ilvl="5" w:tplc="6AF6DF7A">
      <w:numFmt w:val="bullet"/>
      <w:lvlText w:val="•"/>
      <w:lvlJc w:val="left"/>
      <w:pPr>
        <w:ind w:left="3197" w:hanging="481"/>
      </w:pPr>
      <w:rPr>
        <w:rFonts w:hint="default"/>
      </w:rPr>
    </w:lvl>
    <w:lvl w:ilvl="6" w:tplc="E1565134">
      <w:numFmt w:val="bullet"/>
      <w:lvlText w:val="•"/>
      <w:lvlJc w:val="left"/>
      <w:pPr>
        <w:ind w:left="3789" w:hanging="481"/>
      </w:pPr>
      <w:rPr>
        <w:rFonts w:hint="default"/>
      </w:rPr>
    </w:lvl>
    <w:lvl w:ilvl="7" w:tplc="B5587438">
      <w:numFmt w:val="bullet"/>
      <w:lvlText w:val="•"/>
      <w:lvlJc w:val="left"/>
      <w:pPr>
        <w:ind w:left="4381" w:hanging="481"/>
      </w:pPr>
      <w:rPr>
        <w:rFonts w:hint="default"/>
      </w:rPr>
    </w:lvl>
    <w:lvl w:ilvl="8" w:tplc="0096B422">
      <w:numFmt w:val="bullet"/>
      <w:lvlText w:val="•"/>
      <w:lvlJc w:val="left"/>
      <w:pPr>
        <w:ind w:left="4974" w:hanging="481"/>
      </w:pPr>
      <w:rPr>
        <w:rFonts w:hint="default"/>
      </w:rPr>
    </w:lvl>
  </w:abstractNum>
  <w:abstractNum w:abstractNumId="25" w15:restartNumberingAfterBreak="0">
    <w:nsid w:val="6042105E"/>
    <w:multiLevelType w:val="hybridMultilevel"/>
    <w:tmpl w:val="315E4054"/>
    <w:lvl w:ilvl="0" w:tplc="4064AD76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7"/>
        <w:w w:val="100"/>
        <w:sz w:val="22"/>
        <w:szCs w:val="22"/>
      </w:rPr>
    </w:lvl>
    <w:lvl w:ilvl="1" w:tplc="30301E54">
      <w:numFmt w:val="bullet"/>
      <w:lvlText w:val="•"/>
      <w:lvlJc w:val="left"/>
      <w:pPr>
        <w:ind w:left="1260" w:hanging="481"/>
      </w:pPr>
      <w:rPr>
        <w:rFonts w:hint="default"/>
      </w:rPr>
    </w:lvl>
    <w:lvl w:ilvl="2" w:tplc="0688FDA0">
      <w:numFmt w:val="bullet"/>
      <w:lvlText w:val="•"/>
      <w:lvlJc w:val="left"/>
      <w:pPr>
        <w:ind w:left="2320" w:hanging="481"/>
      </w:pPr>
      <w:rPr>
        <w:rFonts w:hint="default"/>
      </w:rPr>
    </w:lvl>
    <w:lvl w:ilvl="3" w:tplc="7DB4C102">
      <w:numFmt w:val="bullet"/>
      <w:lvlText w:val="•"/>
      <w:lvlJc w:val="left"/>
      <w:pPr>
        <w:ind w:left="3380" w:hanging="481"/>
      </w:pPr>
      <w:rPr>
        <w:rFonts w:hint="default"/>
      </w:rPr>
    </w:lvl>
    <w:lvl w:ilvl="4" w:tplc="0A860F60">
      <w:numFmt w:val="bullet"/>
      <w:lvlText w:val="•"/>
      <w:lvlJc w:val="left"/>
      <w:pPr>
        <w:ind w:left="4440" w:hanging="481"/>
      </w:pPr>
      <w:rPr>
        <w:rFonts w:hint="default"/>
      </w:rPr>
    </w:lvl>
    <w:lvl w:ilvl="5" w:tplc="48B480E0">
      <w:numFmt w:val="bullet"/>
      <w:lvlText w:val="•"/>
      <w:lvlJc w:val="left"/>
      <w:pPr>
        <w:ind w:left="5500" w:hanging="481"/>
      </w:pPr>
      <w:rPr>
        <w:rFonts w:hint="default"/>
      </w:rPr>
    </w:lvl>
    <w:lvl w:ilvl="6" w:tplc="9F5618E2">
      <w:numFmt w:val="bullet"/>
      <w:lvlText w:val="•"/>
      <w:lvlJc w:val="left"/>
      <w:pPr>
        <w:ind w:left="6560" w:hanging="481"/>
      </w:pPr>
      <w:rPr>
        <w:rFonts w:hint="default"/>
      </w:rPr>
    </w:lvl>
    <w:lvl w:ilvl="7" w:tplc="1F4283F4">
      <w:numFmt w:val="bullet"/>
      <w:lvlText w:val="•"/>
      <w:lvlJc w:val="left"/>
      <w:pPr>
        <w:ind w:left="7620" w:hanging="481"/>
      </w:pPr>
      <w:rPr>
        <w:rFonts w:hint="default"/>
      </w:rPr>
    </w:lvl>
    <w:lvl w:ilvl="8" w:tplc="9BA8F880">
      <w:numFmt w:val="bullet"/>
      <w:lvlText w:val="•"/>
      <w:lvlJc w:val="left"/>
      <w:pPr>
        <w:ind w:left="8680" w:hanging="481"/>
      </w:pPr>
      <w:rPr>
        <w:rFonts w:hint="default"/>
      </w:rPr>
    </w:lvl>
  </w:abstractNum>
  <w:abstractNum w:abstractNumId="26" w15:restartNumberingAfterBreak="0">
    <w:nsid w:val="648C247A"/>
    <w:multiLevelType w:val="multilevel"/>
    <w:tmpl w:val="E8A0CF74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1820" w:hanging="953"/>
      </w:pPr>
      <w:rPr>
        <w:rFonts w:ascii="Verdana" w:eastAsia="Verdana" w:hAnsi="Verdana" w:cs="Verdana" w:hint="default"/>
        <w:b/>
        <w:bCs/>
        <w:color w:val="003563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3033" w:hanging="953"/>
      </w:pPr>
      <w:rPr>
        <w:rFonts w:hint="default"/>
      </w:rPr>
    </w:lvl>
    <w:lvl w:ilvl="4">
      <w:numFmt w:val="bullet"/>
      <w:lvlText w:val="•"/>
      <w:lvlJc w:val="left"/>
      <w:pPr>
        <w:ind w:left="3307" w:hanging="953"/>
      </w:pPr>
      <w:rPr>
        <w:rFonts w:hint="default"/>
      </w:rPr>
    </w:lvl>
    <w:lvl w:ilvl="5">
      <w:numFmt w:val="bullet"/>
      <w:lvlText w:val="•"/>
      <w:lvlJc w:val="left"/>
      <w:pPr>
        <w:ind w:left="3581" w:hanging="953"/>
      </w:pPr>
      <w:rPr>
        <w:rFonts w:hint="default"/>
      </w:rPr>
    </w:lvl>
    <w:lvl w:ilvl="6">
      <w:numFmt w:val="bullet"/>
      <w:lvlText w:val="•"/>
      <w:lvlJc w:val="left"/>
      <w:pPr>
        <w:ind w:left="3855" w:hanging="953"/>
      </w:pPr>
      <w:rPr>
        <w:rFonts w:hint="default"/>
      </w:rPr>
    </w:lvl>
    <w:lvl w:ilvl="7">
      <w:numFmt w:val="bullet"/>
      <w:lvlText w:val="•"/>
      <w:lvlJc w:val="left"/>
      <w:pPr>
        <w:ind w:left="4129" w:hanging="953"/>
      </w:pPr>
      <w:rPr>
        <w:rFonts w:hint="default"/>
      </w:rPr>
    </w:lvl>
    <w:lvl w:ilvl="8">
      <w:numFmt w:val="bullet"/>
      <w:lvlText w:val="•"/>
      <w:lvlJc w:val="left"/>
      <w:pPr>
        <w:ind w:left="4403" w:hanging="953"/>
      </w:pPr>
      <w:rPr>
        <w:rFonts w:hint="default"/>
      </w:rPr>
    </w:lvl>
  </w:abstractNum>
  <w:abstractNum w:abstractNumId="27" w15:restartNumberingAfterBreak="0">
    <w:nsid w:val="6A033B27"/>
    <w:multiLevelType w:val="hybridMultilevel"/>
    <w:tmpl w:val="0CCC3B46"/>
    <w:lvl w:ilvl="0" w:tplc="5FEEB772">
      <w:start w:val="3"/>
      <w:numFmt w:val="upperLetter"/>
      <w:lvlText w:val="%1"/>
      <w:lvlJc w:val="left"/>
      <w:pPr>
        <w:ind w:left="540" w:hanging="422"/>
      </w:pPr>
      <w:rPr>
        <w:rFonts w:hint="default"/>
      </w:rPr>
    </w:lvl>
    <w:lvl w:ilvl="1" w:tplc="00561D36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22"/>
        <w:w w:val="92"/>
        <w:sz w:val="22"/>
        <w:szCs w:val="22"/>
      </w:rPr>
    </w:lvl>
    <w:lvl w:ilvl="2" w:tplc="14D20D1A">
      <w:numFmt w:val="bullet"/>
      <w:lvlText w:val="•"/>
      <w:lvlJc w:val="left"/>
      <w:pPr>
        <w:ind w:left="1495" w:hanging="360"/>
      </w:pPr>
      <w:rPr>
        <w:rFonts w:hint="default"/>
      </w:rPr>
    </w:lvl>
    <w:lvl w:ilvl="3" w:tplc="E834BDE4">
      <w:numFmt w:val="bullet"/>
      <w:lvlText w:val="•"/>
      <w:lvlJc w:val="left"/>
      <w:pPr>
        <w:ind w:left="1910" w:hanging="360"/>
      </w:pPr>
      <w:rPr>
        <w:rFonts w:hint="default"/>
      </w:rPr>
    </w:lvl>
    <w:lvl w:ilvl="4" w:tplc="761C7792">
      <w:numFmt w:val="bullet"/>
      <w:lvlText w:val="•"/>
      <w:lvlJc w:val="left"/>
      <w:pPr>
        <w:ind w:left="2326" w:hanging="360"/>
      </w:pPr>
      <w:rPr>
        <w:rFonts w:hint="default"/>
      </w:rPr>
    </w:lvl>
    <w:lvl w:ilvl="5" w:tplc="BD481FF4">
      <w:numFmt w:val="bullet"/>
      <w:lvlText w:val="•"/>
      <w:lvlJc w:val="left"/>
      <w:pPr>
        <w:ind w:left="2741" w:hanging="360"/>
      </w:pPr>
      <w:rPr>
        <w:rFonts w:hint="default"/>
      </w:rPr>
    </w:lvl>
    <w:lvl w:ilvl="6" w:tplc="14B6E24A">
      <w:numFmt w:val="bullet"/>
      <w:lvlText w:val="•"/>
      <w:lvlJc w:val="left"/>
      <w:pPr>
        <w:ind w:left="3156" w:hanging="360"/>
      </w:pPr>
      <w:rPr>
        <w:rFonts w:hint="default"/>
      </w:rPr>
    </w:lvl>
    <w:lvl w:ilvl="7" w:tplc="F0FC8EBE">
      <w:numFmt w:val="bullet"/>
      <w:lvlText w:val="•"/>
      <w:lvlJc w:val="left"/>
      <w:pPr>
        <w:ind w:left="3572" w:hanging="360"/>
      </w:pPr>
      <w:rPr>
        <w:rFonts w:hint="default"/>
      </w:rPr>
    </w:lvl>
    <w:lvl w:ilvl="8" w:tplc="AD46F73A">
      <w:numFmt w:val="bullet"/>
      <w:lvlText w:val="•"/>
      <w:lvlJc w:val="left"/>
      <w:pPr>
        <w:ind w:left="3987" w:hanging="360"/>
      </w:pPr>
      <w:rPr>
        <w:rFonts w:hint="default"/>
      </w:rPr>
    </w:lvl>
  </w:abstractNum>
  <w:abstractNum w:abstractNumId="28" w15:restartNumberingAfterBreak="0">
    <w:nsid w:val="71C97F2F"/>
    <w:multiLevelType w:val="hybridMultilevel"/>
    <w:tmpl w:val="E13C66F4"/>
    <w:lvl w:ilvl="0" w:tplc="06347A92">
      <w:start w:val="1"/>
      <w:numFmt w:val="decimal"/>
      <w:lvlText w:val="%1"/>
      <w:lvlJc w:val="left"/>
      <w:pPr>
        <w:ind w:left="540" w:hanging="761"/>
        <w:jc w:val="right"/>
      </w:pPr>
      <w:rPr>
        <w:rFonts w:ascii="Minion Pro" w:eastAsia="Minion Pro" w:hAnsi="Minion Pro" w:cs="Minion Pro" w:hint="default"/>
        <w:color w:val="231F20"/>
        <w:spacing w:val="-25"/>
        <w:w w:val="93"/>
        <w:sz w:val="18"/>
        <w:szCs w:val="18"/>
      </w:rPr>
    </w:lvl>
    <w:lvl w:ilvl="1" w:tplc="C04E1962">
      <w:numFmt w:val="bullet"/>
      <w:lvlText w:val="•"/>
      <w:lvlJc w:val="left"/>
      <w:pPr>
        <w:ind w:left="1259" w:hanging="360"/>
      </w:pPr>
      <w:rPr>
        <w:rFonts w:ascii="Minion Pro" w:eastAsia="Minion Pro" w:hAnsi="Minion Pro" w:cs="Minion Pro" w:hint="default"/>
        <w:color w:val="231F20"/>
        <w:spacing w:val="-22"/>
        <w:w w:val="100"/>
        <w:sz w:val="22"/>
        <w:szCs w:val="22"/>
      </w:rPr>
    </w:lvl>
    <w:lvl w:ilvl="2" w:tplc="1C3EE92A">
      <w:numFmt w:val="bullet"/>
      <w:lvlText w:val="•"/>
      <w:lvlJc w:val="left"/>
      <w:pPr>
        <w:ind w:left="1380" w:hanging="360"/>
      </w:pPr>
      <w:rPr>
        <w:rFonts w:hint="default"/>
      </w:rPr>
    </w:lvl>
    <w:lvl w:ilvl="3" w:tplc="A7168B66">
      <w:numFmt w:val="bullet"/>
      <w:lvlText w:val="•"/>
      <w:lvlJc w:val="left"/>
      <w:pPr>
        <w:ind w:left="1440" w:hanging="360"/>
      </w:pPr>
      <w:rPr>
        <w:rFonts w:hint="default"/>
      </w:rPr>
    </w:lvl>
    <w:lvl w:ilvl="4" w:tplc="55BA4F28">
      <w:numFmt w:val="bullet"/>
      <w:lvlText w:val="•"/>
      <w:lvlJc w:val="left"/>
      <w:pPr>
        <w:ind w:left="1560" w:hanging="360"/>
      </w:pPr>
      <w:rPr>
        <w:rFonts w:hint="default"/>
      </w:rPr>
    </w:lvl>
    <w:lvl w:ilvl="5" w:tplc="130AD74C">
      <w:numFmt w:val="bullet"/>
      <w:lvlText w:val="•"/>
      <w:lvlJc w:val="left"/>
      <w:pPr>
        <w:ind w:left="1620" w:hanging="360"/>
      </w:pPr>
      <w:rPr>
        <w:rFonts w:hint="default"/>
      </w:rPr>
    </w:lvl>
    <w:lvl w:ilvl="6" w:tplc="04881F2C">
      <w:numFmt w:val="bullet"/>
      <w:lvlText w:val="•"/>
      <w:lvlJc w:val="left"/>
      <w:pPr>
        <w:ind w:left="3456" w:hanging="360"/>
      </w:pPr>
      <w:rPr>
        <w:rFonts w:hint="default"/>
      </w:rPr>
    </w:lvl>
    <w:lvl w:ilvl="7" w:tplc="4E9AE4FE">
      <w:numFmt w:val="bullet"/>
      <w:lvlText w:val="•"/>
      <w:lvlJc w:val="left"/>
      <w:pPr>
        <w:ind w:left="5292" w:hanging="360"/>
      </w:pPr>
      <w:rPr>
        <w:rFonts w:hint="default"/>
      </w:rPr>
    </w:lvl>
    <w:lvl w:ilvl="8" w:tplc="7D4E90EC">
      <w:numFmt w:val="bullet"/>
      <w:lvlText w:val="•"/>
      <w:lvlJc w:val="left"/>
      <w:pPr>
        <w:ind w:left="7128" w:hanging="360"/>
      </w:pPr>
      <w:rPr>
        <w:rFonts w:hint="default"/>
      </w:rPr>
    </w:lvl>
  </w:abstractNum>
  <w:abstractNum w:abstractNumId="29" w15:restartNumberingAfterBreak="0">
    <w:nsid w:val="73B11544"/>
    <w:multiLevelType w:val="hybridMultilevel"/>
    <w:tmpl w:val="F192F6CE"/>
    <w:lvl w:ilvl="0" w:tplc="F4669B92">
      <w:start w:val="1"/>
      <w:numFmt w:val="decimal"/>
      <w:lvlText w:val="%1."/>
      <w:lvlJc w:val="left"/>
      <w:pPr>
        <w:ind w:left="1260" w:hanging="481"/>
      </w:pPr>
      <w:rPr>
        <w:rFonts w:ascii="Minion Pro" w:eastAsia="Minion Pro" w:hAnsi="Minion Pro" w:cs="Minion Pro" w:hint="default"/>
        <w:color w:val="231F20"/>
        <w:spacing w:val="-31"/>
        <w:w w:val="93"/>
        <w:sz w:val="22"/>
        <w:szCs w:val="22"/>
      </w:rPr>
    </w:lvl>
    <w:lvl w:ilvl="1" w:tplc="ADF064D0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09401570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BC22ED74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3DFC76D8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A57855D0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675EE542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BC5E05CA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8EE21894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30" w15:restartNumberingAfterBreak="0">
    <w:nsid w:val="74150DD9"/>
    <w:multiLevelType w:val="hybridMultilevel"/>
    <w:tmpl w:val="DB0CE1A2"/>
    <w:lvl w:ilvl="0" w:tplc="922E520E">
      <w:start w:val="1"/>
      <w:numFmt w:val="decimal"/>
      <w:lvlText w:val="%1."/>
      <w:lvlJc w:val="left"/>
      <w:pPr>
        <w:ind w:left="1260" w:hanging="481"/>
        <w:jc w:val="right"/>
      </w:pPr>
      <w:rPr>
        <w:rFonts w:ascii="Minion Pro" w:eastAsia="Minion Pro" w:hAnsi="Minion Pro" w:cs="Minion Pro" w:hint="default"/>
        <w:color w:val="231F20"/>
        <w:spacing w:val="-3"/>
        <w:w w:val="93"/>
        <w:sz w:val="22"/>
        <w:szCs w:val="22"/>
      </w:rPr>
    </w:lvl>
    <w:lvl w:ilvl="1" w:tplc="608C7248">
      <w:numFmt w:val="bullet"/>
      <w:lvlText w:val="•"/>
      <w:lvlJc w:val="left"/>
      <w:pPr>
        <w:ind w:left="2214" w:hanging="481"/>
      </w:pPr>
      <w:rPr>
        <w:rFonts w:hint="default"/>
      </w:rPr>
    </w:lvl>
    <w:lvl w:ilvl="2" w:tplc="CE8C4AB6">
      <w:numFmt w:val="bullet"/>
      <w:lvlText w:val="•"/>
      <w:lvlJc w:val="left"/>
      <w:pPr>
        <w:ind w:left="3168" w:hanging="481"/>
      </w:pPr>
      <w:rPr>
        <w:rFonts w:hint="default"/>
      </w:rPr>
    </w:lvl>
    <w:lvl w:ilvl="3" w:tplc="79FAFAAC">
      <w:numFmt w:val="bullet"/>
      <w:lvlText w:val="•"/>
      <w:lvlJc w:val="left"/>
      <w:pPr>
        <w:ind w:left="4122" w:hanging="481"/>
      </w:pPr>
      <w:rPr>
        <w:rFonts w:hint="default"/>
      </w:rPr>
    </w:lvl>
    <w:lvl w:ilvl="4" w:tplc="572234F8">
      <w:numFmt w:val="bullet"/>
      <w:lvlText w:val="•"/>
      <w:lvlJc w:val="left"/>
      <w:pPr>
        <w:ind w:left="5076" w:hanging="481"/>
      </w:pPr>
      <w:rPr>
        <w:rFonts w:hint="default"/>
      </w:rPr>
    </w:lvl>
    <w:lvl w:ilvl="5" w:tplc="5E80DB2C">
      <w:numFmt w:val="bullet"/>
      <w:lvlText w:val="•"/>
      <w:lvlJc w:val="left"/>
      <w:pPr>
        <w:ind w:left="6030" w:hanging="481"/>
      </w:pPr>
      <w:rPr>
        <w:rFonts w:hint="default"/>
      </w:rPr>
    </w:lvl>
    <w:lvl w:ilvl="6" w:tplc="D016656A">
      <w:numFmt w:val="bullet"/>
      <w:lvlText w:val="•"/>
      <w:lvlJc w:val="left"/>
      <w:pPr>
        <w:ind w:left="6984" w:hanging="481"/>
      </w:pPr>
      <w:rPr>
        <w:rFonts w:hint="default"/>
      </w:rPr>
    </w:lvl>
    <w:lvl w:ilvl="7" w:tplc="137242C4">
      <w:numFmt w:val="bullet"/>
      <w:lvlText w:val="•"/>
      <w:lvlJc w:val="left"/>
      <w:pPr>
        <w:ind w:left="7938" w:hanging="481"/>
      </w:pPr>
      <w:rPr>
        <w:rFonts w:hint="default"/>
      </w:rPr>
    </w:lvl>
    <w:lvl w:ilvl="8" w:tplc="B4EEB380">
      <w:numFmt w:val="bullet"/>
      <w:lvlText w:val="•"/>
      <w:lvlJc w:val="left"/>
      <w:pPr>
        <w:ind w:left="8892" w:hanging="481"/>
      </w:pPr>
      <w:rPr>
        <w:rFonts w:hint="default"/>
      </w:rPr>
    </w:lvl>
  </w:abstractNum>
  <w:abstractNum w:abstractNumId="31" w15:restartNumberingAfterBreak="0">
    <w:nsid w:val="76321B97"/>
    <w:multiLevelType w:val="multilevel"/>
    <w:tmpl w:val="2E34CC0C"/>
    <w:lvl w:ilvl="0">
      <w:start w:val="1"/>
      <w:numFmt w:val="decimal"/>
      <w:lvlText w:val="%1"/>
      <w:lvlJc w:val="left"/>
      <w:pPr>
        <w:ind w:left="2415" w:hanging="5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5" w:hanging="595"/>
      </w:pPr>
      <w:rPr>
        <w:rFonts w:ascii="Verdana" w:eastAsia="Verdana" w:hAnsi="Verdana" w:cs="Verdana" w:hint="default"/>
        <w:b/>
        <w:bCs/>
        <w:color w:val="003563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2779" w:hanging="360"/>
      </w:pPr>
      <w:rPr>
        <w:rFonts w:ascii="Georgia" w:eastAsia="Georgia" w:hAnsi="Georgia" w:cs="Georgia" w:hint="default"/>
        <w:color w:val="231F20"/>
        <w:spacing w:val="-21"/>
        <w:w w:val="100"/>
        <w:sz w:val="22"/>
        <w:szCs w:val="22"/>
      </w:rPr>
    </w:lvl>
    <w:lvl w:ilvl="3">
      <w:numFmt w:val="bullet"/>
      <w:lvlText w:val="•"/>
      <w:lvlJc w:val="left"/>
      <w:pPr>
        <w:ind w:left="4771" w:hanging="360"/>
      </w:pPr>
      <w:rPr>
        <w:rFonts w:hint="default"/>
      </w:rPr>
    </w:lvl>
    <w:lvl w:ilvl="4">
      <w:numFmt w:val="bullet"/>
      <w:lvlText w:val="•"/>
      <w:lvlJc w:val="left"/>
      <w:pPr>
        <w:ind w:left="5766" w:hanging="360"/>
      </w:pPr>
      <w:rPr>
        <w:rFonts w:hint="default"/>
      </w:rPr>
    </w:lvl>
    <w:lvl w:ilvl="5">
      <w:numFmt w:val="bullet"/>
      <w:lvlText w:val="•"/>
      <w:lvlJc w:val="left"/>
      <w:pPr>
        <w:ind w:left="6762" w:hanging="360"/>
      </w:pPr>
      <w:rPr>
        <w:rFonts w:hint="default"/>
      </w:rPr>
    </w:lvl>
    <w:lvl w:ilvl="6">
      <w:numFmt w:val="bullet"/>
      <w:lvlText w:val="•"/>
      <w:lvlJc w:val="left"/>
      <w:pPr>
        <w:ind w:left="7757" w:hanging="360"/>
      </w:pPr>
      <w:rPr>
        <w:rFonts w:hint="default"/>
      </w:rPr>
    </w:lvl>
    <w:lvl w:ilvl="7">
      <w:numFmt w:val="bullet"/>
      <w:lvlText w:val="•"/>
      <w:lvlJc w:val="left"/>
      <w:pPr>
        <w:ind w:left="8753" w:hanging="360"/>
      </w:pPr>
      <w:rPr>
        <w:rFonts w:hint="default"/>
      </w:rPr>
    </w:lvl>
    <w:lvl w:ilvl="8">
      <w:numFmt w:val="bullet"/>
      <w:lvlText w:val="•"/>
      <w:lvlJc w:val="left"/>
      <w:pPr>
        <w:ind w:left="9748" w:hanging="360"/>
      </w:pPr>
      <w:rPr>
        <w:rFonts w:hint="default"/>
      </w:rPr>
    </w:lvl>
  </w:abstractNum>
  <w:abstractNum w:abstractNumId="32" w15:restartNumberingAfterBreak="0">
    <w:nsid w:val="764175DB"/>
    <w:multiLevelType w:val="hybridMultilevel"/>
    <w:tmpl w:val="5BB0CEFE"/>
    <w:lvl w:ilvl="0" w:tplc="74C6682E">
      <w:numFmt w:val="bullet"/>
      <w:lvlText w:val="•"/>
      <w:lvlJc w:val="left"/>
      <w:pPr>
        <w:ind w:left="1079" w:hanging="360"/>
      </w:pPr>
      <w:rPr>
        <w:rFonts w:ascii="Minion Pro" w:eastAsia="Minion Pro" w:hAnsi="Minion Pro" w:cs="Minion Pro" w:hint="default"/>
        <w:color w:val="231F20"/>
        <w:spacing w:val="-5"/>
        <w:w w:val="98"/>
        <w:sz w:val="22"/>
        <w:szCs w:val="22"/>
      </w:rPr>
    </w:lvl>
    <w:lvl w:ilvl="1" w:tplc="1422D1AC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64E2A844">
      <w:numFmt w:val="bullet"/>
      <w:lvlText w:val="•"/>
      <w:lvlJc w:val="left"/>
      <w:pPr>
        <w:ind w:left="3024" w:hanging="360"/>
      </w:pPr>
      <w:rPr>
        <w:rFonts w:hint="default"/>
      </w:rPr>
    </w:lvl>
    <w:lvl w:ilvl="3" w:tplc="B2F876F6"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3CCCD64C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A0ECEF04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1DAE198C">
      <w:numFmt w:val="bullet"/>
      <w:lvlText w:val="•"/>
      <w:lvlJc w:val="left"/>
      <w:pPr>
        <w:ind w:left="6912" w:hanging="360"/>
      </w:pPr>
      <w:rPr>
        <w:rFonts w:hint="default"/>
      </w:rPr>
    </w:lvl>
    <w:lvl w:ilvl="7" w:tplc="687609E8">
      <w:numFmt w:val="bullet"/>
      <w:lvlText w:val="•"/>
      <w:lvlJc w:val="left"/>
      <w:pPr>
        <w:ind w:left="7884" w:hanging="360"/>
      </w:pPr>
      <w:rPr>
        <w:rFonts w:hint="default"/>
      </w:rPr>
    </w:lvl>
    <w:lvl w:ilvl="8" w:tplc="4B08DAAC">
      <w:numFmt w:val="bullet"/>
      <w:lvlText w:val="•"/>
      <w:lvlJc w:val="left"/>
      <w:pPr>
        <w:ind w:left="8856" w:hanging="360"/>
      </w:pPr>
      <w:rPr>
        <w:rFonts w:hint="default"/>
      </w:rPr>
    </w:lvl>
  </w:abstractNum>
  <w:abstractNum w:abstractNumId="33" w15:restartNumberingAfterBreak="0">
    <w:nsid w:val="79E528F5"/>
    <w:multiLevelType w:val="hybridMultilevel"/>
    <w:tmpl w:val="F83A9180"/>
    <w:lvl w:ilvl="0" w:tplc="54300642">
      <w:start w:val="1"/>
      <w:numFmt w:val="decimal"/>
      <w:lvlText w:val="%1."/>
      <w:lvlJc w:val="left"/>
      <w:pPr>
        <w:ind w:left="1079" w:hanging="360"/>
      </w:pPr>
      <w:rPr>
        <w:rFonts w:ascii="Times New Roman" w:eastAsia="Times New Roman" w:hAnsi="Times New Roman" w:cs="Times New Roman" w:hint="default"/>
        <w:color w:val="231F20"/>
        <w:spacing w:val="-26"/>
        <w:w w:val="100"/>
        <w:sz w:val="22"/>
        <w:szCs w:val="22"/>
      </w:rPr>
    </w:lvl>
    <w:lvl w:ilvl="1" w:tplc="63367C38">
      <w:numFmt w:val="bullet"/>
      <w:lvlText w:val="•"/>
      <w:lvlJc w:val="left"/>
      <w:pPr>
        <w:ind w:left="2052" w:hanging="360"/>
      </w:pPr>
      <w:rPr>
        <w:rFonts w:hint="default"/>
      </w:rPr>
    </w:lvl>
    <w:lvl w:ilvl="2" w:tplc="DEA4D6B0">
      <w:numFmt w:val="bullet"/>
      <w:lvlText w:val="•"/>
      <w:lvlJc w:val="left"/>
      <w:pPr>
        <w:ind w:left="3024" w:hanging="360"/>
      </w:pPr>
      <w:rPr>
        <w:rFonts w:hint="default"/>
      </w:rPr>
    </w:lvl>
    <w:lvl w:ilvl="3" w:tplc="BA8C2760">
      <w:numFmt w:val="bullet"/>
      <w:lvlText w:val="•"/>
      <w:lvlJc w:val="left"/>
      <w:pPr>
        <w:ind w:left="3996" w:hanging="360"/>
      </w:pPr>
      <w:rPr>
        <w:rFonts w:hint="default"/>
      </w:rPr>
    </w:lvl>
    <w:lvl w:ilvl="4" w:tplc="DC80A47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48404B00">
      <w:numFmt w:val="bullet"/>
      <w:lvlText w:val="•"/>
      <w:lvlJc w:val="left"/>
      <w:pPr>
        <w:ind w:left="5940" w:hanging="360"/>
      </w:pPr>
      <w:rPr>
        <w:rFonts w:hint="default"/>
      </w:rPr>
    </w:lvl>
    <w:lvl w:ilvl="6" w:tplc="C7D482BC">
      <w:numFmt w:val="bullet"/>
      <w:lvlText w:val="•"/>
      <w:lvlJc w:val="left"/>
      <w:pPr>
        <w:ind w:left="6912" w:hanging="360"/>
      </w:pPr>
      <w:rPr>
        <w:rFonts w:hint="default"/>
      </w:rPr>
    </w:lvl>
    <w:lvl w:ilvl="7" w:tplc="E41A7F8C">
      <w:numFmt w:val="bullet"/>
      <w:lvlText w:val="•"/>
      <w:lvlJc w:val="left"/>
      <w:pPr>
        <w:ind w:left="7884" w:hanging="360"/>
      </w:pPr>
      <w:rPr>
        <w:rFonts w:hint="default"/>
      </w:rPr>
    </w:lvl>
    <w:lvl w:ilvl="8" w:tplc="AF2012B0">
      <w:numFmt w:val="bullet"/>
      <w:lvlText w:val="•"/>
      <w:lvlJc w:val="left"/>
      <w:pPr>
        <w:ind w:left="8856" w:hanging="360"/>
      </w:pPr>
      <w:rPr>
        <w:rFonts w:hint="default"/>
      </w:rPr>
    </w:lvl>
  </w:abstractNum>
  <w:abstractNum w:abstractNumId="34" w15:restartNumberingAfterBreak="0">
    <w:nsid w:val="7AFD0973"/>
    <w:multiLevelType w:val="multilevel"/>
    <w:tmpl w:val="437A24DA"/>
    <w:lvl w:ilvl="0">
      <w:start w:val="1"/>
      <w:numFmt w:val="decimal"/>
      <w:lvlText w:val="%1"/>
      <w:lvlJc w:val="left"/>
      <w:pPr>
        <w:ind w:left="2614" w:hanging="79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2614" w:hanging="795"/>
      </w:pPr>
      <w:rPr>
        <w:rFonts w:ascii="Verdana" w:eastAsia="Verdana" w:hAnsi="Verdana" w:cs="Verdana" w:hint="default"/>
        <w:b/>
        <w:bCs/>
        <w:color w:val="003563"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4444" w:hanging="795"/>
      </w:pPr>
      <w:rPr>
        <w:rFonts w:hint="default"/>
      </w:rPr>
    </w:lvl>
    <w:lvl w:ilvl="3">
      <w:numFmt w:val="bullet"/>
      <w:lvlText w:val="•"/>
      <w:lvlJc w:val="left"/>
      <w:pPr>
        <w:ind w:left="5356" w:hanging="795"/>
      </w:pPr>
      <w:rPr>
        <w:rFonts w:hint="default"/>
      </w:rPr>
    </w:lvl>
    <w:lvl w:ilvl="4">
      <w:numFmt w:val="bullet"/>
      <w:lvlText w:val="•"/>
      <w:lvlJc w:val="left"/>
      <w:pPr>
        <w:ind w:left="6268" w:hanging="795"/>
      </w:pPr>
      <w:rPr>
        <w:rFonts w:hint="default"/>
      </w:rPr>
    </w:lvl>
    <w:lvl w:ilvl="5">
      <w:numFmt w:val="bullet"/>
      <w:lvlText w:val="•"/>
      <w:lvlJc w:val="left"/>
      <w:pPr>
        <w:ind w:left="7180" w:hanging="795"/>
      </w:pPr>
      <w:rPr>
        <w:rFonts w:hint="default"/>
      </w:rPr>
    </w:lvl>
    <w:lvl w:ilvl="6">
      <w:numFmt w:val="bullet"/>
      <w:lvlText w:val="•"/>
      <w:lvlJc w:val="left"/>
      <w:pPr>
        <w:ind w:left="8092" w:hanging="795"/>
      </w:pPr>
      <w:rPr>
        <w:rFonts w:hint="default"/>
      </w:rPr>
    </w:lvl>
    <w:lvl w:ilvl="7">
      <w:numFmt w:val="bullet"/>
      <w:lvlText w:val="•"/>
      <w:lvlJc w:val="left"/>
      <w:pPr>
        <w:ind w:left="9004" w:hanging="795"/>
      </w:pPr>
      <w:rPr>
        <w:rFonts w:hint="default"/>
      </w:rPr>
    </w:lvl>
    <w:lvl w:ilvl="8">
      <w:numFmt w:val="bullet"/>
      <w:lvlText w:val="•"/>
      <w:lvlJc w:val="left"/>
      <w:pPr>
        <w:ind w:left="9916" w:hanging="795"/>
      </w:pPr>
      <w:rPr>
        <w:rFonts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34"/>
  </w:num>
  <w:num w:numId="5">
    <w:abstractNumId w:val="26"/>
  </w:num>
  <w:num w:numId="6">
    <w:abstractNumId w:val="2"/>
  </w:num>
  <w:num w:numId="7">
    <w:abstractNumId w:val="22"/>
  </w:num>
  <w:num w:numId="8">
    <w:abstractNumId w:val="7"/>
  </w:num>
  <w:num w:numId="9">
    <w:abstractNumId w:val="0"/>
  </w:num>
  <w:num w:numId="10">
    <w:abstractNumId w:val="4"/>
  </w:num>
  <w:num w:numId="11">
    <w:abstractNumId w:val="20"/>
  </w:num>
  <w:num w:numId="12">
    <w:abstractNumId w:val="31"/>
  </w:num>
  <w:num w:numId="13">
    <w:abstractNumId w:val="17"/>
  </w:num>
  <w:num w:numId="14">
    <w:abstractNumId w:val="10"/>
    <w:lvlOverride w:ilvl="0">
      <w:startOverride w:val="1"/>
    </w:lvlOverride>
  </w:num>
  <w:num w:numId="15">
    <w:abstractNumId w:val="10"/>
    <w:lvlOverride w:ilvl="0">
      <w:startOverride w:val="1"/>
    </w:lvlOverride>
  </w:num>
  <w:num w:numId="16">
    <w:abstractNumId w:val="8"/>
  </w:num>
  <w:num w:numId="17">
    <w:abstractNumId w:val="14"/>
  </w:num>
  <w:num w:numId="18">
    <w:abstractNumId w:val="3"/>
  </w:num>
  <w:num w:numId="19">
    <w:abstractNumId w:val="25"/>
  </w:num>
  <w:num w:numId="20">
    <w:abstractNumId w:val="29"/>
  </w:num>
  <w:num w:numId="21">
    <w:abstractNumId w:val="9"/>
  </w:num>
  <w:num w:numId="22">
    <w:abstractNumId w:val="27"/>
  </w:num>
  <w:num w:numId="23">
    <w:abstractNumId w:val="32"/>
  </w:num>
  <w:num w:numId="24">
    <w:abstractNumId w:val="16"/>
  </w:num>
  <w:num w:numId="25">
    <w:abstractNumId w:val="24"/>
  </w:num>
  <w:num w:numId="26">
    <w:abstractNumId w:val="1"/>
  </w:num>
  <w:num w:numId="27">
    <w:abstractNumId w:val="21"/>
  </w:num>
  <w:num w:numId="28">
    <w:abstractNumId w:val="15"/>
  </w:num>
  <w:num w:numId="29">
    <w:abstractNumId w:val="30"/>
  </w:num>
  <w:num w:numId="30">
    <w:abstractNumId w:val="23"/>
  </w:num>
  <w:num w:numId="31">
    <w:abstractNumId w:val="11"/>
  </w:num>
  <w:num w:numId="32">
    <w:abstractNumId w:val="19"/>
  </w:num>
  <w:num w:numId="33">
    <w:abstractNumId w:val="33"/>
  </w:num>
  <w:num w:numId="34">
    <w:abstractNumId w:val="6"/>
  </w:num>
  <w:num w:numId="35">
    <w:abstractNumId w:val="13"/>
  </w:num>
  <w:num w:numId="36">
    <w:abstractNumId w:val="28"/>
  </w:num>
  <w:num w:numId="37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11D"/>
    <w:rsid w:val="00016E94"/>
    <w:rsid w:val="000236E4"/>
    <w:rsid w:val="00041CB8"/>
    <w:rsid w:val="0004425B"/>
    <w:rsid w:val="00063D29"/>
    <w:rsid w:val="00071106"/>
    <w:rsid w:val="00071D3F"/>
    <w:rsid w:val="0009205F"/>
    <w:rsid w:val="000A2C9A"/>
    <w:rsid w:val="000B7C2D"/>
    <w:rsid w:val="000C2A1B"/>
    <w:rsid w:val="000C3DEC"/>
    <w:rsid w:val="000D7C89"/>
    <w:rsid w:val="000E5EEB"/>
    <w:rsid w:val="000F0278"/>
    <w:rsid w:val="000F2595"/>
    <w:rsid w:val="001049D2"/>
    <w:rsid w:val="001063AB"/>
    <w:rsid w:val="00106F16"/>
    <w:rsid w:val="0012694B"/>
    <w:rsid w:val="0016542A"/>
    <w:rsid w:val="001756CD"/>
    <w:rsid w:val="001833F9"/>
    <w:rsid w:val="001836C6"/>
    <w:rsid w:val="00183976"/>
    <w:rsid w:val="00197B24"/>
    <w:rsid w:val="001C180A"/>
    <w:rsid w:val="001E266F"/>
    <w:rsid w:val="00205BA6"/>
    <w:rsid w:val="00225DD7"/>
    <w:rsid w:val="00236E6D"/>
    <w:rsid w:val="0025471B"/>
    <w:rsid w:val="002829CD"/>
    <w:rsid w:val="00293719"/>
    <w:rsid w:val="00295F6A"/>
    <w:rsid w:val="002A1F54"/>
    <w:rsid w:val="002A48F6"/>
    <w:rsid w:val="002A7DB0"/>
    <w:rsid w:val="002D7672"/>
    <w:rsid w:val="002F14CE"/>
    <w:rsid w:val="002F6BCB"/>
    <w:rsid w:val="00305944"/>
    <w:rsid w:val="003172CC"/>
    <w:rsid w:val="0034387D"/>
    <w:rsid w:val="003551BE"/>
    <w:rsid w:val="0036365C"/>
    <w:rsid w:val="00363BBB"/>
    <w:rsid w:val="00366A31"/>
    <w:rsid w:val="003B0DE4"/>
    <w:rsid w:val="003B667E"/>
    <w:rsid w:val="003C5951"/>
    <w:rsid w:val="003D724F"/>
    <w:rsid w:val="003D7A68"/>
    <w:rsid w:val="00417624"/>
    <w:rsid w:val="004C639F"/>
    <w:rsid w:val="004D21BA"/>
    <w:rsid w:val="004D7C60"/>
    <w:rsid w:val="005045CD"/>
    <w:rsid w:val="00521A61"/>
    <w:rsid w:val="00525DDB"/>
    <w:rsid w:val="00542C78"/>
    <w:rsid w:val="00567016"/>
    <w:rsid w:val="00574F58"/>
    <w:rsid w:val="005821DB"/>
    <w:rsid w:val="0058702A"/>
    <w:rsid w:val="005B0E65"/>
    <w:rsid w:val="005B6CC1"/>
    <w:rsid w:val="005C4823"/>
    <w:rsid w:val="005E45BE"/>
    <w:rsid w:val="005F7769"/>
    <w:rsid w:val="00607EFE"/>
    <w:rsid w:val="00612099"/>
    <w:rsid w:val="00622844"/>
    <w:rsid w:val="00633F70"/>
    <w:rsid w:val="006624BE"/>
    <w:rsid w:val="006723F0"/>
    <w:rsid w:val="00673A29"/>
    <w:rsid w:val="00676B52"/>
    <w:rsid w:val="006A2888"/>
    <w:rsid w:val="006B5FD5"/>
    <w:rsid w:val="006E6D4F"/>
    <w:rsid w:val="00734942"/>
    <w:rsid w:val="00745D79"/>
    <w:rsid w:val="007732AF"/>
    <w:rsid w:val="007A1665"/>
    <w:rsid w:val="007C0146"/>
    <w:rsid w:val="007E49E3"/>
    <w:rsid w:val="00811695"/>
    <w:rsid w:val="00835567"/>
    <w:rsid w:val="0085791A"/>
    <w:rsid w:val="00857CF2"/>
    <w:rsid w:val="00873F58"/>
    <w:rsid w:val="00886C42"/>
    <w:rsid w:val="00886CFD"/>
    <w:rsid w:val="008A41B7"/>
    <w:rsid w:val="008B1A67"/>
    <w:rsid w:val="008B5B6A"/>
    <w:rsid w:val="009022C0"/>
    <w:rsid w:val="00922199"/>
    <w:rsid w:val="00923E0E"/>
    <w:rsid w:val="00946043"/>
    <w:rsid w:val="009A6703"/>
    <w:rsid w:val="009A6A7F"/>
    <w:rsid w:val="009D765C"/>
    <w:rsid w:val="009E2EA3"/>
    <w:rsid w:val="009F72BF"/>
    <w:rsid w:val="00A04E8A"/>
    <w:rsid w:val="00A3171E"/>
    <w:rsid w:val="00A41622"/>
    <w:rsid w:val="00A56B1F"/>
    <w:rsid w:val="00A70F6E"/>
    <w:rsid w:val="00A73EDB"/>
    <w:rsid w:val="00A7426C"/>
    <w:rsid w:val="00A84F84"/>
    <w:rsid w:val="00A8611D"/>
    <w:rsid w:val="00A94708"/>
    <w:rsid w:val="00AC2D59"/>
    <w:rsid w:val="00AC4775"/>
    <w:rsid w:val="00AF2010"/>
    <w:rsid w:val="00B17DFB"/>
    <w:rsid w:val="00B238F4"/>
    <w:rsid w:val="00B27138"/>
    <w:rsid w:val="00B45BA0"/>
    <w:rsid w:val="00B609F0"/>
    <w:rsid w:val="00B62C92"/>
    <w:rsid w:val="00B704BE"/>
    <w:rsid w:val="00B80DF3"/>
    <w:rsid w:val="00B952C5"/>
    <w:rsid w:val="00BA4F05"/>
    <w:rsid w:val="00BB7D14"/>
    <w:rsid w:val="00BC3D5F"/>
    <w:rsid w:val="00BE70AD"/>
    <w:rsid w:val="00C0360D"/>
    <w:rsid w:val="00C947AC"/>
    <w:rsid w:val="00C96FCC"/>
    <w:rsid w:val="00CB3870"/>
    <w:rsid w:val="00CD56B8"/>
    <w:rsid w:val="00CF3D98"/>
    <w:rsid w:val="00CF774E"/>
    <w:rsid w:val="00D129CE"/>
    <w:rsid w:val="00D2371F"/>
    <w:rsid w:val="00D316FC"/>
    <w:rsid w:val="00D344DC"/>
    <w:rsid w:val="00D66E7F"/>
    <w:rsid w:val="00D90AC2"/>
    <w:rsid w:val="00D95E36"/>
    <w:rsid w:val="00DA0A3F"/>
    <w:rsid w:val="00DC4EEC"/>
    <w:rsid w:val="00DC7F79"/>
    <w:rsid w:val="00E800EB"/>
    <w:rsid w:val="00E963ED"/>
    <w:rsid w:val="00EA3204"/>
    <w:rsid w:val="00EA38C5"/>
    <w:rsid w:val="00EB5CB2"/>
    <w:rsid w:val="00ED4372"/>
    <w:rsid w:val="00F12F44"/>
    <w:rsid w:val="00F4570B"/>
    <w:rsid w:val="00F53147"/>
    <w:rsid w:val="00F808D6"/>
    <w:rsid w:val="00F938CE"/>
    <w:rsid w:val="00FA0516"/>
    <w:rsid w:val="00FA2144"/>
    <w:rsid w:val="00FB00CC"/>
    <w:rsid w:val="00FB598F"/>
    <w:rsid w:val="00FD1DE5"/>
    <w:rsid w:val="00FD5F3E"/>
    <w:rsid w:val="00FD6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381E3B9"/>
  <w14:defaultImageDpi w14:val="96"/>
  <w15:docId w15:val="{69A16C2C-BCC2-5F4F-B666-8BD3F824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11D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</w:rPr>
  </w:style>
  <w:style w:type="paragraph" w:styleId="Heading1">
    <w:name w:val="heading 1"/>
    <w:basedOn w:val="Header2"/>
    <w:next w:val="Normal"/>
    <w:link w:val="Heading1Char"/>
    <w:uiPriority w:val="9"/>
    <w:qFormat/>
    <w:rsid w:val="00016E94"/>
    <w:pPr>
      <w:outlineLvl w:val="0"/>
    </w:pPr>
    <w:rPr>
      <w:rFonts w:hAnsi="Verdana"/>
      <w:caps/>
    </w:rPr>
  </w:style>
  <w:style w:type="paragraph" w:styleId="Heading2">
    <w:name w:val="heading 2"/>
    <w:basedOn w:val="Header3"/>
    <w:next w:val="Normal"/>
    <w:link w:val="Heading2Char"/>
    <w:uiPriority w:val="9"/>
    <w:unhideWhenUsed/>
    <w:qFormat/>
    <w:rsid w:val="00CF3D98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4BE"/>
    <w:pPr>
      <w:spacing w:after="240"/>
      <w:outlineLvl w:val="2"/>
    </w:pPr>
    <w:rPr>
      <w:i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24BE"/>
    <w:pPr>
      <w:spacing w:after="240"/>
      <w:outlineLvl w:val="3"/>
    </w:pPr>
    <w:rPr>
      <w:rFonts w:eastAsia="Verdana"/>
      <w:b/>
      <w:bCs/>
      <w:color w:val="68263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316FC"/>
    <w:pPr>
      <w:keepNext/>
      <w:keepLines/>
      <w:widowControl/>
      <w:autoSpaceDE/>
      <w:autoSpaceDN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qFormat/>
    <w:rsid w:val="007C0146"/>
    <w:pPr>
      <w:widowControl/>
      <w:autoSpaceDE/>
      <w:autoSpaceDN/>
      <w:spacing w:before="100" w:beforeAutospacing="1" w:after="100" w:afterAutospacing="1"/>
      <w:outlineLvl w:val="5"/>
    </w:pPr>
    <w:rPr>
      <w:rFonts w:ascii="Times New Roman" w:eastAsiaTheme="minorHAnsi" w:hAnsi="Times New Roman" w:cs="Times New Roman"/>
      <w:b/>
      <w:bCs/>
      <w:sz w:val="15"/>
      <w:szCs w:val="15"/>
    </w:rPr>
  </w:style>
  <w:style w:type="paragraph" w:styleId="Heading7">
    <w:name w:val="heading 7"/>
    <w:basedOn w:val="Normal"/>
    <w:link w:val="Heading7Char"/>
    <w:uiPriority w:val="1"/>
    <w:rsid w:val="000B7C2D"/>
    <w:pPr>
      <w:ind w:left="1820"/>
      <w:outlineLvl w:val="6"/>
    </w:pPr>
    <w:rPr>
      <w:rFonts w:ascii="Verdana-BoldItalic" w:eastAsia="Verdana-BoldItalic" w:hAnsi="Verdana-BoldItalic" w:cs="Verdana-BoldItalic"/>
      <w:b/>
      <w:bCs/>
      <w:i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D7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99"/>
    <w:unhideWhenUsed/>
    <w:qFormat/>
    <w:rsid w:val="006E6D4F"/>
    <w:pPr>
      <w:numPr>
        <w:numId w:val="2"/>
      </w:numPr>
      <w:spacing w:line="360" w:lineRule="auto"/>
      <w:jc w:val="both"/>
    </w:pPr>
    <w:rPr>
      <w:lang w:bidi="en-US"/>
    </w:rPr>
  </w:style>
  <w:style w:type="paragraph" w:styleId="ListNumber">
    <w:name w:val="List Number"/>
    <w:basedOn w:val="Normal"/>
    <w:uiPriority w:val="99"/>
    <w:unhideWhenUsed/>
    <w:qFormat/>
    <w:rsid w:val="006E6D4F"/>
    <w:pPr>
      <w:widowControl/>
      <w:numPr>
        <w:numId w:val="1"/>
      </w:numPr>
      <w:spacing w:after="120" w:line="360" w:lineRule="auto"/>
      <w:jc w:val="both"/>
    </w:pPr>
  </w:style>
  <w:style w:type="character" w:styleId="Hyperlink">
    <w:name w:val="Hyperlink"/>
    <w:basedOn w:val="DefaultParagraphFont"/>
    <w:uiPriority w:val="99"/>
    <w:qFormat/>
    <w:rsid w:val="00236E6D"/>
    <w:rPr>
      <w:color w:val="0066CC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D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DE5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D7C60"/>
    <w:rPr>
      <w:rFonts w:ascii="Verdana" w:eastAsiaTheme="minorHAnsi" w:hAnsi="Verdana" w:cs="Georgia"/>
      <w:b/>
      <w:caps/>
      <w:color w:val="003663"/>
      <w:sz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CF3D98"/>
    <w:rPr>
      <w:rFonts w:ascii="Verdana" w:eastAsiaTheme="minorHAnsi" w:cs="Georgia"/>
      <w:b/>
      <w:color w:val="003663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6624BE"/>
    <w:rPr>
      <w:rFonts w:eastAsia="Georgia" w:hAnsi="Georgia"/>
      <w:i/>
      <w:sz w:val="24"/>
      <w:szCs w:val="24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6624BE"/>
    <w:rPr>
      <w:rFonts w:eastAsia="Verdana" w:hAnsi="Georgia"/>
      <w:b/>
      <w:bCs/>
      <w:color w:val="682636"/>
      <w:sz w:val="24"/>
      <w:szCs w:val="24"/>
      <w:lang w:bidi="en-US"/>
    </w:rPr>
  </w:style>
  <w:style w:type="paragraph" w:customStyle="1" w:styleId="BibEntry">
    <w:name w:val="Bib Entry"/>
    <w:basedOn w:val="Normal"/>
    <w:qFormat/>
    <w:rsid w:val="00F53147"/>
    <w:pPr>
      <w:widowControl/>
      <w:spacing w:after="120" w:line="360" w:lineRule="auto"/>
      <w:ind w:left="720" w:hanging="720"/>
    </w:pPr>
    <w:rPr>
      <w:rFonts w:ascii="Georgia" w:hAnsi="Georgia"/>
      <w:lang w:bidi="en-US"/>
    </w:rPr>
  </w:style>
  <w:style w:type="paragraph" w:customStyle="1" w:styleId="Poetry">
    <w:name w:val="Poetry"/>
    <w:basedOn w:val="Normal"/>
    <w:qFormat/>
    <w:rsid w:val="006624BE"/>
    <w:pPr>
      <w:widowControl/>
      <w:spacing w:after="120"/>
      <w:ind w:left="720" w:hanging="720"/>
      <w:jc w:val="both"/>
    </w:pPr>
  </w:style>
  <w:style w:type="paragraph" w:customStyle="1" w:styleId="Bodynoindent">
    <w:name w:val="Body no indent"/>
    <w:basedOn w:val="Normal"/>
    <w:qFormat/>
    <w:rsid w:val="00F53147"/>
    <w:pPr>
      <w:widowControl/>
      <w:spacing w:after="120" w:line="360" w:lineRule="auto"/>
      <w:jc w:val="both"/>
    </w:pPr>
    <w:rPr>
      <w:rFonts w:ascii="Georgia" w:hAnsi="Georgia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FB00CC"/>
    <w:pPr>
      <w:tabs>
        <w:tab w:val="left" w:pos="1460"/>
        <w:tab w:val="left" w:pos="1461"/>
      </w:tabs>
      <w:spacing w:line="360" w:lineRule="auto"/>
    </w:pPr>
    <w:rPr>
      <w:rFonts w:eastAsiaTheme="minorHAnsi"/>
      <w:sz w:val="16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00CC"/>
    <w:rPr>
      <w:rFonts w:eastAsiaTheme="minorHAnsi" w:hAnsi="Georgia" w:cs="Georgia"/>
      <w:sz w:val="16"/>
      <w:lang w:bidi="en-US"/>
    </w:rPr>
  </w:style>
  <w:style w:type="character" w:styleId="FootnoteReference">
    <w:name w:val="footnote reference"/>
    <w:basedOn w:val="DefaultParagraphFont"/>
    <w:uiPriority w:val="99"/>
    <w:unhideWhenUsed/>
    <w:rsid w:val="00A04E8A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16FC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4BE"/>
    <w:pPr>
      <w:spacing w:before="120"/>
    </w:pPr>
    <w:rPr>
      <w:rFonts w:ascii="Times New Roman"/>
      <w:i/>
      <w:sz w:val="18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6624BE"/>
    <w:rPr>
      <w:rFonts w:ascii="Times New Roman" w:eastAsia="Georgia" w:hAnsi="Georgia" w:cs="Georgia"/>
      <w:i/>
      <w:sz w:val="18"/>
      <w:lang w:bidi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6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6FC"/>
    <w:rPr>
      <w:rFonts w:ascii="Courier New" w:eastAsiaTheme="minorHAnsi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17624"/>
    <w:rPr>
      <w:color w:val="954F72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7C0146"/>
    <w:rPr>
      <w:rFonts w:ascii="Times New Roman" w:eastAsiaTheme="minorHAnsi" w:hAnsi="Times New Roman" w:cs="Times New Roman"/>
      <w:b/>
      <w:bCs/>
      <w:sz w:val="15"/>
      <w:szCs w:val="15"/>
    </w:rPr>
  </w:style>
  <w:style w:type="character" w:styleId="UnresolvedMention">
    <w:name w:val="Unresolved Mention"/>
    <w:basedOn w:val="DefaultParagraphFont"/>
    <w:uiPriority w:val="99"/>
    <w:semiHidden/>
    <w:unhideWhenUsed/>
    <w:rsid w:val="0004425B"/>
    <w:rPr>
      <w:color w:val="605E5C"/>
      <w:shd w:val="clear" w:color="auto" w:fill="E1DFDD"/>
    </w:rPr>
  </w:style>
  <w:style w:type="paragraph" w:customStyle="1" w:styleId="Chronology">
    <w:name w:val="Chronology"/>
    <w:basedOn w:val="Normal"/>
    <w:autoRedefine/>
    <w:qFormat/>
    <w:rsid w:val="00B62C92"/>
    <w:pPr>
      <w:tabs>
        <w:tab w:val="left" w:pos="3491"/>
      </w:tabs>
      <w:spacing w:line="360" w:lineRule="auto"/>
      <w:ind w:left="720"/>
    </w:pPr>
    <w:rPr>
      <w:sz w:val="20"/>
      <w:lang w:bidi="en-US"/>
    </w:rPr>
  </w:style>
  <w:style w:type="paragraph" w:customStyle="1" w:styleId="BlockQuote">
    <w:name w:val="Block Quote"/>
    <w:basedOn w:val="BodyText"/>
    <w:qFormat/>
    <w:rsid w:val="00F53147"/>
    <w:pPr>
      <w:spacing w:after="0" w:line="360" w:lineRule="auto"/>
      <w:ind w:left="720"/>
      <w:jc w:val="both"/>
    </w:pPr>
    <w:rPr>
      <w:rFonts w:ascii="Georgia" w:hAnsi="Georgia"/>
      <w:lang w:bidi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B62C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62C92"/>
    <w:rPr>
      <w:rFonts w:hAnsi="Georgia"/>
      <w:sz w:val="24"/>
      <w:szCs w:val="24"/>
    </w:rPr>
  </w:style>
  <w:style w:type="paragraph" w:customStyle="1" w:styleId="Body">
    <w:name w:val="Body"/>
    <w:qFormat/>
    <w:rsid w:val="00F53147"/>
    <w:pPr>
      <w:spacing w:after="0" w:line="360" w:lineRule="auto"/>
      <w:ind w:firstLine="720"/>
      <w:jc w:val="both"/>
    </w:pPr>
    <w:rPr>
      <w:rFonts w:eastAsia="Georgia" w:hAnsi="Georgia" w:cs="Georgia"/>
      <w:lang w:bidi="en-US"/>
    </w:rPr>
  </w:style>
  <w:style w:type="paragraph" w:customStyle="1" w:styleId="CaptionHeader">
    <w:name w:val="Caption Header"/>
    <w:basedOn w:val="Normal"/>
    <w:qFormat/>
    <w:rsid w:val="00873F58"/>
    <w:pPr>
      <w:spacing w:line="360" w:lineRule="auto"/>
      <w:jc w:val="center"/>
    </w:pPr>
    <w:rPr>
      <w:rFonts w:ascii="Verdana"/>
      <w:b/>
      <w:color w:val="003663"/>
      <w:sz w:val="16"/>
      <w:lang w:bidi="en-US"/>
    </w:rPr>
  </w:style>
  <w:style w:type="paragraph" w:customStyle="1" w:styleId="CaptionText">
    <w:name w:val="Caption Text"/>
    <w:basedOn w:val="Normal"/>
    <w:qFormat/>
    <w:rsid w:val="00873F58"/>
    <w:pPr>
      <w:spacing w:line="360" w:lineRule="auto"/>
      <w:jc w:val="center"/>
    </w:pPr>
    <w:rPr>
      <w:rFonts w:ascii="Verdana"/>
      <w:color w:val="003663"/>
      <w:spacing w:val="-3"/>
      <w:sz w:val="1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D7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BA4F05"/>
    <w:rPr>
      <w:rFonts w:ascii="Verdana"/>
      <w:b/>
      <w:color w:val="682636"/>
      <w:sz w:val="44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6624BE"/>
    <w:rPr>
      <w:rFonts w:ascii="Verdana" w:eastAsia="Georgia" w:hAnsi="Georgia" w:cs="Georgia"/>
      <w:b/>
      <w:color w:val="682636"/>
      <w:sz w:val="4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0B7C2D"/>
    <w:rPr>
      <w:rFonts w:ascii="Verdana-BoldItalic" w:eastAsia="Verdana-BoldItalic" w:hAnsi="Verdana-BoldItalic" w:cs="Verdana-BoldItalic"/>
      <w:b/>
      <w:bCs/>
      <w:i/>
    </w:rPr>
  </w:style>
  <w:style w:type="paragraph" w:styleId="TOC1">
    <w:name w:val="toc 1"/>
    <w:basedOn w:val="Normal"/>
    <w:uiPriority w:val="1"/>
    <w:qFormat/>
    <w:rsid w:val="000B7C2D"/>
    <w:pPr>
      <w:spacing w:before="246"/>
      <w:ind w:left="1820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rsid w:val="000B7C2D"/>
    <w:pPr>
      <w:spacing w:before="56"/>
      <w:ind w:left="1820"/>
    </w:pPr>
    <w:rPr>
      <w:rFonts w:ascii="Times New Roman" w:eastAsia="Times New Roman" w:hAnsi="Times New Roman" w:cs="Times New Roman"/>
      <w:i/>
      <w:sz w:val="18"/>
      <w:szCs w:val="18"/>
    </w:rPr>
  </w:style>
  <w:style w:type="paragraph" w:styleId="TOC3">
    <w:name w:val="toc 3"/>
    <w:basedOn w:val="Normal"/>
    <w:uiPriority w:val="1"/>
    <w:qFormat/>
    <w:rsid w:val="000B7C2D"/>
    <w:pPr>
      <w:spacing w:before="209"/>
      <w:ind w:left="1820"/>
    </w:pPr>
    <w:rPr>
      <w:rFonts w:ascii="Arial" w:eastAsia="Arial" w:hAnsi="Arial" w:cs="Arial"/>
      <w:b/>
      <w:bCs/>
      <w:i/>
    </w:rPr>
  </w:style>
  <w:style w:type="paragraph" w:styleId="ListParagraph">
    <w:name w:val="List Paragraph"/>
    <w:basedOn w:val="Normal"/>
    <w:uiPriority w:val="1"/>
    <w:qFormat/>
    <w:rsid w:val="000B7C2D"/>
    <w:pPr>
      <w:spacing w:before="125"/>
      <w:ind w:left="2780" w:hanging="240"/>
    </w:pPr>
  </w:style>
  <w:style w:type="paragraph" w:customStyle="1" w:styleId="TableParagraph">
    <w:name w:val="Table Paragraph"/>
    <w:basedOn w:val="Normal"/>
    <w:uiPriority w:val="1"/>
    <w:qFormat/>
    <w:rsid w:val="000B7C2D"/>
    <w:pPr>
      <w:ind w:left="80"/>
    </w:pPr>
  </w:style>
  <w:style w:type="paragraph" w:styleId="Header">
    <w:name w:val="header"/>
    <w:basedOn w:val="Normal"/>
    <w:link w:val="Head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7C89"/>
    <w:rPr>
      <w:rFonts w:eastAsia="Georgia" w:hAnsi="Georgia" w:cs="Georgia"/>
    </w:rPr>
  </w:style>
  <w:style w:type="paragraph" w:styleId="Footer">
    <w:name w:val="footer"/>
    <w:basedOn w:val="Normal"/>
    <w:link w:val="FooterChar"/>
    <w:uiPriority w:val="99"/>
    <w:unhideWhenUsed/>
    <w:rsid w:val="000D7C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7C89"/>
    <w:rPr>
      <w:rFonts w:eastAsia="Georgia" w:hAnsi="Georgia" w:cs="Georgia"/>
    </w:rPr>
  </w:style>
  <w:style w:type="paragraph" w:customStyle="1" w:styleId="Header2">
    <w:name w:val="Header 2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sz w:val="28"/>
      <w:lang w:bidi="en-US"/>
    </w:rPr>
  </w:style>
  <w:style w:type="paragraph" w:customStyle="1" w:styleId="Header3">
    <w:name w:val="Header 3"/>
    <w:basedOn w:val="ListParagraph"/>
    <w:autoRedefine/>
    <w:rsid w:val="00CF3D98"/>
    <w:pPr>
      <w:spacing w:before="0" w:after="240"/>
      <w:ind w:left="0" w:firstLine="0"/>
    </w:pPr>
    <w:rPr>
      <w:rFonts w:ascii="Verdana" w:eastAsiaTheme="minorHAnsi" w:hAnsiTheme="minorHAnsi"/>
      <w:b/>
      <w:color w:val="003663"/>
      <w:lang w:bidi="en-US"/>
    </w:rPr>
  </w:style>
  <w:style w:type="table" w:styleId="TableGrid">
    <w:name w:val="Table Grid"/>
    <w:basedOn w:val="TableNormal"/>
    <w:uiPriority w:val="39"/>
    <w:rsid w:val="00183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7110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haracterName">
    <w:name w:val="Character Name"/>
    <w:basedOn w:val="Bodynoindent"/>
    <w:qFormat/>
    <w:rsid w:val="005B0E65"/>
    <w:pPr>
      <w:jc w:val="center"/>
    </w:pPr>
    <w:rPr>
      <w:rFonts w:ascii="Minion Pro" w:hAnsi="Minion Pro"/>
    </w:rPr>
  </w:style>
  <w:style w:type="paragraph" w:styleId="TOC4">
    <w:name w:val="toc 4"/>
    <w:basedOn w:val="Normal"/>
    <w:uiPriority w:val="1"/>
    <w:qFormat/>
    <w:rsid w:val="006723F0"/>
    <w:pPr>
      <w:spacing w:before="100"/>
      <w:ind w:left="126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1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achias.edu/faculty/necastro/chaucer/translation/ct/13frantpt.txt" TargetMode="External"/><Relationship Id="rId18" Type="http://schemas.openxmlformats.org/officeDocument/2006/relationships/hyperlink" Target="http://faculty.sgc.edu/rkelley/french%20mediaeval%20romances.pdf" TargetMode="External"/><Relationship Id="rId26" Type="http://schemas.openxmlformats.org/officeDocument/2006/relationships/hyperlink" Target="http://faculty.sgc.edu/rkelley/the%20tale%20of%20genji.pdf" TargetMode="External"/><Relationship Id="rId39" Type="http://schemas.openxmlformats.org/officeDocument/2006/relationships/hyperlink" Target="http://babel.hathitrust.org/cgi/imgsrv/image?id=njp.32101072852633;seq=133;width=680" TargetMode="External"/><Relationship Id="rId21" Type="http://schemas.openxmlformats.org/officeDocument/2006/relationships/hyperlink" Target="http://machias.edu/faculty/necastro/chaucer/translation/pf/pfpt.txt" TargetMode="External"/><Relationship Id="rId34" Type="http://schemas.openxmlformats.org/officeDocument/2006/relationships/hyperlink" Target="http://dante-staging.cdrs.columbia.edu/wp-content/uploads/2014/09/1401630058.jpg" TargetMode="External"/><Relationship Id="rId42" Type="http://schemas.openxmlformats.org/officeDocument/2006/relationships/hyperlink" Target="http://www.flickr.com/photos/e-codices/11229348853/in/photolist-9D1tvT-9D4pjf-8cawd3-8QN6m3-" TargetMode="External"/><Relationship Id="rId47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catalog.hathitrust.org/Record/008672778" TargetMode="External"/><Relationship Id="rId29" Type="http://schemas.openxmlformats.org/officeDocument/2006/relationships/hyperlink" Target="http://dante-staging.cdrs.columbia.edu/wp-content/uploads/2014/09/1401630012.jp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abel.hathitrust.org/cgi/pt?id=njp.32101068154143%3Bview%3D1up%3Bseq%3D20&amp;amp;view=1up%3Bseq%3D20" TargetMode="External"/><Relationship Id="rId24" Type="http://schemas.openxmlformats.org/officeDocument/2006/relationships/hyperlink" Target="http://en.wikisource.org/wiki/Bible_(King_James)/Matthew" TargetMode="External"/><Relationship Id="rId32" Type="http://schemas.openxmlformats.org/officeDocument/2006/relationships/hyperlink" Target="http://dante-staging.cdrs.columbia.edu/wp-content/uploads/2014/09/1401630041.jpg" TargetMode="External"/><Relationship Id="rId37" Type="http://schemas.openxmlformats.org/officeDocument/2006/relationships/hyperlink" Target="http://dante-staging.cdrs.columbia.edu/wp-content/uploads/2014/09/1401630088.jpg" TargetMode="External"/><Relationship Id="rId40" Type="http://schemas.openxmlformats.org/officeDocument/2006/relationships/hyperlink" Target="http://babel.hathitrust.org/cgi/pt?id=wu.89097014351;view=1up;seq=11" TargetMode="External"/><Relationship Id="rId45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machias.edu/faculty/necastro/chaucer/translation/ct/03miltpt.txt" TargetMode="External"/><Relationship Id="rId23" Type="http://schemas.openxmlformats.org/officeDocument/2006/relationships/hyperlink" Target="http://babel.hathitrust.org/cgi/pt?id=mdp.39015024274873%3Bview%3D1up%3Bseq%3D7" TargetMode="External"/><Relationship Id="rId28" Type="http://schemas.openxmlformats.org/officeDocument/2006/relationships/hyperlink" Target="http://uploads6.wikiart.org/images/gustave-dore/portrait-of-dante-alighieri-1860.jpg" TargetMode="External"/><Relationship Id="rId36" Type="http://schemas.openxmlformats.org/officeDocument/2006/relationships/hyperlink" Target="http://dante-staging.cdrs.columbia.edu/wp-content/uploads/2014/09/1401630074.jpg" TargetMode="External"/><Relationship Id="rId10" Type="http://schemas.openxmlformats.org/officeDocument/2006/relationships/hyperlink" Target="http://legacy.fordham.edu/halsall/source/usamah2.html" TargetMode="External"/><Relationship Id="rId19" Type="http://schemas.openxmlformats.org/officeDocument/2006/relationships/hyperlink" Target="http://www.heroofcamelot.com/docs/Lancelot-Knight-of-the-Cart.pdf" TargetMode="External"/><Relationship Id="rId31" Type="http://schemas.openxmlformats.org/officeDocument/2006/relationships/hyperlink" Target="http://dante-staging.cdrs.columbia.edu/wp-content/uploads/2014/09/1401630033.jpg" TargetMode="External"/><Relationship Id="rId44" Type="http://schemas.openxmlformats.org/officeDocument/2006/relationships/hyperlink" Target="http://www.flickr.com/photos/e-codices/11229348853/in/photolist-9D1tvT-9D4pjf-8cawd3-8QN6m3-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machias.edu/faculty/necastro/chaucer/translation/ct/07wbtpt.txt" TargetMode="External"/><Relationship Id="rId22" Type="http://schemas.openxmlformats.org/officeDocument/2006/relationships/hyperlink" Target="http://faculty.sgc.edu/rkelley/the%20pillow.pdf" TargetMode="External"/><Relationship Id="rId27" Type="http://schemas.openxmlformats.org/officeDocument/2006/relationships/hyperlink" Target="http://catalog.hathitrust.org/Record/006800127" TargetMode="External"/><Relationship Id="rId30" Type="http://schemas.openxmlformats.org/officeDocument/2006/relationships/hyperlink" Target="http://dante-staging.cdrs.columbia.edu/wp-content/uploads/2014/09/1401630013.jpg" TargetMode="External"/><Relationship Id="rId35" Type="http://schemas.openxmlformats.org/officeDocument/2006/relationships/hyperlink" Target="http://dante-staging.cdrs.columbia.edu/wp-content/uploads/2014/09/1401630065.jpg" TargetMode="External"/><Relationship Id="rId43" Type="http://schemas.openxmlformats.org/officeDocument/2006/relationships/hyperlink" Target="http://www.flickr.com/photos/e-codices/11229348853/in/photolist-9D1tvT-9D4pjf-8cawd3-8QN6m3-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http://machias.edu/faculty/necastro/chaucer/translation/ct/01gppt.txt" TargetMode="External"/><Relationship Id="rId17" Type="http://schemas.openxmlformats.org/officeDocument/2006/relationships/hyperlink" Target="http://faculty.sgc.edu/rkelley/the%20inferno.pdf" TargetMode="External"/><Relationship Id="rId25" Type="http://schemas.openxmlformats.org/officeDocument/2006/relationships/hyperlink" Target="http://faculty.sgc.edu/rkelley/The%20Song%20of%20Roland.PDF" TargetMode="External"/><Relationship Id="rId33" Type="http://schemas.openxmlformats.org/officeDocument/2006/relationships/hyperlink" Target="http://dante-staging.cdrs.columbia.edu/wp-content/uploads/2014/09/1401630052.jpg" TargetMode="External"/><Relationship Id="rId38" Type="http://schemas.openxmlformats.org/officeDocument/2006/relationships/hyperlink" Target="http://babel.hathitrust.org/cgi/imgsrv/image?id=njp.32101072852633;seq=84;width=680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babel.hathitrust.org/cgi/pt?id=njp.32101072852633%3Bview%3D1up%3Bseq%3D9" TargetMode="External"/><Relationship Id="rId41" Type="http://schemas.openxmlformats.org/officeDocument/2006/relationships/hyperlink" Target="http://www.flickr.com/photos/e-codices/11229348853/in/photolist-9D1tvT-9D4pjf-8cawd3-8QN6m3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BF547F7B-F825-4980-B176-3FF2DC17ED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388250-4F96-4F45-85CB-D1A811723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8DA08-17B0-4631-9C10-78113B2E956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1561</Words>
  <Characters>18009</Characters>
  <Application>Microsoft Office Word</Application>
  <DocSecurity>0</DocSecurity>
  <Lines>450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British Literature II: Romantic Era to the Twentieth Century and Beyond</vt:lpstr>
    </vt:vector>
  </TitlesOfParts>
  <Company/>
  <LinksUpToDate>false</LinksUpToDate>
  <CharactersWithSpaces>19283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British Literature II: Romantic Era to the Twentieth Century and Beyond</dc:title>
  <dc:subject/>
  <dc:creator>Corey Parson</dc:creator>
  <cp:keywords/>
  <dc:description/>
  <cp:lastModifiedBy>Tiffani Reardon</cp:lastModifiedBy>
  <cp:revision>3</cp:revision>
  <dcterms:created xsi:type="dcterms:W3CDTF">2021-01-31T21:55:00Z</dcterms:created>
  <dcterms:modified xsi:type="dcterms:W3CDTF">2021-02-03T15:44:00Z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