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D8E65" w14:textId="77777777" w:rsidR="00033283" w:rsidRPr="00033283" w:rsidRDefault="00033283" w:rsidP="00033283">
      <w:pPr>
        <w:shd w:val="clear" w:color="auto" w:fill="283B5E"/>
        <w:spacing w:after="240" w:line="240" w:lineRule="auto"/>
        <w:ind w:left="-525" w:right="-525"/>
        <w:outlineLvl w:val="0"/>
        <w:rPr>
          <w:rFonts w:ascii="Lato" w:eastAsia="Times New Roman" w:hAnsi="Lato" w:cs="Times New Roman"/>
          <w:color w:val="FFFFFF"/>
          <w:kern w:val="36"/>
          <w:sz w:val="61"/>
          <w:szCs w:val="61"/>
        </w:rPr>
      </w:pPr>
      <w:r w:rsidRPr="00033283">
        <w:rPr>
          <w:rFonts w:ascii="Lato" w:eastAsia="Times New Roman" w:hAnsi="Lato" w:cs="Times New Roman"/>
          <w:color w:val="FFFFFF"/>
          <w:kern w:val="36"/>
          <w:sz w:val="61"/>
          <w:szCs w:val="61"/>
        </w:rPr>
        <w:t>Course Syllabus</w:t>
      </w:r>
    </w:p>
    <w:p w14:paraId="54AC7B74"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i/>
          <w:iCs/>
          <w:color w:val="000000"/>
          <w:sz w:val="24"/>
          <w:szCs w:val="24"/>
        </w:rPr>
        <w:t>Note: All links on this page open in a new window or tab.</w:t>
      </w:r>
    </w:p>
    <w:p w14:paraId="7808E4E8"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Course Information</w:t>
      </w:r>
    </w:p>
    <w:p w14:paraId="08429B56"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Course name and number: CPSC 2106 Introduction to Information </w:t>
      </w:r>
      <w:proofErr w:type="gramStart"/>
      <w:r w:rsidRPr="00033283">
        <w:rPr>
          <w:rFonts w:ascii="Lato" w:eastAsia="Times New Roman" w:hAnsi="Lato" w:cs="Times New Roman"/>
          <w:color w:val="000000"/>
          <w:sz w:val="24"/>
          <w:szCs w:val="24"/>
        </w:rPr>
        <w:t>Security(</w:t>
      </w:r>
      <w:proofErr w:type="gramEnd"/>
      <w:r w:rsidRPr="00033283">
        <w:rPr>
          <w:rFonts w:ascii="Lato" w:eastAsia="Times New Roman" w:hAnsi="Lato" w:cs="Times New Roman"/>
          <w:color w:val="000000"/>
          <w:sz w:val="24"/>
          <w:szCs w:val="24"/>
        </w:rPr>
        <w:t>CRN 24158)</w:t>
      </w:r>
    </w:p>
    <w:p w14:paraId="7E4DD9E0"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Credit Hours: 3</w:t>
      </w:r>
    </w:p>
    <w:p w14:paraId="0BAC69F4"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Course Description: This course provides a basic introduction to information security principles and practices, including security models, risk management, access controls, intrusion detection and prevention, cryptography, software vulnerabilities, and ethical issues. The theory is supplemented by practical work that demonstrate threats and vulnerabilities and countermeasures against them. (Prerequisite: CPSC 1301)</w:t>
      </w:r>
    </w:p>
    <w:p w14:paraId="7069679D"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Prerequisite: CPSC 1301 with a grade of "C" or better.</w:t>
      </w:r>
    </w:p>
    <w:p w14:paraId="16B8F829" w14:textId="77777777" w:rsidR="00033283" w:rsidRPr="00033283" w:rsidRDefault="00033283" w:rsidP="00033283">
      <w:pPr>
        <w:pBdr>
          <w:top w:val="dashed" w:sz="6" w:space="6" w:color="999999"/>
          <w:bottom w:val="dashed" w:sz="6" w:space="6" w:color="999999"/>
        </w:pBdr>
        <w:shd w:val="clear" w:color="auto" w:fill="FFFFFF"/>
        <w:spacing w:before="120" w:after="240" w:line="285" w:lineRule="atLeast"/>
        <w:rPr>
          <w:rFonts w:ascii="Lato" w:eastAsia="Times New Roman" w:hAnsi="Lato" w:cs="Times New Roman"/>
          <w:color w:val="000000"/>
          <w:sz w:val="24"/>
          <w:szCs w:val="24"/>
        </w:rPr>
      </w:pPr>
      <w:r w:rsidRPr="00033283">
        <w:rPr>
          <w:rFonts w:ascii="Lato" w:eastAsia="Times New Roman" w:hAnsi="Lato" w:cs="Times New Roman"/>
          <w:b/>
          <w:bCs/>
          <w:color w:val="CF2A27"/>
          <w:sz w:val="24"/>
          <w:szCs w:val="24"/>
        </w:rPr>
        <w:t>DEADLINE TO WITHDRAW WITH A WP: FEBRUARY 17, 2020</w:t>
      </w:r>
      <w:r w:rsidRPr="00033283">
        <w:rPr>
          <w:rFonts w:ascii="Lato" w:eastAsia="Times New Roman" w:hAnsi="Lato" w:cs="Times New Roman"/>
          <w:color w:val="000000"/>
          <w:sz w:val="24"/>
          <w:szCs w:val="24"/>
        </w:rPr>
        <w:br/>
      </w:r>
    </w:p>
    <w:p w14:paraId="5114F5C4"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Instructor Information</w:t>
      </w:r>
    </w:p>
    <w:p w14:paraId="2C2534E0" w14:textId="77777777" w:rsidR="00033283" w:rsidRPr="00033283" w:rsidRDefault="00033283" w:rsidP="00033283">
      <w:pPr>
        <w:numPr>
          <w:ilvl w:val="0"/>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Name: </w:t>
      </w:r>
      <w:proofErr w:type="spellStart"/>
      <w:r w:rsidRPr="00033283">
        <w:rPr>
          <w:rFonts w:ascii="Lato" w:eastAsia="Times New Roman" w:hAnsi="Lato" w:cs="Times New Roman"/>
          <w:color w:val="000000"/>
          <w:sz w:val="24"/>
          <w:szCs w:val="24"/>
        </w:rPr>
        <w:t>Ye</w:t>
      </w:r>
      <w:r w:rsidRPr="00033283">
        <w:rPr>
          <w:rFonts w:ascii="Calibri" w:eastAsia="Times New Roman" w:hAnsi="Calibri" w:cs="Calibri"/>
          <w:color w:val="000000"/>
          <w:sz w:val="24"/>
          <w:szCs w:val="24"/>
        </w:rPr>
        <w:t>ş</w:t>
      </w:r>
      <w:r w:rsidRPr="00033283">
        <w:rPr>
          <w:rFonts w:ascii="Lato" w:eastAsia="Times New Roman" w:hAnsi="Lato" w:cs="Times New Roman"/>
          <w:color w:val="000000"/>
          <w:sz w:val="24"/>
          <w:szCs w:val="24"/>
        </w:rPr>
        <w:t>em</w:t>
      </w:r>
      <w:proofErr w:type="spellEnd"/>
      <w:r w:rsidRPr="00033283">
        <w:rPr>
          <w:rFonts w:ascii="Lato" w:eastAsia="Times New Roman" w:hAnsi="Lato" w:cs="Times New Roman"/>
          <w:color w:val="000000"/>
          <w:sz w:val="24"/>
          <w:szCs w:val="24"/>
        </w:rPr>
        <w:t xml:space="preserve"> Kurt </w:t>
      </w:r>
      <w:proofErr w:type="spellStart"/>
      <w:r w:rsidRPr="00033283">
        <w:rPr>
          <w:rFonts w:ascii="Lato" w:eastAsia="Times New Roman" w:hAnsi="Lato" w:cs="Times New Roman"/>
          <w:color w:val="000000"/>
          <w:sz w:val="24"/>
          <w:szCs w:val="24"/>
        </w:rPr>
        <w:t>Peker</w:t>
      </w:r>
      <w:proofErr w:type="spellEnd"/>
    </w:p>
    <w:p w14:paraId="2A6A3298" w14:textId="77777777" w:rsidR="00033283" w:rsidRPr="00033283" w:rsidRDefault="00033283" w:rsidP="00033283">
      <w:pPr>
        <w:numPr>
          <w:ilvl w:val="0"/>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E-mail: peker_yesem@columbusstate.edu</w:t>
      </w:r>
    </w:p>
    <w:p w14:paraId="4723B40E" w14:textId="77777777" w:rsidR="00033283" w:rsidRPr="00033283" w:rsidRDefault="00033283" w:rsidP="00033283">
      <w:pPr>
        <w:numPr>
          <w:ilvl w:val="0"/>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Virtual Office Hours:</w:t>
      </w:r>
    </w:p>
    <w:p w14:paraId="3FBF57D3" w14:textId="77777777" w:rsidR="00033283" w:rsidRPr="00033283" w:rsidRDefault="00033283" w:rsidP="00033283">
      <w:pPr>
        <w:numPr>
          <w:ilvl w:val="1"/>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Monday and Wednesday 11am-1pm, 4-5</w:t>
      </w:r>
      <w:proofErr w:type="gramStart"/>
      <w:r w:rsidRPr="00033283">
        <w:rPr>
          <w:rFonts w:ascii="Lato" w:eastAsia="Times New Roman" w:hAnsi="Lato" w:cs="Times New Roman"/>
          <w:color w:val="000000"/>
          <w:sz w:val="24"/>
          <w:szCs w:val="24"/>
        </w:rPr>
        <w:t>pm,  Friday</w:t>
      </w:r>
      <w:proofErr w:type="gramEnd"/>
      <w:r w:rsidRPr="00033283">
        <w:rPr>
          <w:rFonts w:ascii="Lato" w:eastAsia="Times New Roman" w:hAnsi="Lato" w:cs="Times New Roman"/>
          <w:color w:val="000000"/>
          <w:sz w:val="24"/>
          <w:szCs w:val="24"/>
        </w:rPr>
        <w:t xml:space="preserve"> 11am-1pm or by appointment</w:t>
      </w:r>
    </w:p>
    <w:p w14:paraId="2A991238" w14:textId="77777777" w:rsidR="00033283" w:rsidRPr="00033283" w:rsidRDefault="00033283" w:rsidP="00033283">
      <w:pPr>
        <w:numPr>
          <w:ilvl w:val="1"/>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Online by the Collaborate tool (Please see "Collaborate Meeting Room" in Content)</w:t>
      </w:r>
    </w:p>
    <w:p w14:paraId="4D5CBCA5" w14:textId="77777777" w:rsidR="00033283" w:rsidRPr="00033283" w:rsidRDefault="00033283" w:rsidP="00033283">
      <w:pPr>
        <w:numPr>
          <w:ilvl w:val="0"/>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Phone: 706 5078187</w:t>
      </w:r>
    </w:p>
    <w:p w14:paraId="79BDD8A9" w14:textId="77777777" w:rsidR="00033283" w:rsidRPr="00033283" w:rsidRDefault="00033283" w:rsidP="00033283">
      <w:pPr>
        <w:numPr>
          <w:ilvl w:val="0"/>
          <w:numId w:val="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Website: </w:t>
      </w:r>
      <w:hyperlink r:id="rId5" w:history="1">
        <w:r w:rsidRPr="00033283">
          <w:rPr>
            <w:rFonts w:ascii="Lato" w:eastAsia="Times New Roman" w:hAnsi="Lato" w:cs="Times New Roman"/>
            <w:color w:val="003359"/>
            <w:sz w:val="24"/>
            <w:szCs w:val="24"/>
            <w:u w:val="single"/>
          </w:rPr>
          <w:t>http://csc.columbusstate.edu/peker</w:t>
        </w:r>
      </w:hyperlink>
    </w:p>
    <w:p w14:paraId="032DB99E"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lastRenderedPageBreak/>
        <w:t>Required/Recommended Textbooks and Materials</w:t>
      </w:r>
    </w:p>
    <w:p w14:paraId="0C369D5F"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There is no required textbook for this course. This course will use all online educational resources that are freely available. The resources will be made available throughout the semester in respective modules.</w:t>
      </w:r>
    </w:p>
    <w:p w14:paraId="263FF71E"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Student Learning Outcomes</w:t>
      </w:r>
    </w:p>
    <w:p w14:paraId="7EF80DCE"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By the end of this course you should be able to:</w:t>
      </w:r>
    </w:p>
    <w:p w14:paraId="0D369994"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Explain the fundamental concepts of information security as applied to an IT infrastructure.</w:t>
      </w:r>
    </w:p>
    <w:p w14:paraId="02AE76B2"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Describe how malicious attacks, threats, and vulnerabilities impact an IT infrastructure.</w:t>
      </w:r>
    </w:p>
    <w:p w14:paraId="7A0C396B"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Explain defense mechanisms used against attacks to compromise computer systems and networks.</w:t>
      </w:r>
    </w:p>
    <w:p w14:paraId="4203A4E6"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Explain how cryptography is used in maintaining information security.</w:t>
      </w:r>
    </w:p>
    <w:p w14:paraId="20D9F308" w14:textId="452ABA63"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Demonstrate basic technical skills in using tools to attack and defend computer systems and networks.</w:t>
      </w:r>
    </w:p>
    <w:p w14:paraId="644D4DD3"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Explain the role of compliance laws in information security and the challenges of compliance in international businesses.</w:t>
      </w:r>
    </w:p>
    <w:p w14:paraId="04AF8247"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Apply the main principles of risk management in information security.</w:t>
      </w:r>
    </w:p>
    <w:p w14:paraId="5C25A37A" w14:textId="77777777" w:rsidR="00033283" w:rsidRPr="00033283" w:rsidRDefault="00033283" w:rsidP="00033283">
      <w:pPr>
        <w:numPr>
          <w:ilvl w:val="0"/>
          <w:numId w:val="2"/>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Explain the significance of an effective security policy as a first defense in information security.</w:t>
      </w:r>
    </w:p>
    <w:p w14:paraId="2AFD5650"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Assignment Requirements</w:t>
      </w:r>
    </w:p>
    <w:p w14:paraId="53E5107B"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In each module you will have various learning and assessment activities you will need to complete. The learning activities </w:t>
      </w:r>
      <w:proofErr w:type="gramStart"/>
      <w:r w:rsidRPr="00033283">
        <w:rPr>
          <w:rFonts w:ascii="Lato" w:eastAsia="Times New Roman" w:hAnsi="Lato" w:cs="Times New Roman"/>
          <w:color w:val="000000"/>
          <w:sz w:val="24"/>
          <w:szCs w:val="24"/>
        </w:rPr>
        <w:t xml:space="preserve">include  </w:t>
      </w:r>
      <w:proofErr w:type="spellStart"/>
      <w:r w:rsidRPr="00033283">
        <w:rPr>
          <w:rFonts w:ascii="Lato" w:eastAsia="Times New Roman" w:hAnsi="Lato" w:cs="Times New Roman"/>
          <w:color w:val="000000"/>
          <w:sz w:val="24"/>
          <w:szCs w:val="24"/>
        </w:rPr>
        <w:t>include</w:t>
      </w:r>
      <w:proofErr w:type="spellEnd"/>
      <w:proofErr w:type="gramEnd"/>
      <w:r w:rsidRPr="00033283">
        <w:rPr>
          <w:rFonts w:ascii="Lato" w:eastAsia="Times New Roman" w:hAnsi="Lato" w:cs="Times New Roman"/>
          <w:color w:val="000000"/>
          <w:sz w:val="24"/>
          <w:szCs w:val="24"/>
        </w:rPr>
        <w:t xml:space="preserve"> reading the material  provided or linked in the module and studying the PowerPoint slides provided. Some modules also have videos that you need to </w:t>
      </w:r>
      <w:proofErr w:type="spellStart"/>
      <w:proofErr w:type="gramStart"/>
      <w:r w:rsidRPr="00033283">
        <w:rPr>
          <w:rFonts w:ascii="Lato" w:eastAsia="Times New Roman" w:hAnsi="Lato" w:cs="Times New Roman"/>
          <w:color w:val="000000"/>
          <w:sz w:val="24"/>
          <w:szCs w:val="24"/>
        </w:rPr>
        <w:t>watch.For</w:t>
      </w:r>
      <w:proofErr w:type="spellEnd"/>
      <w:proofErr w:type="gramEnd"/>
      <w:r w:rsidRPr="00033283">
        <w:rPr>
          <w:rFonts w:ascii="Lato" w:eastAsia="Times New Roman" w:hAnsi="Lato" w:cs="Times New Roman"/>
          <w:color w:val="000000"/>
          <w:sz w:val="24"/>
          <w:szCs w:val="24"/>
        </w:rPr>
        <w:t xml:space="preserve"> assessment there will be weekly quizzes as well as hands-on lab assignments. Almost every two weeks you will need to complete discussions.  The instructions for each assessment activity and the rubric detailing the evaluation criteria for each activity are provided with the assignment. You will also have a midterm exam, a final exam, and a project that you will present at the end. </w:t>
      </w:r>
    </w:p>
    <w:p w14:paraId="15B61B39"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lastRenderedPageBreak/>
        <w:t>You can compose your assignments using MS Word / MS Office or Open Office (free download from openoffice.org). ALL assignments must be saved in the Word equivalent that saves the document with the file extension ending in 'doc' or 'docx'. Correct spelling, grammar, and punctuation are required and part of the grading rubric for each assignment.</w:t>
      </w:r>
    </w:p>
    <w:p w14:paraId="063F19B3"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Place your name and the number of the assignment at the top of the page. Save the document using your name and the assignment number. For example, if your name were Susan Williams, you would submit assignment 1 as Williams_Susan_1. Save a copy of all submitted work and save the graded work when it is returned to you.</w:t>
      </w:r>
    </w:p>
    <w:p w14:paraId="3DC9A026"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Grading</w:t>
      </w:r>
    </w:p>
    <w:p w14:paraId="7B11AD83"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Your final grade will be based upon completing the following learning activities and exams. I will provide additional guidelines and requirements for </w:t>
      </w:r>
      <w:proofErr w:type="gramStart"/>
      <w:r w:rsidRPr="00033283">
        <w:rPr>
          <w:rFonts w:ascii="Lato" w:eastAsia="Times New Roman" w:hAnsi="Lato" w:cs="Times New Roman"/>
          <w:color w:val="000000"/>
          <w:sz w:val="24"/>
          <w:szCs w:val="24"/>
        </w:rPr>
        <w:t>all of</w:t>
      </w:r>
      <w:proofErr w:type="gramEnd"/>
      <w:r w:rsidRPr="00033283">
        <w:rPr>
          <w:rFonts w:ascii="Lato" w:eastAsia="Times New Roman" w:hAnsi="Lato" w:cs="Times New Roman"/>
          <w:color w:val="000000"/>
          <w:sz w:val="24"/>
          <w:szCs w:val="24"/>
        </w:rPr>
        <w:t xml:space="preserve"> your assignments. Instructions will typically include the assignment's purpose, the tasks involved, and the evaluation criteria. You will be able to track your grades and progress in the course through "Grades" under the Assessments tab on the main page.</w:t>
      </w:r>
    </w:p>
    <w:tbl>
      <w:tblPr>
        <w:tblW w:w="12330" w:type="dxa"/>
        <w:jc w:val="center"/>
        <w:tblBorders>
          <w:top w:val="outset" w:sz="6" w:space="0" w:color="auto"/>
          <w:left w:val="outset" w:sz="6" w:space="0" w:color="auto"/>
          <w:bottom w:val="single" w:sz="12" w:space="0" w:color="666666"/>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56"/>
        <w:gridCol w:w="1854"/>
        <w:gridCol w:w="3020"/>
      </w:tblGrid>
      <w:tr w:rsidR="00033283" w:rsidRPr="00033283" w14:paraId="106879C5" w14:textId="77777777" w:rsidTr="00033283">
        <w:trPr>
          <w:trHeight w:val="255"/>
          <w:tblHeader/>
          <w:jc w:val="center"/>
        </w:trPr>
        <w:tc>
          <w:tcPr>
            <w:tcW w:w="0" w:type="auto"/>
            <w:gridSpan w:val="3"/>
            <w:tcBorders>
              <w:top w:val="nil"/>
              <w:left w:val="nil"/>
              <w:bottom w:val="nil"/>
              <w:right w:val="nil"/>
            </w:tcBorders>
            <w:shd w:val="clear" w:color="auto" w:fill="CED3DE"/>
            <w:tcMar>
              <w:top w:w="75" w:type="dxa"/>
              <w:left w:w="75" w:type="dxa"/>
              <w:bottom w:w="75" w:type="dxa"/>
              <w:right w:w="75" w:type="dxa"/>
            </w:tcMar>
            <w:vAlign w:val="center"/>
            <w:hideMark/>
          </w:tcPr>
          <w:p w14:paraId="703A8761" w14:textId="77777777" w:rsidR="00033283" w:rsidRPr="00033283" w:rsidRDefault="00033283" w:rsidP="00033283">
            <w:pPr>
              <w:spacing w:after="0" w:line="240" w:lineRule="auto"/>
              <w:jc w:val="center"/>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Graded Activities and Exams</w:t>
            </w:r>
          </w:p>
        </w:tc>
      </w:tr>
      <w:tr w:rsidR="00033283" w:rsidRPr="00033283" w14:paraId="43AFC6CB" w14:textId="77777777" w:rsidTr="00033283">
        <w:trPr>
          <w:trHeight w:val="255"/>
          <w:tblHeader/>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CED3DE"/>
            <w:tcMar>
              <w:top w:w="75" w:type="dxa"/>
              <w:left w:w="75" w:type="dxa"/>
              <w:bottom w:w="75" w:type="dxa"/>
              <w:right w:w="75" w:type="dxa"/>
            </w:tcMar>
            <w:hideMark/>
          </w:tcPr>
          <w:p w14:paraId="131432D7" w14:textId="77777777" w:rsidR="00033283" w:rsidRPr="00033283" w:rsidRDefault="00033283" w:rsidP="00033283">
            <w:pPr>
              <w:spacing w:after="0" w:line="240" w:lineRule="auto"/>
              <w:jc w:val="center"/>
              <w:rPr>
                <w:rFonts w:ascii="Lato" w:eastAsia="Times New Roman" w:hAnsi="Lato" w:cs="Times New Roman"/>
                <w:b/>
                <w:bCs/>
                <w:color w:val="000000"/>
                <w:sz w:val="24"/>
                <w:szCs w:val="24"/>
              </w:rPr>
            </w:pPr>
            <w:r w:rsidRPr="00033283">
              <w:rPr>
                <w:rFonts w:ascii="Lato" w:eastAsia="Times New Roman" w:hAnsi="Lato" w:cs="Times New Roman"/>
                <w:b/>
                <w:bCs/>
                <w:color w:val="000000"/>
                <w:sz w:val="24"/>
                <w:szCs w:val="24"/>
              </w:rPr>
              <w:t>Graded Learning Activities and Exams</w:t>
            </w:r>
          </w:p>
        </w:tc>
        <w:tc>
          <w:tcPr>
            <w:tcW w:w="1780" w:type="dxa"/>
            <w:tcBorders>
              <w:top w:val="single" w:sz="6" w:space="0" w:color="888888"/>
              <w:left w:val="single" w:sz="6" w:space="0" w:color="888888"/>
              <w:bottom w:val="single" w:sz="6" w:space="0" w:color="888888"/>
              <w:right w:val="single" w:sz="6" w:space="0" w:color="888888"/>
            </w:tcBorders>
            <w:shd w:val="clear" w:color="auto" w:fill="CED3DE"/>
            <w:tcMar>
              <w:top w:w="75" w:type="dxa"/>
              <w:left w:w="75" w:type="dxa"/>
              <w:bottom w:w="75" w:type="dxa"/>
              <w:right w:w="75" w:type="dxa"/>
            </w:tcMar>
            <w:hideMark/>
          </w:tcPr>
          <w:p w14:paraId="08EF2565" w14:textId="77777777" w:rsidR="00033283" w:rsidRPr="00033283" w:rsidRDefault="00033283" w:rsidP="00033283">
            <w:pPr>
              <w:spacing w:after="0" w:line="240" w:lineRule="auto"/>
              <w:jc w:val="center"/>
              <w:rPr>
                <w:rFonts w:ascii="Lato" w:eastAsia="Times New Roman" w:hAnsi="Lato" w:cs="Times New Roman"/>
                <w:b/>
                <w:bCs/>
                <w:color w:val="000000"/>
                <w:sz w:val="24"/>
                <w:szCs w:val="24"/>
              </w:rPr>
            </w:pPr>
            <w:r w:rsidRPr="00033283">
              <w:rPr>
                <w:rFonts w:ascii="Lato" w:eastAsia="Times New Roman" w:hAnsi="Lato" w:cs="Times New Roman"/>
                <w:b/>
                <w:bCs/>
                <w:color w:val="000000"/>
                <w:sz w:val="24"/>
                <w:szCs w:val="24"/>
              </w:rPr>
              <w:t>Points</w:t>
            </w:r>
          </w:p>
        </w:tc>
        <w:tc>
          <w:tcPr>
            <w:tcW w:w="2900" w:type="dxa"/>
            <w:tcBorders>
              <w:top w:val="single" w:sz="6" w:space="0" w:color="888888"/>
              <w:left w:val="single" w:sz="6" w:space="0" w:color="888888"/>
              <w:bottom w:val="single" w:sz="6" w:space="0" w:color="888888"/>
              <w:right w:val="single" w:sz="6" w:space="0" w:color="888888"/>
            </w:tcBorders>
            <w:shd w:val="clear" w:color="auto" w:fill="CED3DE"/>
            <w:tcMar>
              <w:top w:w="75" w:type="dxa"/>
              <w:left w:w="75" w:type="dxa"/>
              <w:bottom w:w="75" w:type="dxa"/>
              <w:right w:w="75" w:type="dxa"/>
            </w:tcMar>
            <w:hideMark/>
          </w:tcPr>
          <w:p w14:paraId="597A4B83" w14:textId="77777777" w:rsidR="00033283" w:rsidRPr="00033283" w:rsidRDefault="00033283" w:rsidP="00033283">
            <w:pPr>
              <w:spacing w:after="0" w:line="240" w:lineRule="auto"/>
              <w:jc w:val="center"/>
              <w:rPr>
                <w:rFonts w:ascii="Lato" w:eastAsia="Times New Roman" w:hAnsi="Lato" w:cs="Times New Roman"/>
                <w:b/>
                <w:bCs/>
                <w:color w:val="000000"/>
                <w:sz w:val="24"/>
                <w:szCs w:val="24"/>
              </w:rPr>
            </w:pPr>
            <w:r w:rsidRPr="00033283">
              <w:rPr>
                <w:rFonts w:ascii="Lato" w:eastAsia="Times New Roman" w:hAnsi="Lato" w:cs="Times New Roman"/>
                <w:b/>
                <w:bCs/>
                <w:color w:val="000000"/>
                <w:sz w:val="24"/>
                <w:szCs w:val="24"/>
              </w:rPr>
              <w:t>Percentage</w:t>
            </w:r>
          </w:p>
        </w:tc>
      </w:tr>
      <w:tr w:rsidR="00033283" w:rsidRPr="00033283" w14:paraId="31389463" w14:textId="77777777" w:rsidTr="00033283">
        <w:trPr>
          <w:trHeight w:val="675"/>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96A2A4B" w14:textId="77777777" w:rsidR="00033283" w:rsidRPr="00033283" w:rsidRDefault="00033283" w:rsidP="00033283">
            <w:pPr>
              <w:spacing w:before="120" w:after="240" w:line="330" w:lineRule="atLeast"/>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Discussion Postings (5 @ 16pts each)</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8E56334"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80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31B8134"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16%</w:t>
            </w:r>
          </w:p>
        </w:tc>
      </w:tr>
      <w:tr w:rsidR="00033283" w:rsidRPr="00033283" w14:paraId="1AF9F040" w14:textId="77777777" w:rsidTr="00033283">
        <w:trPr>
          <w:trHeight w:val="150"/>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2A17467" w14:textId="77777777" w:rsidR="00033283" w:rsidRPr="00033283" w:rsidRDefault="00033283" w:rsidP="00033283">
            <w:pPr>
              <w:spacing w:before="120" w:after="240" w:line="330" w:lineRule="atLeast"/>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Labs (16 @ 10pts each)</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6FB7679"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160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7FCDEBD"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32%</w:t>
            </w:r>
          </w:p>
        </w:tc>
      </w:tr>
      <w:tr w:rsidR="00033283" w:rsidRPr="00033283" w14:paraId="0168B231" w14:textId="77777777" w:rsidTr="00033283">
        <w:trPr>
          <w:trHeight w:val="675"/>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18276D5" w14:textId="77777777" w:rsidR="00033283" w:rsidRPr="00033283" w:rsidRDefault="00033283" w:rsidP="00033283">
            <w:pPr>
              <w:spacing w:before="120" w:after="240" w:line="330" w:lineRule="atLeast"/>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Quizzes (8@5pts each, two attempts each, higher score counted)</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51589F9"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40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65AB89A"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8%</w:t>
            </w:r>
          </w:p>
        </w:tc>
      </w:tr>
      <w:tr w:rsidR="00033283" w:rsidRPr="00033283" w14:paraId="37768774" w14:textId="77777777" w:rsidTr="00033283">
        <w:trPr>
          <w:trHeight w:val="405"/>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888A582"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Midterm Exam</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D4221B1"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100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D134624"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20%</w:t>
            </w:r>
          </w:p>
        </w:tc>
      </w:tr>
      <w:tr w:rsidR="00033283" w:rsidRPr="00033283" w14:paraId="5085630E" w14:textId="77777777" w:rsidTr="00033283">
        <w:trPr>
          <w:trHeight w:val="255"/>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93745B4"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Group Project</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879FF0E"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20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B3A8ECF"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4%</w:t>
            </w:r>
          </w:p>
        </w:tc>
      </w:tr>
      <w:tr w:rsidR="00033283" w:rsidRPr="00033283" w14:paraId="6ED5F94D" w14:textId="77777777" w:rsidTr="00033283">
        <w:trPr>
          <w:trHeight w:val="510"/>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835F158"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Final Comprehensive Exam</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8788DF8"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100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3EB2423"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20%</w:t>
            </w:r>
          </w:p>
        </w:tc>
      </w:tr>
      <w:tr w:rsidR="00033283" w:rsidRPr="00033283" w14:paraId="18A93405" w14:textId="77777777" w:rsidTr="00033283">
        <w:trPr>
          <w:trHeight w:val="450"/>
          <w:jc w:val="center"/>
        </w:trPr>
        <w:tc>
          <w:tcPr>
            <w:tcW w:w="71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1C9EDB8"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b/>
                <w:bCs/>
                <w:color w:val="30302F"/>
                <w:sz w:val="24"/>
                <w:szCs w:val="24"/>
              </w:rPr>
              <w:t>Total Possible</w:t>
            </w:r>
          </w:p>
        </w:tc>
        <w:tc>
          <w:tcPr>
            <w:tcW w:w="17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AB1714D"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b/>
                <w:bCs/>
                <w:color w:val="30302F"/>
                <w:sz w:val="24"/>
                <w:szCs w:val="24"/>
              </w:rPr>
              <w:t>500</w:t>
            </w:r>
          </w:p>
        </w:tc>
        <w:tc>
          <w:tcPr>
            <w:tcW w:w="29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4547F6C"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b/>
                <w:bCs/>
                <w:color w:val="30302F"/>
                <w:sz w:val="24"/>
                <w:szCs w:val="24"/>
              </w:rPr>
              <w:t>100%</w:t>
            </w:r>
          </w:p>
        </w:tc>
      </w:tr>
    </w:tbl>
    <w:p w14:paraId="2E3D58DE" w14:textId="77777777" w:rsidR="00033283" w:rsidRPr="00033283" w:rsidRDefault="00033283" w:rsidP="00033283">
      <w:pPr>
        <w:spacing w:after="0" w:line="240" w:lineRule="auto"/>
        <w:rPr>
          <w:rFonts w:ascii="Times New Roman" w:eastAsia="Times New Roman" w:hAnsi="Times New Roman" w:cs="Times New Roman"/>
          <w:vanish/>
          <w:sz w:val="24"/>
          <w:szCs w:val="24"/>
        </w:rPr>
      </w:pPr>
    </w:p>
    <w:tbl>
      <w:tblPr>
        <w:tblW w:w="5625" w:type="dxa"/>
        <w:jc w:val="center"/>
        <w:tblBorders>
          <w:top w:val="outset" w:sz="6" w:space="0" w:color="auto"/>
          <w:left w:val="outset" w:sz="6" w:space="0" w:color="auto"/>
          <w:bottom w:val="single" w:sz="12" w:space="0" w:color="666666"/>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5"/>
        <w:gridCol w:w="1875"/>
        <w:gridCol w:w="1875"/>
      </w:tblGrid>
      <w:tr w:rsidR="00033283" w:rsidRPr="00033283" w14:paraId="112C2578" w14:textId="77777777" w:rsidTr="00033283">
        <w:trPr>
          <w:tblHeader/>
          <w:jc w:val="center"/>
        </w:trPr>
        <w:tc>
          <w:tcPr>
            <w:tcW w:w="0" w:type="auto"/>
            <w:gridSpan w:val="3"/>
            <w:tcBorders>
              <w:top w:val="nil"/>
              <w:left w:val="nil"/>
              <w:bottom w:val="nil"/>
              <w:right w:val="nil"/>
            </w:tcBorders>
            <w:shd w:val="clear" w:color="auto" w:fill="CED3DE"/>
            <w:tcMar>
              <w:top w:w="75" w:type="dxa"/>
              <w:left w:w="75" w:type="dxa"/>
              <w:bottom w:w="75" w:type="dxa"/>
              <w:right w:w="75" w:type="dxa"/>
            </w:tcMar>
            <w:vAlign w:val="center"/>
            <w:hideMark/>
          </w:tcPr>
          <w:p w14:paraId="02870735" w14:textId="77777777" w:rsidR="00033283" w:rsidRPr="00033283" w:rsidRDefault="00033283" w:rsidP="00033283">
            <w:pPr>
              <w:spacing w:after="0" w:line="240" w:lineRule="auto"/>
              <w:jc w:val="center"/>
              <w:rPr>
                <w:rFonts w:ascii="Lato" w:eastAsia="Times New Roman" w:hAnsi="Lato" w:cs="Times New Roman"/>
                <w:color w:val="000000"/>
                <w:sz w:val="24"/>
                <w:szCs w:val="24"/>
              </w:rPr>
            </w:pPr>
            <w:r w:rsidRPr="00033283">
              <w:rPr>
                <w:rFonts w:ascii="Lato" w:eastAsia="Times New Roman" w:hAnsi="Lato" w:cs="Times New Roman"/>
                <w:color w:val="000000"/>
                <w:sz w:val="24"/>
                <w:szCs w:val="24"/>
              </w:rPr>
              <w:lastRenderedPageBreak/>
              <w:t>Final Grade Calculation</w:t>
            </w:r>
          </w:p>
        </w:tc>
      </w:tr>
      <w:tr w:rsidR="00033283" w:rsidRPr="00033283" w14:paraId="7BD93E3E" w14:textId="77777777" w:rsidTr="00033283">
        <w:trPr>
          <w:tblHeader/>
          <w:jc w:val="center"/>
        </w:trPr>
        <w:tc>
          <w:tcPr>
            <w:tcW w:w="1875" w:type="dxa"/>
            <w:tcBorders>
              <w:top w:val="single" w:sz="6" w:space="0" w:color="888888"/>
              <w:left w:val="single" w:sz="6" w:space="0" w:color="888888"/>
              <w:bottom w:val="single" w:sz="6" w:space="0" w:color="888888"/>
              <w:right w:val="single" w:sz="6" w:space="0" w:color="888888"/>
            </w:tcBorders>
            <w:shd w:val="clear" w:color="auto" w:fill="CED3DE"/>
            <w:tcMar>
              <w:top w:w="75" w:type="dxa"/>
              <w:left w:w="75" w:type="dxa"/>
              <w:bottom w:w="75" w:type="dxa"/>
              <w:right w:w="75" w:type="dxa"/>
            </w:tcMar>
            <w:hideMark/>
          </w:tcPr>
          <w:p w14:paraId="65A61C53" w14:textId="77777777" w:rsidR="00033283" w:rsidRPr="00033283" w:rsidRDefault="00033283" w:rsidP="00033283">
            <w:pPr>
              <w:spacing w:after="0" w:line="240" w:lineRule="auto"/>
              <w:jc w:val="center"/>
              <w:rPr>
                <w:rFonts w:ascii="Lato" w:eastAsia="Times New Roman" w:hAnsi="Lato" w:cs="Times New Roman"/>
                <w:b/>
                <w:bCs/>
                <w:color w:val="000000"/>
                <w:sz w:val="24"/>
                <w:szCs w:val="24"/>
              </w:rPr>
            </w:pPr>
            <w:r w:rsidRPr="00033283">
              <w:rPr>
                <w:rFonts w:ascii="Lato" w:eastAsia="Times New Roman" w:hAnsi="Lato" w:cs="Times New Roman"/>
                <w:b/>
                <w:bCs/>
                <w:color w:val="000000"/>
                <w:sz w:val="24"/>
                <w:szCs w:val="24"/>
              </w:rPr>
              <w:t>Point Range</w:t>
            </w:r>
          </w:p>
        </w:tc>
        <w:tc>
          <w:tcPr>
            <w:tcW w:w="1875" w:type="dxa"/>
            <w:tcBorders>
              <w:top w:val="single" w:sz="6" w:space="0" w:color="888888"/>
              <w:left w:val="single" w:sz="6" w:space="0" w:color="888888"/>
              <w:bottom w:val="single" w:sz="6" w:space="0" w:color="888888"/>
              <w:right w:val="single" w:sz="6" w:space="0" w:color="888888"/>
            </w:tcBorders>
            <w:shd w:val="clear" w:color="auto" w:fill="CED3DE"/>
            <w:tcMar>
              <w:top w:w="75" w:type="dxa"/>
              <w:left w:w="75" w:type="dxa"/>
              <w:bottom w:w="75" w:type="dxa"/>
              <w:right w:w="75" w:type="dxa"/>
            </w:tcMar>
            <w:hideMark/>
          </w:tcPr>
          <w:p w14:paraId="309981AE" w14:textId="77777777" w:rsidR="00033283" w:rsidRPr="00033283" w:rsidRDefault="00033283" w:rsidP="00033283">
            <w:pPr>
              <w:spacing w:after="0" w:line="240" w:lineRule="auto"/>
              <w:jc w:val="center"/>
              <w:rPr>
                <w:rFonts w:ascii="Lato" w:eastAsia="Times New Roman" w:hAnsi="Lato" w:cs="Times New Roman"/>
                <w:b/>
                <w:bCs/>
                <w:color w:val="000000"/>
                <w:sz w:val="24"/>
                <w:szCs w:val="24"/>
              </w:rPr>
            </w:pPr>
            <w:r w:rsidRPr="00033283">
              <w:rPr>
                <w:rFonts w:ascii="Lato" w:eastAsia="Times New Roman" w:hAnsi="Lato" w:cs="Times New Roman"/>
                <w:b/>
                <w:bCs/>
                <w:color w:val="000000"/>
                <w:sz w:val="24"/>
                <w:szCs w:val="24"/>
              </w:rPr>
              <w:t>Percentage Range</w:t>
            </w:r>
          </w:p>
        </w:tc>
        <w:tc>
          <w:tcPr>
            <w:tcW w:w="1875" w:type="dxa"/>
            <w:tcBorders>
              <w:top w:val="single" w:sz="6" w:space="0" w:color="888888"/>
              <w:left w:val="single" w:sz="6" w:space="0" w:color="888888"/>
              <w:bottom w:val="single" w:sz="6" w:space="0" w:color="888888"/>
              <w:right w:val="single" w:sz="6" w:space="0" w:color="888888"/>
            </w:tcBorders>
            <w:shd w:val="clear" w:color="auto" w:fill="CED3DE"/>
            <w:tcMar>
              <w:top w:w="75" w:type="dxa"/>
              <w:left w:w="75" w:type="dxa"/>
              <w:bottom w:w="75" w:type="dxa"/>
              <w:right w:w="75" w:type="dxa"/>
            </w:tcMar>
            <w:hideMark/>
          </w:tcPr>
          <w:p w14:paraId="0C10CEC6" w14:textId="77777777" w:rsidR="00033283" w:rsidRPr="00033283" w:rsidRDefault="00033283" w:rsidP="00033283">
            <w:pPr>
              <w:spacing w:after="0" w:line="240" w:lineRule="auto"/>
              <w:jc w:val="center"/>
              <w:rPr>
                <w:rFonts w:ascii="Lato" w:eastAsia="Times New Roman" w:hAnsi="Lato" w:cs="Times New Roman"/>
                <w:b/>
                <w:bCs/>
                <w:color w:val="000000"/>
                <w:sz w:val="24"/>
                <w:szCs w:val="24"/>
              </w:rPr>
            </w:pPr>
            <w:r w:rsidRPr="00033283">
              <w:rPr>
                <w:rFonts w:ascii="Lato" w:eastAsia="Times New Roman" w:hAnsi="Lato" w:cs="Times New Roman"/>
                <w:b/>
                <w:bCs/>
                <w:color w:val="000000"/>
                <w:sz w:val="24"/>
                <w:szCs w:val="24"/>
              </w:rPr>
              <w:t>Final Grade</w:t>
            </w:r>
          </w:p>
        </w:tc>
      </w:tr>
      <w:tr w:rsidR="00033283" w:rsidRPr="00033283" w14:paraId="50490625" w14:textId="77777777" w:rsidTr="00033283">
        <w:trPr>
          <w:jc w:val="center"/>
        </w:trPr>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835D931"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450-500</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4DA12A1"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90-100%</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D097E8E"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A</w:t>
            </w:r>
          </w:p>
        </w:tc>
      </w:tr>
      <w:tr w:rsidR="00033283" w:rsidRPr="00033283" w14:paraId="7AAF06F9" w14:textId="77777777" w:rsidTr="00033283">
        <w:trPr>
          <w:jc w:val="center"/>
        </w:trPr>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C7D9D40"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400-449</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A0651A1"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80-89%</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F765BDC"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B</w:t>
            </w:r>
          </w:p>
        </w:tc>
      </w:tr>
      <w:tr w:rsidR="00033283" w:rsidRPr="00033283" w14:paraId="0D680B2F" w14:textId="77777777" w:rsidTr="00033283">
        <w:trPr>
          <w:jc w:val="center"/>
        </w:trPr>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7AB68A2"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350-399</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5D9D129"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70-79%</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03A0895"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C</w:t>
            </w:r>
          </w:p>
        </w:tc>
      </w:tr>
      <w:tr w:rsidR="00033283" w:rsidRPr="00033283" w14:paraId="33AEC0E7" w14:textId="77777777" w:rsidTr="00033283">
        <w:trPr>
          <w:jc w:val="center"/>
        </w:trPr>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B81AF63"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300-349</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9325456"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60-69%</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ADA4C52"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D</w:t>
            </w:r>
          </w:p>
        </w:tc>
      </w:tr>
      <w:tr w:rsidR="00033283" w:rsidRPr="00033283" w14:paraId="6E66D569" w14:textId="77777777" w:rsidTr="00033283">
        <w:trPr>
          <w:jc w:val="center"/>
        </w:trPr>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22B32F6"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299 and below</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E4EE76C"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59% and below</w:t>
            </w:r>
          </w:p>
        </w:tc>
        <w:tc>
          <w:tcPr>
            <w:tcW w:w="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4111532" w14:textId="77777777" w:rsidR="00033283" w:rsidRPr="00033283" w:rsidRDefault="00033283" w:rsidP="00033283">
            <w:pPr>
              <w:spacing w:after="0" w:line="240" w:lineRule="auto"/>
              <w:rPr>
                <w:rFonts w:ascii="Lato" w:eastAsia="Times New Roman" w:hAnsi="Lato" w:cs="Times New Roman"/>
                <w:color w:val="30302F"/>
                <w:sz w:val="24"/>
                <w:szCs w:val="24"/>
              </w:rPr>
            </w:pPr>
            <w:r w:rsidRPr="00033283">
              <w:rPr>
                <w:rFonts w:ascii="Lato" w:eastAsia="Times New Roman" w:hAnsi="Lato" w:cs="Times New Roman"/>
                <w:color w:val="30302F"/>
                <w:sz w:val="24"/>
                <w:szCs w:val="24"/>
              </w:rPr>
              <w:t>F</w:t>
            </w:r>
          </w:p>
        </w:tc>
      </w:tr>
    </w:tbl>
    <w:p w14:paraId="7A160A76"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Expectations</w:t>
      </w:r>
    </w:p>
    <w:p w14:paraId="3A9C51AB"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WHAT YOU CAN EXPECT FROM ME</w:t>
      </w:r>
    </w:p>
    <w:p w14:paraId="19F5F041" w14:textId="77777777" w:rsidR="00033283" w:rsidRPr="00033283" w:rsidRDefault="00033283" w:rsidP="00033283">
      <w:pPr>
        <w:numPr>
          <w:ilvl w:val="0"/>
          <w:numId w:val="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 will provide feedback and post grades within ten days of submission dates.</w:t>
      </w:r>
    </w:p>
    <w:p w14:paraId="0B0EAD02" w14:textId="77777777" w:rsidR="00033283" w:rsidRPr="00033283" w:rsidRDefault="00033283" w:rsidP="00033283">
      <w:pPr>
        <w:numPr>
          <w:ilvl w:val="0"/>
          <w:numId w:val="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 will respond to your e-mail within 48 hours.</w:t>
      </w:r>
    </w:p>
    <w:p w14:paraId="4D0FCC77" w14:textId="77777777" w:rsidR="00033283" w:rsidRPr="00033283" w:rsidRDefault="00033283" w:rsidP="00033283">
      <w:pPr>
        <w:numPr>
          <w:ilvl w:val="0"/>
          <w:numId w:val="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 will be available to discuss questions about the course with you (see Instructor Information for availability).</w:t>
      </w:r>
    </w:p>
    <w:p w14:paraId="7223C78C"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 xml:space="preserve">WHAT IS EXPECTED FROM </w:t>
      </w:r>
      <w:proofErr w:type="gramStart"/>
      <w:r w:rsidRPr="00033283">
        <w:rPr>
          <w:rFonts w:ascii="Lato" w:eastAsia="Times New Roman" w:hAnsi="Lato" w:cs="Times New Roman"/>
          <w:b/>
          <w:bCs/>
          <w:caps/>
          <w:color w:val="283B5E"/>
          <w:sz w:val="30"/>
          <w:szCs w:val="30"/>
        </w:rPr>
        <w:t>YOU</w:t>
      </w:r>
      <w:proofErr w:type="gramEnd"/>
    </w:p>
    <w:p w14:paraId="61AB294A" w14:textId="77777777" w:rsidR="00033283" w:rsidRPr="00033283" w:rsidRDefault="00033283" w:rsidP="00033283">
      <w:pPr>
        <w:numPr>
          <w:ilvl w:val="0"/>
          <w:numId w:val="4"/>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You are expected to be fully prepared to participate in the scheduled activity for each class.</w:t>
      </w:r>
    </w:p>
    <w:p w14:paraId="7E5BD738" w14:textId="77777777" w:rsidR="00033283" w:rsidRPr="00033283" w:rsidRDefault="00033283" w:rsidP="00033283">
      <w:pPr>
        <w:numPr>
          <w:ilvl w:val="0"/>
          <w:numId w:val="4"/>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You are expected to complete the assignments when due, or to request an extension in advance.</w:t>
      </w:r>
    </w:p>
    <w:p w14:paraId="245C694B" w14:textId="77777777" w:rsidR="00033283" w:rsidRPr="00033283" w:rsidRDefault="00033283" w:rsidP="00033283">
      <w:pPr>
        <w:numPr>
          <w:ilvl w:val="0"/>
          <w:numId w:val="4"/>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You are expected to be respectful to both your peers and your instructor in all interactions.</w:t>
      </w:r>
    </w:p>
    <w:p w14:paraId="08403618" w14:textId="77777777" w:rsidR="00033283" w:rsidRPr="00033283" w:rsidRDefault="00033283" w:rsidP="00033283">
      <w:pPr>
        <w:numPr>
          <w:ilvl w:val="0"/>
          <w:numId w:val="4"/>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You are expected to regularly check your official CSU email account, and to communicate with me in a professional manner.</w:t>
      </w:r>
    </w:p>
    <w:p w14:paraId="2267F403"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Course Communication</w:t>
      </w:r>
    </w:p>
    <w:p w14:paraId="0908E0E6"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NETIQUETTE</w:t>
      </w:r>
    </w:p>
    <w:p w14:paraId="34A887CF"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lastRenderedPageBreak/>
        <w:t>It is expected that you will demonstrate a positive attitude and courtesy toward other participants and abide by the netiquette guidelines posted on the </w:t>
      </w:r>
      <w:hyperlink r:id="rId6" w:tgtFrame="_blank" w:history="1">
        <w:r w:rsidRPr="00033283">
          <w:rPr>
            <w:rFonts w:ascii="Lato" w:eastAsia="Times New Roman" w:hAnsi="Lato" w:cs="Times New Roman"/>
            <w:color w:val="003359"/>
            <w:sz w:val="24"/>
            <w:szCs w:val="24"/>
            <w:u w:val="single"/>
          </w:rPr>
          <w:t>Distance Education Standards and Guidelines web page</w:t>
        </w:r>
      </w:hyperlink>
      <w:r w:rsidRPr="00033283">
        <w:rPr>
          <w:rFonts w:ascii="Lato" w:eastAsia="Times New Roman" w:hAnsi="Lato" w:cs="Times New Roman"/>
          <w:color w:val="000000"/>
          <w:sz w:val="24"/>
          <w:szCs w:val="24"/>
        </w:rPr>
        <w:t>. Netiquette principles include the following:</w:t>
      </w:r>
    </w:p>
    <w:p w14:paraId="406EE924" w14:textId="77777777" w:rsidR="00033283" w:rsidRPr="00033283" w:rsidRDefault="00033283" w:rsidP="00033283">
      <w:pPr>
        <w:numPr>
          <w:ilvl w:val="0"/>
          <w:numId w:val="5"/>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Practicing manners and civility in all communication with your Instructor and classmates.</w:t>
      </w:r>
    </w:p>
    <w:p w14:paraId="79F2D4DA" w14:textId="77777777" w:rsidR="00033283" w:rsidRPr="00033283" w:rsidRDefault="00033283" w:rsidP="00033283">
      <w:pPr>
        <w:numPr>
          <w:ilvl w:val="0"/>
          <w:numId w:val="5"/>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Respecting your Instructor in all communication ('Dear Professor xxx' not 'Hey').</w:t>
      </w:r>
    </w:p>
    <w:p w14:paraId="73DCBA09"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DISCUSSIONS</w:t>
      </w:r>
    </w:p>
    <w:p w14:paraId="75D9DB6F" w14:textId="77777777" w:rsidR="00033283" w:rsidRPr="00033283" w:rsidRDefault="00033283" w:rsidP="00033283">
      <w:pPr>
        <w:numPr>
          <w:ilvl w:val="0"/>
          <w:numId w:val="6"/>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Discussion and student interaction will be through the discussion board. Any discussion questions posted serve to probe for more student-to-student engagement.</w:t>
      </w:r>
    </w:p>
    <w:p w14:paraId="41C42E61" w14:textId="77777777" w:rsidR="00033283" w:rsidRPr="00033283" w:rsidRDefault="00033283" w:rsidP="00033283">
      <w:pPr>
        <w:numPr>
          <w:ilvl w:val="0"/>
          <w:numId w:val="6"/>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A discussion is an opportunity to voice your thoughts and </w:t>
      </w:r>
      <w:proofErr w:type="gramStart"/>
      <w:r w:rsidRPr="00033283">
        <w:rPr>
          <w:rFonts w:ascii="Lato" w:eastAsia="Times New Roman" w:hAnsi="Lato" w:cs="Times New Roman"/>
          <w:color w:val="000000"/>
          <w:sz w:val="24"/>
          <w:szCs w:val="24"/>
        </w:rPr>
        <w:t>opinions, but</w:t>
      </w:r>
      <w:proofErr w:type="gramEnd"/>
      <w:r w:rsidRPr="00033283">
        <w:rPr>
          <w:rFonts w:ascii="Lato" w:eastAsia="Times New Roman" w:hAnsi="Lato" w:cs="Times New Roman"/>
          <w:color w:val="000000"/>
          <w:sz w:val="24"/>
          <w:szCs w:val="24"/>
        </w:rPr>
        <w:t xml:space="preserve"> remember to be respectful and open-minded to your classmates' varying opinions.</w:t>
      </w:r>
    </w:p>
    <w:p w14:paraId="1E341F39" w14:textId="77777777" w:rsidR="00033283" w:rsidRPr="00033283" w:rsidRDefault="00033283" w:rsidP="00033283">
      <w:pPr>
        <w:numPr>
          <w:ilvl w:val="0"/>
          <w:numId w:val="6"/>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If provided, the Class Lounge or other similar off-topic discussions offer the opportunity to get to know your classmates.</w:t>
      </w:r>
    </w:p>
    <w:p w14:paraId="509E9B55" w14:textId="77777777" w:rsidR="00033283" w:rsidRPr="00033283" w:rsidRDefault="00033283" w:rsidP="00033283">
      <w:pPr>
        <w:numPr>
          <w:ilvl w:val="0"/>
          <w:numId w:val="6"/>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You are responsible for abiding by the </w:t>
      </w:r>
      <w:hyperlink r:id="rId7" w:tgtFrame="_blank" w:history="1">
        <w:r w:rsidRPr="00033283">
          <w:rPr>
            <w:rFonts w:ascii="Lato" w:eastAsia="Times New Roman" w:hAnsi="Lato" w:cs="Times New Roman"/>
            <w:color w:val="003359"/>
            <w:sz w:val="24"/>
            <w:szCs w:val="24"/>
            <w:u w:val="single"/>
          </w:rPr>
          <w:t>Netiquette guidelines</w:t>
        </w:r>
      </w:hyperlink>
      <w:r w:rsidRPr="00033283">
        <w:rPr>
          <w:rFonts w:ascii="Lato" w:eastAsia="Times New Roman" w:hAnsi="Lato" w:cs="Times New Roman"/>
          <w:color w:val="000000"/>
          <w:sz w:val="24"/>
          <w:szCs w:val="24"/>
        </w:rPr>
        <w:t> included in the Getting Started module.</w:t>
      </w:r>
    </w:p>
    <w:p w14:paraId="6FB9EC9C"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E-MAIL</w:t>
      </w:r>
    </w:p>
    <w:p w14:paraId="4AB7099E" w14:textId="77777777" w:rsidR="00033283" w:rsidRPr="00033283" w:rsidRDefault="00033283" w:rsidP="00033283">
      <w:pPr>
        <w:numPr>
          <w:ilvl w:val="0"/>
          <w:numId w:val="7"/>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Use your official CSU account for all e-mail communication. </w:t>
      </w:r>
    </w:p>
    <w:p w14:paraId="6AF8D06E" w14:textId="77777777" w:rsidR="00033283" w:rsidRPr="00033283" w:rsidRDefault="00033283" w:rsidP="00033283">
      <w:pPr>
        <w:numPr>
          <w:ilvl w:val="0"/>
          <w:numId w:val="7"/>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Follow common sense in writing and sending e-mail. As this course is a semi-public space, be cautious about sharing too much personal information such as address or phone number.</w:t>
      </w:r>
    </w:p>
    <w:p w14:paraId="66610A96" w14:textId="77777777" w:rsidR="00033283" w:rsidRPr="00033283" w:rsidRDefault="00033283" w:rsidP="00033283">
      <w:pPr>
        <w:numPr>
          <w:ilvl w:val="0"/>
          <w:numId w:val="7"/>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Read and think about e-mail before sending. Email is a permanent record of your communication.</w:t>
      </w:r>
    </w:p>
    <w:p w14:paraId="33E01BCC" w14:textId="77777777" w:rsidR="00033283" w:rsidRPr="00033283" w:rsidRDefault="00033283" w:rsidP="00033283">
      <w:pPr>
        <w:numPr>
          <w:ilvl w:val="0"/>
          <w:numId w:val="7"/>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As a </w:t>
      </w:r>
      <w:proofErr w:type="gramStart"/>
      <w:r w:rsidRPr="00033283">
        <w:rPr>
          <w:rFonts w:ascii="Lato" w:eastAsia="Times New Roman" w:hAnsi="Lato" w:cs="Times New Roman"/>
          <w:color w:val="000000"/>
          <w:sz w:val="24"/>
          <w:szCs w:val="24"/>
        </w:rPr>
        <w:t>rule</w:t>
      </w:r>
      <w:proofErr w:type="gramEnd"/>
      <w:r w:rsidRPr="00033283">
        <w:rPr>
          <w:rFonts w:ascii="Lato" w:eastAsia="Times New Roman" w:hAnsi="Lato" w:cs="Times New Roman"/>
          <w:color w:val="000000"/>
          <w:sz w:val="24"/>
          <w:szCs w:val="24"/>
        </w:rPr>
        <w:t xml:space="preserve"> with all e-mail communication, always identify yourself and the course title.</w:t>
      </w:r>
    </w:p>
    <w:p w14:paraId="37972BE3"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Course Policies</w:t>
      </w:r>
    </w:p>
    <w:p w14:paraId="3D7B87F2"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ACADEMIC HONESTY</w:t>
      </w:r>
    </w:p>
    <w:p w14:paraId="471B18A5"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Please refer to the </w:t>
      </w:r>
      <w:hyperlink r:id="rId8" w:tgtFrame="_blank" w:history="1">
        <w:r w:rsidRPr="00033283">
          <w:rPr>
            <w:rFonts w:ascii="Lato" w:eastAsia="Times New Roman" w:hAnsi="Lato" w:cs="Times New Roman"/>
            <w:color w:val="003359"/>
            <w:sz w:val="24"/>
            <w:szCs w:val="24"/>
            <w:u w:val="single"/>
          </w:rPr>
          <w:t>CSU Student Handbook (2018-2019)</w:t>
        </w:r>
      </w:hyperlink>
      <w:r w:rsidRPr="00033283">
        <w:rPr>
          <w:rFonts w:ascii="Lato" w:eastAsia="Times New Roman" w:hAnsi="Lato" w:cs="Times New Roman"/>
          <w:color w:val="000000"/>
          <w:sz w:val="24"/>
          <w:szCs w:val="24"/>
        </w:rPr>
        <w:t> for additional information on academic honesty.</w:t>
      </w:r>
    </w:p>
    <w:p w14:paraId="758D4196"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lastRenderedPageBreak/>
        <w:t xml:space="preserve">All students are expected to recognize and uphold standards of intellectual and academic integrity. As a basic and minimum standard of conduct in academic matters that students be honest and that they submit for credit only the products of their own efforts. Both the ideals of scholarship and the need for fairness require that all dishonest work be rejected as a basis for academic credit. They also require that students refrain from </w:t>
      </w:r>
      <w:proofErr w:type="gramStart"/>
      <w:r w:rsidRPr="00033283">
        <w:rPr>
          <w:rFonts w:ascii="Lato" w:eastAsia="Times New Roman" w:hAnsi="Lato" w:cs="Times New Roman"/>
          <w:color w:val="000000"/>
          <w:sz w:val="24"/>
          <w:szCs w:val="24"/>
        </w:rPr>
        <w:t>any and all</w:t>
      </w:r>
      <w:proofErr w:type="gramEnd"/>
      <w:r w:rsidRPr="00033283">
        <w:rPr>
          <w:rFonts w:ascii="Lato" w:eastAsia="Times New Roman" w:hAnsi="Lato" w:cs="Times New Roman"/>
          <w:color w:val="000000"/>
          <w:sz w:val="24"/>
          <w:szCs w:val="24"/>
        </w:rPr>
        <w:t xml:space="preserve"> forms of dishonorable or unethical conduct related to their academic work.</w:t>
      </w:r>
    </w:p>
    <w:p w14:paraId="471A1AEB"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proofErr w:type="gramStart"/>
      <w:r w:rsidRPr="00033283">
        <w:rPr>
          <w:rFonts w:ascii="Lato" w:eastAsia="Times New Roman" w:hAnsi="Lato" w:cs="Times New Roman"/>
          <w:color w:val="000000"/>
          <w:sz w:val="24"/>
          <w:szCs w:val="24"/>
        </w:rPr>
        <w:t>In an effort to</w:t>
      </w:r>
      <w:proofErr w:type="gramEnd"/>
      <w:r w:rsidRPr="00033283">
        <w:rPr>
          <w:rFonts w:ascii="Lato" w:eastAsia="Times New Roman" w:hAnsi="Lato" w:cs="Times New Roman"/>
          <w:color w:val="000000"/>
          <w:sz w:val="24"/>
          <w:szCs w:val="24"/>
        </w:rPr>
        <w:t xml:space="preserve"> foster an environment of academic integrity and to prevent academic dishonesty, students are expected to discuss with faculty the expectations regarding course assignments and standards of conduct. In addition, students are encouraged to discuss freely with faculty, academic advisers, and other members of the academic community any questions pertaining to the provisions of this policy.</w:t>
      </w:r>
    </w:p>
    <w:p w14:paraId="4F8773ED"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ADA AND 504 STATEMENT</w:t>
      </w:r>
    </w:p>
    <w:p w14:paraId="1A771AAD"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Columbus State University provides reasonable accommodations for all qualified persons under the Americans with Disabilities Act (ADA) and the Rehabilitation Act of 1973, Section 504. You may be eligible to receive accommodations to assist in programmatic and/or physical accessibility. We recommend that you contact the Center for Accommodation and Access located in Schuster Student Success Center, Room 221, 706-507-8755 as soon as possible if you think you are eligible for accommodations. The Center for Accommodation and Access can assist you in formulating a reasonable accommodation plan, in identifying additional resources, and in providing support. Accommodations may be able to assist you to meet the requirements. Technical support may also be available to meet your specific need. Please contact Lauren Jones if you have questions. She can be reached at 706-507-8755 or at </w:t>
      </w:r>
      <w:hyperlink r:id="rId9" w:history="1">
        <w:r w:rsidRPr="00033283">
          <w:rPr>
            <w:rFonts w:ascii="Lato" w:eastAsia="Times New Roman" w:hAnsi="Lato" w:cs="Times New Roman"/>
            <w:color w:val="003359"/>
            <w:sz w:val="24"/>
            <w:szCs w:val="24"/>
            <w:u w:val="single"/>
          </w:rPr>
          <w:t>jones_lauren3@columbusstate.edu</w:t>
        </w:r>
      </w:hyperlink>
    </w:p>
    <w:p w14:paraId="66470E93"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TITLE IX DISCRIMINATION</w:t>
      </w:r>
    </w:p>
    <w:p w14:paraId="4F07124A"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Under Title IX of the Education Amendments of 1972, harassment based on sex, including non-consensual sexual contact, stalking, sexual exploitation, domestic and dating violence, and harassment because of pregnancy or related conditions, is prohibited. If a student would like to file a complaint for Title IX discrimination or has any questions, please contact the CSU Title IX Coordinator (Lauren A. Jones, J.D. 4225 University Avenue, Schuster 221, Columbus, GA 31907, </w:t>
      </w:r>
      <w:hyperlink r:id="rId10" w:history="1">
        <w:r w:rsidRPr="00033283">
          <w:rPr>
            <w:rFonts w:ascii="Lato" w:eastAsia="Times New Roman" w:hAnsi="Lato" w:cs="Times New Roman"/>
            <w:color w:val="003359"/>
            <w:sz w:val="24"/>
            <w:szCs w:val="24"/>
            <w:u w:val="single"/>
          </w:rPr>
          <w:t>jones_lauren3@columbusstate.edu</w:t>
        </w:r>
      </w:hyperlink>
      <w:r w:rsidRPr="00033283">
        <w:rPr>
          <w:rFonts w:ascii="Lato" w:eastAsia="Times New Roman" w:hAnsi="Lato" w:cs="Times New Roman"/>
          <w:color w:val="000000"/>
          <w:sz w:val="24"/>
          <w:szCs w:val="24"/>
        </w:rPr>
        <w:t>, 706.507.8757) and/or the Office of Civil Rights (Atlanta Office, U.S. Department of Education, 61 Forsyth Street S.W., Suite 19T10, Atlanta, GA 30303-8927, 404.974.9406, </w:t>
      </w:r>
      <w:hyperlink r:id="rId11" w:history="1">
        <w:r w:rsidRPr="00033283">
          <w:rPr>
            <w:rFonts w:ascii="Lato" w:eastAsia="Times New Roman" w:hAnsi="Lato" w:cs="Times New Roman"/>
            <w:color w:val="003359"/>
            <w:sz w:val="24"/>
            <w:szCs w:val="24"/>
            <w:u w:val="single"/>
          </w:rPr>
          <w:t>OCR.Atlanta@ed.gov</w:t>
        </w:r>
      </w:hyperlink>
      <w:r w:rsidRPr="00033283">
        <w:rPr>
          <w:rFonts w:ascii="Lato" w:eastAsia="Times New Roman" w:hAnsi="Lato" w:cs="Times New Roman"/>
          <w:color w:val="000000"/>
          <w:sz w:val="24"/>
          <w:szCs w:val="24"/>
        </w:rPr>
        <w:t>).</w:t>
      </w:r>
    </w:p>
    <w:p w14:paraId="5D558882"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lastRenderedPageBreak/>
        <w:t>COUGARVIEW ACCESSIBILITY STATEMENT</w:t>
      </w:r>
    </w:p>
    <w:p w14:paraId="3562C515"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From D2L website: "At D2L we </w:t>
      </w:r>
      <w:proofErr w:type="gramStart"/>
      <w:r w:rsidRPr="00033283">
        <w:rPr>
          <w:rFonts w:ascii="Lato" w:eastAsia="Times New Roman" w:hAnsi="Lato" w:cs="Times New Roman"/>
          <w:color w:val="000000"/>
          <w:sz w:val="24"/>
          <w:szCs w:val="24"/>
        </w:rPr>
        <w:t>believe  learning</w:t>
      </w:r>
      <w:proofErr w:type="gramEnd"/>
      <w:r w:rsidRPr="00033283">
        <w:rPr>
          <w:rFonts w:ascii="Lato" w:eastAsia="Times New Roman" w:hAnsi="Lato" w:cs="Times New Roman"/>
          <w:color w:val="000000"/>
          <w:sz w:val="24"/>
          <w:szCs w:val="24"/>
        </w:rPr>
        <w:t xml:space="preserve"> technologies should never limit learning opportunities. Our accessibility program is tightly integrated with our research and development lifecycle to ensure our tools are standards compliant and easy for people to navigate and understand using the assistive technologies and devices that support their needs... At Desire2Learn we use WAI guidelines, such as the Web Content Accessibility Guidelines 2.0 (WCAG 2.0), Authoring Tool Accessibility Guidelines 2.0 (ATAG 2.0) and Accessible Rich Internet Applications Suite (WAI-ARIA) to ensure our designs are consistent with international objectives." For more information go to </w:t>
      </w:r>
      <w:hyperlink r:id="rId12" w:tgtFrame="_blank" w:history="1">
        <w:r w:rsidRPr="00033283">
          <w:rPr>
            <w:rFonts w:ascii="Lato" w:eastAsia="Times New Roman" w:hAnsi="Lato" w:cs="Times New Roman"/>
            <w:color w:val="003359"/>
            <w:sz w:val="24"/>
            <w:szCs w:val="24"/>
            <w:u w:val="single"/>
          </w:rPr>
          <w:t>D2L Accessibility</w:t>
        </w:r>
      </w:hyperlink>
      <w:r w:rsidRPr="00033283">
        <w:rPr>
          <w:rFonts w:ascii="Lato" w:eastAsia="Times New Roman" w:hAnsi="Lato" w:cs="Times New Roman"/>
          <w:color w:val="000000"/>
          <w:sz w:val="24"/>
          <w:szCs w:val="24"/>
        </w:rPr>
        <w:t>.</w:t>
      </w:r>
    </w:p>
    <w:p w14:paraId="292F9903"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COURSE ATTENDANCE POLICY</w:t>
      </w:r>
    </w:p>
    <w:p w14:paraId="220DCE86"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Accessing class regularly and participating in all class activities is required. You will be expected to participate in ongoing discussions and to interact with other students and your instructor regularly. Additionally, you are expected to:</w:t>
      </w:r>
    </w:p>
    <w:p w14:paraId="06B8BAA2" w14:textId="77777777" w:rsidR="00033283" w:rsidRPr="00033283" w:rsidRDefault="00033283" w:rsidP="00033283">
      <w:pPr>
        <w:numPr>
          <w:ilvl w:val="0"/>
          <w:numId w:val="8"/>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Be open and accepting of feedback on your work and try to learn from it.</w:t>
      </w:r>
    </w:p>
    <w:p w14:paraId="77DC850E" w14:textId="77777777" w:rsidR="00033283" w:rsidRPr="00033283" w:rsidRDefault="00033283" w:rsidP="00033283">
      <w:pPr>
        <w:numPr>
          <w:ilvl w:val="0"/>
          <w:numId w:val="8"/>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Be on time in your work submissions. Late submissions are NOT allowed for discussions and quizzes. Late lab submissions will be graded with 20% penalty per day. </w:t>
      </w:r>
    </w:p>
    <w:p w14:paraId="61E970BB" w14:textId="77777777" w:rsidR="00033283" w:rsidRPr="00033283" w:rsidRDefault="00033283" w:rsidP="00033283">
      <w:pPr>
        <w:numPr>
          <w:ilvl w:val="0"/>
          <w:numId w:val="8"/>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In the online environment, problems associated with power outages, networks being down, and ISP troubles inevitably result in legitimate reasons for delays, however, you should still be prepared to deliver your work by the stated deadlines.</w:t>
      </w:r>
    </w:p>
    <w:p w14:paraId="53969F82" w14:textId="77777777" w:rsidR="00033283" w:rsidRPr="00033283" w:rsidRDefault="00033283" w:rsidP="00033283">
      <w:pPr>
        <w:numPr>
          <w:ilvl w:val="0"/>
          <w:numId w:val="8"/>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Inform your instructor as soon as possible if you encounter problems meeting your assignment deadlines.</w:t>
      </w:r>
    </w:p>
    <w:p w14:paraId="54721571" w14:textId="77777777" w:rsidR="00033283" w:rsidRPr="00033283" w:rsidRDefault="00033283" w:rsidP="00033283">
      <w:pPr>
        <w:numPr>
          <w:ilvl w:val="0"/>
          <w:numId w:val="8"/>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Exams are proctored. You will have an option to take the exam in class with me or schedule yourself with a proctoring service. More information on exam proctoring will be provided during the semester.</w:t>
      </w:r>
    </w:p>
    <w:p w14:paraId="37AD7A60"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HOUSE BILL 280</w:t>
      </w:r>
    </w:p>
    <w:p w14:paraId="153C850D"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Whether a fully online, blended classroom, or on-ground classroom student, you should become familiar with "campus carry" legislation. For information regarding HB 280 (Campus Carry), please refer to </w:t>
      </w:r>
      <w:hyperlink r:id="rId13" w:tgtFrame="_blank" w:history="1">
        <w:r w:rsidRPr="00033283">
          <w:rPr>
            <w:rFonts w:ascii="Lato" w:eastAsia="Times New Roman" w:hAnsi="Lato" w:cs="Times New Roman"/>
            <w:color w:val="003359"/>
            <w:sz w:val="24"/>
            <w:szCs w:val="24"/>
            <w:u w:val="single"/>
          </w:rPr>
          <w:t>House Bill 280</w:t>
        </w:r>
      </w:hyperlink>
      <w:r w:rsidRPr="00033283">
        <w:rPr>
          <w:rFonts w:ascii="Lato" w:eastAsia="Times New Roman" w:hAnsi="Lato" w:cs="Times New Roman"/>
          <w:color w:val="000000"/>
          <w:sz w:val="24"/>
          <w:szCs w:val="24"/>
        </w:rPr>
        <w:t>. It is the permit holder's responsibility to know and comply with the law.</w:t>
      </w:r>
    </w:p>
    <w:p w14:paraId="4DC904D6"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STUDENT RIGHTS AND RESPONSIBILITIES</w:t>
      </w:r>
    </w:p>
    <w:p w14:paraId="33CB59AA"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lastRenderedPageBreak/>
        <w:t>Information regarding student rights and responsibilities can be found in the </w:t>
      </w:r>
      <w:hyperlink r:id="rId14" w:tgtFrame="_blank" w:history="1">
        <w:r w:rsidRPr="00033283">
          <w:rPr>
            <w:rFonts w:ascii="Lato" w:eastAsia="Times New Roman" w:hAnsi="Lato" w:cs="Times New Roman"/>
            <w:color w:val="003359"/>
            <w:sz w:val="24"/>
            <w:szCs w:val="24"/>
            <w:u w:val="single"/>
          </w:rPr>
          <w:t>CSU Student Handbook</w:t>
        </w:r>
      </w:hyperlink>
      <w:r w:rsidRPr="00033283">
        <w:rPr>
          <w:rFonts w:ascii="Lato" w:eastAsia="Times New Roman" w:hAnsi="Lato" w:cs="Times New Roman"/>
          <w:color w:val="000000"/>
          <w:sz w:val="24"/>
          <w:szCs w:val="24"/>
        </w:rPr>
        <w:t>.</w:t>
      </w:r>
    </w:p>
    <w:p w14:paraId="1B3B9305"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Time Commitment</w:t>
      </w:r>
    </w:p>
    <w:p w14:paraId="5783EC80"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Taking an online course is not easier or faster. On the contrary, it will take as much time as taking a face-to-face class or more. If you normally go to class 3 hours per week per course, you will need to devote that same amount of time to your online course. In addition to online time, you should spend time studying and working with course materials several hours per week offline. It will be helpful to set aside regular study time when you can work uninterrupted. Offline time could be spent in composing messages to post online, reading, studying, and working homework problems.</w:t>
      </w:r>
    </w:p>
    <w:p w14:paraId="7B14C17D"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The amount of time it will take you to complete the work for the course will depend on many factors, which will vary with </w:t>
      </w:r>
      <w:proofErr w:type="gramStart"/>
      <w:r w:rsidRPr="00033283">
        <w:rPr>
          <w:rFonts w:ascii="Lato" w:eastAsia="Times New Roman" w:hAnsi="Lato" w:cs="Times New Roman"/>
          <w:color w:val="000000"/>
          <w:sz w:val="24"/>
          <w:szCs w:val="24"/>
        </w:rPr>
        <w:t>each individual</w:t>
      </w:r>
      <w:proofErr w:type="gramEnd"/>
      <w:r w:rsidRPr="00033283">
        <w:rPr>
          <w:rFonts w:ascii="Lato" w:eastAsia="Times New Roman" w:hAnsi="Lato" w:cs="Times New Roman"/>
          <w:color w:val="000000"/>
          <w:sz w:val="24"/>
          <w:szCs w:val="24"/>
        </w:rPr>
        <w:t>. Students can expect to spend anywhere from 8 - 15 hours per week on this course. Consult with the course Calendar and your instructor to be sure you are on schedule, keeping up with the material and submitting assignments and assessments on time.</w:t>
      </w:r>
    </w:p>
    <w:p w14:paraId="664FD431"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proofErr w:type="gramStart"/>
      <w:r w:rsidRPr="00033283">
        <w:rPr>
          <w:rFonts w:ascii="Lato" w:eastAsia="Times New Roman" w:hAnsi="Lato" w:cs="Times New Roman"/>
          <w:color w:val="000000"/>
          <w:sz w:val="24"/>
          <w:szCs w:val="24"/>
        </w:rPr>
        <w:t>As a general rule</w:t>
      </w:r>
      <w:proofErr w:type="gramEnd"/>
      <w:r w:rsidRPr="00033283">
        <w:rPr>
          <w:rFonts w:ascii="Lato" w:eastAsia="Times New Roman" w:hAnsi="Lato" w:cs="Times New Roman"/>
          <w:color w:val="000000"/>
          <w:sz w:val="24"/>
          <w:szCs w:val="24"/>
        </w:rPr>
        <w:t>, in this course you will be expected to:</w:t>
      </w:r>
    </w:p>
    <w:p w14:paraId="1F8C3857" w14:textId="77777777" w:rsidR="00033283" w:rsidRPr="00033283" w:rsidRDefault="00033283" w:rsidP="00033283">
      <w:pPr>
        <w:numPr>
          <w:ilvl w:val="0"/>
          <w:numId w:val="9"/>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Log in regularly to check messages from your instructor and other students.</w:t>
      </w:r>
    </w:p>
    <w:p w14:paraId="615A2198" w14:textId="77777777" w:rsidR="00033283" w:rsidRPr="00033283" w:rsidRDefault="00033283" w:rsidP="00033283">
      <w:pPr>
        <w:numPr>
          <w:ilvl w:val="0"/>
          <w:numId w:val="9"/>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Check the Calendar for announcements from your instructor.</w:t>
      </w:r>
    </w:p>
    <w:p w14:paraId="59C7A2B4" w14:textId="77777777" w:rsidR="00033283" w:rsidRPr="00033283" w:rsidRDefault="00033283" w:rsidP="00033283">
      <w:pPr>
        <w:numPr>
          <w:ilvl w:val="0"/>
          <w:numId w:val="9"/>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Study, read online materials, and work all assigned problems for each lesson.</w:t>
      </w:r>
    </w:p>
    <w:p w14:paraId="5AB9AF1A" w14:textId="77777777" w:rsidR="00033283" w:rsidRPr="00033283" w:rsidRDefault="00033283" w:rsidP="00033283">
      <w:pPr>
        <w:numPr>
          <w:ilvl w:val="0"/>
          <w:numId w:val="9"/>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Complete all course work and assignments in the time allowed.</w:t>
      </w:r>
    </w:p>
    <w:p w14:paraId="207F5EE0"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t>Technical Requirements</w:t>
      </w:r>
    </w:p>
    <w:p w14:paraId="51677677"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proofErr w:type="gramStart"/>
      <w:r w:rsidRPr="00033283">
        <w:rPr>
          <w:rFonts w:ascii="Lato" w:eastAsia="Times New Roman" w:hAnsi="Lato" w:cs="Times New Roman"/>
          <w:color w:val="000000"/>
          <w:sz w:val="24"/>
          <w:szCs w:val="24"/>
        </w:rPr>
        <w:t>Generally speaking, you</w:t>
      </w:r>
      <w:proofErr w:type="gramEnd"/>
      <w:r w:rsidRPr="00033283">
        <w:rPr>
          <w:rFonts w:ascii="Lato" w:eastAsia="Times New Roman" w:hAnsi="Lato" w:cs="Times New Roman"/>
          <w:color w:val="000000"/>
          <w:sz w:val="24"/>
          <w:szCs w:val="24"/>
        </w:rPr>
        <w:t xml:space="preserve"> should be proficient in:</w:t>
      </w:r>
    </w:p>
    <w:p w14:paraId="09388AD3"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Composing an e-mail</w:t>
      </w:r>
    </w:p>
    <w:p w14:paraId="59328117"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Attaching a file</w:t>
      </w:r>
    </w:p>
    <w:p w14:paraId="018F314A"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Uploading a file</w:t>
      </w:r>
    </w:p>
    <w:p w14:paraId="6D62A6DE"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Downloading a file</w:t>
      </w:r>
    </w:p>
    <w:p w14:paraId="7CA87B52"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Saving a file to computer or USB device</w:t>
      </w:r>
    </w:p>
    <w:p w14:paraId="668FFB16"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Using a Webcam</w:t>
      </w:r>
    </w:p>
    <w:p w14:paraId="3CA07666"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Using the </w:t>
      </w:r>
      <w:proofErr w:type="spellStart"/>
      <w:r w:rsidRPr="00033283">
        <w:rPr>
          <w:rFonts w:ascii="Lato" w:eastAsia="Times New Roman" w:hAnsi="Lato" w:cs="Times New Roman"/>
          <w:color w:val="000000"/>
          <w:sz w:val="24"/>
          <w:szCs w:val="24"/>
        </w:rPr>
        <w:t>CougarView</w:t>
      </w:r>
      <w:proofErr w:type="spellEnd"/>
      <w:r w:rsidRPr="00033283">
        <w:rPr>
          <w:rFonts w:ascii="Lato" w:eastAsia="Times New Roman" w:hAnsi="Lato" w:cs="Times New Roman"/>
          <w:color w:val="000000"/>
          <w:sz w:val="24"/>
          <w:szCs w:val="24"/>
        </w:rPr>
        <w:t xml:space="preserve"> (D2L) learning management system. (</w:t>
      </w:r>
    </w:p>
    <w:p w14:paraId="72EB071C" w14:textId="77777777" w:rsidR="00033283" w:rsidRPr="00033283" w:rsidRDefault="00033283" w:rsidP="00033283">
      <w:pPr>
        <w:numPr>
          <w:ilvl w:val="1"/>
          <w:numId w:val="10"/>
        </w:numPr>
        <w:shd w:val="clear" w:color="auto" w:fill="FFFFFF"/>
        <w:spacing w:before="90" w:after="90" w:line="240" w:lineRule="auto"/>
        <w:rPr>
          <w:rFonts w:ascii="Lato" w:eastAsia="Times New Roman" w:hAnsi="Lato" w:cs="Times New Roman"/>
          <w:color w:val="000000"/>
          <w:sz w:val="24"/>
          <w:szCs w:val="24"/>
        </w:rPr>
      </w:pPr>
      <w:hyperlink r:id="rId15" w:tgtFrame="_blank" w:history="1">
        <w:r w:rsidRPr="00033283">
          <w:rPr>
            <w:rFonts w:ascii="Lato" w:eastAsia="Times New Roman" w:hAnsi="Lato" w:cs="Times New Roman"/>
            <w:color w:val="003359"/>
            <w:sz w:val="24"/>
            <w:szCs w:val="24"/>
            <w:u w:val="single"/>
          </w:rPr>
          <w:t xml:space="preserve">See the </w:t>
        </w:r>
        <w:proofErr w:type="spellStart"/>
        <w:r w:rsidRPr="00033283">
          <w:rPr>
            <w:rFonts w:ascii="Lato" w:eastAsia="Times New Roman" w:hAnsi="Lato" w:cs="Times New Roman"/>
            <w:color w:val="003359"/>
            <w:sz w:val="24"/>
            <w:szCs w:val="24"/>
            <w:u w:val="single"/>
          </w:rPr>
          <w:t>CougarVIEW</w:t>
        </w:r>
        <w:proofErr w:type="spellEnd"/>
        <w:r w:rsidRPr="00033283">
          <w:rPr>
            <w:rFonts w:ascii="Lato" w:eastAsia="Times New Roman" w:hAnsi="Lato" w:cs="Times New Roman"/>
            <w:color w:val="003359"/>
            <w:sz w:val="24"/>
            <w:szCs w:val="24"/>
            <w:u w:val="single"/>
          </w:rPr>
          <w:t xml:space="preserve"> Student Guide</w:t>
        </w:r>
      </w:hyperlink>
    </w:p>
    <w:p w14:paraId="3D7CB821"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Using web conferencing tools and software</w:t>
      </w:r>
    </w:p>
    <w:p w14:paraId="74B0A6AC"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Downloading and installing software needed for the course.</w:t>
      </w:r>
    </w:p>
    <w:p w14:paraId="37F708C6" w14:textId="77777777" w:rsidR="00033283" w:rsidRPr="00033283" w:rsidRDefault="00033283" w:rsidP="00033283">
      <w:pPr>
        <w:numPr>
          <w:ilvl w:val="0"/>
          <w:numId w:val="10"/>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Following written instructions to learn and use specific software tools needed for hands-on</w:t>
      </w:r>
    </w:p>
    <w:p w14:paraId="1B186A2D" w14:textId="77777777" w:rsidR="00033283" w:rsidRPr="00033283" w:rsidRDefault="00033283" w:rsidP="00033283">
      <w:pPr>
        <w:shd w:val="clear" w:color="auto" w:fill="FFFFFF"/>
        <w:spacing w:before="90" w:after="90" w:line="240" w:lineRule="auto"/>
        <w:ind w:left="720"/>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exercises with only limited help available remotely from your instructor.</w:t>
      </w:r>
    </w:p>
    <w:p w14:paraId="12ADF673"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HARDWARE REQUIREMENTS</w:t>
      </w:r>
    </w:p>
    <w:p w14:paraId="36D452CC"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hyperlink r:id="rId16" w:tgtFrame="_blank" w:history="1">
        <w:r w:rsidRPr="00033283">
          <w:rPr>
            <w:rFonts w:ascii="Lato" w:eastAsia="Times New Roman" w:hAnsi="Lato" w:cs="Times New Roman"/>
            <w:color w:val="003359"/>
            <w:sz w:val="24"/>
            <w:szCs w:val="24"/>
            <w:u w:val="single"/>
          </w:rPr>
          <w:t>See the System Checker here.</w:t>
        </w:r>
      </w:hyperlink>
      <w:r w:rsidRPr="00033283">
        <w:rPr>
          <w:rFonts w:ascii="Lato" w:eastAsia="Times New Roman" w:hAnsi="Lato" w:cs="Times New Roman"/>
          <w:color w:val="000000"/>
          <w:sz w:val="24"/>
          <w:szCs w:val="24"/>
        </w:rPr>
        <w:t> (</w:t>
      </w:r>
      <w:proofErr w:type="spellStart"/>
      <w:r w:rsidRPr="00033283">
        <w:rPr>
          <w:rFonts w:ascii="Lato" w:eastAsia="Times New Roman" w:hAnsi="Lato" w:cs="Times New Roman"/>
          <w:color w:val="000000"/>
          <w:sz w:val="24"/>
          <w:szCs w:val="24"/>
        </w:rPr>
        <w:t>GeorgiaVIEW’s</w:t>
      </w:r>
      <w:proofErr w:type="spellEnd"/>
      <w:r w:rsidRPr="00033283">
        <w:rPr>
          <w:rFonts w:ascii="Lato" w:eastAsia="Times New Roman" w:hAnsi="Lato" w:cs="Times New Roman"/>
          <w:color w:val="000000"/>
          <w:sz w:val="24"/>
          <w:szCs w:val="24"/>
        </w:rPr>
        <w:t xml:space="preserve"> system checker is compatible with </w:t>
      </w:r>
      <w:proofErr w:type="spellStart"/>
      <w:r w:rsidRPr="00033283">
        <w:rPr>
          <w:rFonts w:ascii="Lato" w:eastAsia="Times New Roman" w:hAnsi="Lato" w:cs="Times New Roman"/>
          <w:color w:val="000000"/>
          <w:sz w:val="24"/>
          <w:szCs w:val="24"/>
        </w:rPr>
        <w:t>CougarVIEW</w:t>
      </w:r>
      <w:proofErr w:type="spellEnd"/>
      <w:r w:rsidRPr="00033283">
        <w:rPr>
          <w:rFonts w:ascii="Lato" w:eastAsia="Times New Roman" w:hAnsi="Lato" w:cs="Times New Roman"/>
          <w:color w:val="000000"/>
          <w:sz w:val="24"/>
          <w:szCs w:val="24"/>
        </w:rPr>
        <w:t>.)</w:t>
      </w:r>
    </w:p>
    <w:p w14:paraId="0A793EB8" w14:textId="77777777" w:rsidR="00033283" w:rsidRPr="00033283" w:rsidRDefault="00033283" w:rsidP="00033283">
      <w:pPr>
        <w:shd w:val="clear" w:color="auto" w:fill="FFFFFF"/>
        <w:spacing w:before="480" w:after="120" w:line="240" w:lineRule="auto"/>
        <w:outlineLvl w:val="2"/>
        <w:rPr>
          <w:rFonts w:ascii="Lato" w:eastAsia="Times New Roman" w:hAnsi="Lato" w:cs="Times New Roman"/>
          <w:b/>
          <w:bCs/>
          <w:caps/>
          <w:color w:val="283B5E"/>
          <w:sz w:val="30"/>
          <w:szCs w:val="30"/>
        </w:rPr>
      </w:pPr>
      <w:r w:rsidRPr="00033283">
        <w:rPr>
          <w:rFonts w:ascii="Lato" w:eastAsia="Times New Roman" w:hAnsi="Lato" w:cs="Times New Roman"/>
          <w:b/>
          <w:bCs/>
          <w:caps/>
          <w:color w:val="283B5E"/>
          <w:sz w:val="30"/>
          <w:szCs w:val="30"/>
        </w:rPr>
        <w:t>SOFTWARE REQUIREMENTS</w:t>
      </w:r>
    </w:p>
    <w:p w14:paraId="6867CDD1" w14:textId="77777777" w:rsidR="00033283" w:rsidRPr="00033283" w:rsidRDefault="00033283" w:rsidP="00033283">
      <w:pPr>
        <w:numPr>
          <w:ilvl w:val="0"/>
          <w:numId w:val="1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An office suite such as Microsoft Office or Open Office</w:t>
      </w:r>
    </w:p>
    <w:p w14:paraId="714FB4DF" w14:textId="77777777" w:rsidR="00033283" w:rsidRPr="00033283" w:rsidRDefault="00033283" w:rsidP="00033283">
      <w:pPr>
        <w:numPr>
          <w:ilvl w:val="1"/>
          <w:numId w:val="1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Microsoft Office 365 is available free to all CSU students at </w:t>
      </w:r>
      <w:hyperlink r:id="rId17" w:tgtFrame="_blank" w:history="1">
        <w:r w:rsidRPr="00033283">
          <w:rPr>
            <w:rFonts w:ascii="Lato" w:eastAsia="Times New Roman" w:hAnsi="Lato" w:cs="Times New Roman"/>
            <w:color w:val="003359"/>
            <w:sz w:val="24"/>
            <w:szCs w:val="24"/>
            <w:u w:val="single"/>
          </w:rPr>
          <w:t>Microsoft Office 365.</w:t>
        </w:r>
      </w:hyperlink>
    </w:p>
    <w:p w14:paraId="19DAC913" w14:textId="77777777" w:rsidR="00033283" w:rsidRPr="00033283" w:rsidRDefault="00033283" w:rsidP="00033283">
      <w:pPr>
        <w:numPr>
          <w:ilvl w:val="1"/>
          <w:numId w:val="11"/>
        </w:numPr>
        <w:shd w:val="clear" w:color="auto" w:fill="FFFFFF"/>
        <w:spacing w:before="90" w:after="90" w:line="240" w:lineRule="auto"/>
        <w:rPr>
          <w:rFonts w:ascii="Lato" w:eastAsia="Times New Roman" w:hAnsi="Lato" w:cs="Times New Roman"/>
          <w:color w:val="000000"/>
          <w:sz w:val="24"/>
          <w:szCs w:val="24"/>
        </w:rPr>
      </w:pPr>
      <w:hyperlink r:id="rId18" w:tgtFrame="_blank" w:history="1">
        <w:r w:rsidRPr="00033283">
          <w:rPr>
            <w:rFonts w:ascii="Lato" w:eastAsia="Times New Roman" w:hAnsi="Lato" w:cs="Times New Roman"/>
            <w:color w:val="003359"/>
            <w:sz w:val="24"/>
            <w:szCs w:val="24"/>
            <w:u w:val="single"/>
          </w:rPr>
          <w:t>OpenOffice</w:t>
        </w:r>
      </w:hyperlink>
      <w:r w:rsidRPr="00033283">
        <w:rPr>
          <w:rFonts w:ascii="Lato" w:eastAsia="Times New Roman" w:hAnsi="Lato" w:cs="Times New Roman"/>
          <w:color w:val="000000"/>
          <w:sz w:val="24"/>
          <w:szCs w:val="24"/>
        </w:rPr>
        <w:t> can be downloaded for free.</w:t>
      </w:r>
    </w:p>
    <w:p w14:paraId="79608D54" w14:textId="77777777" w:rsidR="00033283" w:rsidRPr="00033283" w:rsidRDefault="00033283" w:rsidP="00033283">
      <w:pPr>
        <w:numPr>
          <w:ilvl w:val="1"/>
          <w:numId w:val="1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To open a PowerPoint file without the PowerPoint application, explore the options listed on the Microsoft </w:t>
      </w:r>
      <w:hyperlink r:id="rId19" w:tgtFrame="_blank" w:history="1">
        <w:r w:rsidRPr="00033283">
          <w:rPr>
            <w:rFonts w:ascii="Lato" w:eastAsia="Times New Roman" w:hAnsi="Lato" w:cs="Times New Roman"/>
            <w:color w:val="003359"/>
            <w:sz w:val="24"/>
            <w:szCs w:val="24"/>
            <w:u w:val="single"/>
          </w:rPr>
          <w:t>Supported versions of Office viewers</w:t>
        </w:r>
      </w:hyperlink>
      <w:r w:rsidRPr="00033283">
        <w:rPr>
          <w:rFonts w:ascii="Lato" w:eastAsia="Times New Roman" w:hAnsi="Lato" w:cs="Times New Roman"/>
          <w:color w:val="000000"/>
          <w:sz w:val="24"/>
          <w:szCs w:val="24"/>
        </w:rPr>
        <w:t>.</w:t>
      </w:r>
    </w:p>
    <w:p w14:paraId="081ACEE6" w14:textId="77777777" w:rsidR="00033283" w:rsidRPr="00033283" w:rsidRDefault="00033283" w:rsidP="00033283">
      <w:pPr>
        <w:numPr>
          <w:ilvl w:val="0"/>
          <w:numId w:val="1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To open PDF files you might need </w:t>
      </w:r>
      <w:hyperlink r:id="rId20" w:tgtFrame="_blank" w:history="1">
        <w:r w:rsidRPr="00033283">
          <w:rPr>
            <w:rFonts w:ascii="Lato" w:eastAsia="Times New Roman" w:hAnsi="Lato" w:cs="Times New Roman"/>
            <w:color w:val="003359"/>
            <w:sz w:val="24"/>
            <w:szCs w:val="24"/>
            <w:u w:val="single"/>
          </w:rPr>
          <w:t>Acrobat Reader</w:t>
        </w:r>
      </w:hyperlink>
    </w:p>
    <w:p w14:paraId="077FF8F1" w14:textId="77777777" w:rsidR="00033283" w:rsidRPr="00033283" w:rsidRDefault="00033283" w:rsidP="00033283">
      <w:pPr>
        <w:numPr>
          <w:ilvl w:val="0"/>
          <w:numId w:val="11"/>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Java to get into </w:t>
      </w:r>
      <w:proofErr w:type="spellStart"/>
      <w:r w:rsidRPr="00033283">
        <w:rPr>
          <w:rFonts w:ascii="Lato" w:eastAsia="Times New Roman" w:hAnsi="Lato" w:cs="Times New Roman"/>
          <w:color w:val="000000"/>
          <w:sz w:val="24"/>
          <w:szCs w:val="24"/>
        </w:rPr>
        <w:t>Netlab</w:t>
      </w:r>
      <w:proofErr w:type="spellEnd"/>
      <w:r w:rsidRPr="00033283">
        <w:rPr>
          <w:rFonts w:ascii="Lato" w:eastAsia="Times New Roman" w:hAnsi="Lato" w:cs="Times New Roman"/>
          <w:color w:val="000000"/>
          <w:sz w:val="24"/>
          <w:szCs w:val="24"/>
        </w:rPr>
        <w:t xml:space="preserve"> (instructions will be provided)</w:t>
      </w:r>
    </w:p>
    <w:p w14:paraId="537DEF8B"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Browser Plugins (Pdf files, QuickTime files, Mp4 files) can usually be obtained at the </w:t>
      </w:r>
      <w:proofErr w:type="gramStart"/>
      <w:r w:rsidRPr="00033283">
        <w:rPr>
          <w:rFonts w:ascii="Lato" w:eastAsia="Times New Roman" w:hAnsi="Lato" w:cs="Times New Roman"/>
          <w:color w:val="000000"/>
          <w:sz w:val="24"/>
          <w:szCs w:val="24"/>
        </w:rPr>
        <w:t>browsers</w:t>
      </w:r>
      <w:proofErr w:type="gramEnd"/>
      <w:r w:rsidRPr="00033283">
        <w:rPr>
          <w:rFonts w:ascii="Lato" w:eastAsia="Times New Roman" w:hAnsi="Lato" w:cs="Times New Roman"/>
          <w:color w:val="000000"/>
          <w:sz w:val="24"/>
          <w:szCs w:val="24"/>
        </w:rPr>
        <w:t xml:space="preserve"> website.</w:t>
      </w:r>
    </w:p>
    <w:p w14:paraId="215B97F7" w14:textId="77777777" w:rsidR="00033283" w:rsidRPr="00033283" w:rsidRDefault="00033283" w:rsidP="00033283">
      <w:pPr>
        <w:numPr>
          <w:ilvl w:val="0"/>
          <w:numId w:val="12"/>
        </w:numPr>
        <w:shd w:val="clear" w:color="auto" w:fill="FFFFFF"/>
        <w:spacing w:before="90" w:after="90" w:line="240" w:lineRule="auto"/>
        <w:rPr>
          <w:rFonts w:ascii="Lato" w:eastAsia="Times New Roman" w:hAnsi="Lato" w:cs="Times New Roman"/>
          <w:color w:val="000000"/>
          <w:sz w:val="24"/>
          <w:szCs w:val="24"/>
        </w:rPr>
      </w:pPr>
      <w:hyperlink r:id="rId21" w:tgtFrame="_blank" w:history="1">
        <w:r w:rsidRPr="00033283">
          <w:rPr>
            <w:rFonts w:ascii="Lato" w:eastAsia="Times New Roman" w:hAnsi="Lato" w:cs="Times New Roman"/>
            <w:color w:val="003359"/>
            <w:sz w:val="24"/>
            <w:szCs w:val="24"/>
            <w:u w:val="single"/>
          </w:rPr>
          <w:t>Google Chrome</w:t>
        </w:r>
      </w:hyperlink>
    </w:p>
    <w:p w14:paraId="51E1AADB" w14:textId="77777777" w:rsidR="00033283" w:rsidRPr="00033283" w:rsidRDefault="00033283" w:rsidP="00033283">
      <w:pPr>
        <w:numPr>
          <w:ilvl w:val="0"/>
          <w:numId w:val="12"/>
        </w:numPr>
        <w:shd w:val="clear" w:color="auto" w:fill="FFFFFF"/>
        <w:spacing w:before="90" w:after="90" w:line="240" w:lineRule="auto"/>
        <w:rPr>
          <w:rFonts w:ascii="Lato" w:eastAsia="Times New Roman" w:hAnsi="Lato" w:cs="Times New Roman"/>
          <w:color w:val="000000"/>
          <w:sz w:val="24"/>
          <w:szCs w:val="24"/>
        </w:rPr>
      </w:pPr>
      <w:hyperlink r:id="rId22" w:tgtFrame="_blank" w:history="1">
        <w:r w:rsidRPr="00033283">
          <w:rPr>
            <w:rFonts w:ascii="Lato" w:eastAsia="Times New Roman" w:hAnsi="Lato" w:cs="Times New Roman"/>
            <w:color w:val="003359"/>
            <w:sz w:val="24"/>
            <w:szCs w:val="24"/>
            <w:u w:val="single"/>
          </w:rPr>
          <w:t>Firefox</w:t>
        </w:r>
      </w:hyperlink>
    </w:p>
    <w:p w14:paraId="59648260" w14:textId="77777777" w:rsidR="00033283" w:rsidRPr="00033283" w:rsidRDefault="00033283" w:rsidP="00033283">
      <w:pPr>
        <w:numPr>
          <w:ilvl w:val="0"/>
          <w:numId w:val="12"/>
        </w:numPr>
        <w:shd w:val="clear" w:color="auto" w:fill="FFFFFF"/>
        <w:spacing w:before="90" w:after="90" w:line="240" w:lineRule="auto"/>
        <w:rPr>
          <w:rFonts w:ascii="Lato" w:eastAsia="Times New Roman" w:hAnsi="Lato" w:cs="Times New Roman"/>
          <w:color w:val="000000"/>
          <w:sz w:val="24"/>
          <w:szCs w:val="24"/>
        </w:rPr>
      </w:pPr>
      <w:hyperlink r:id="rId23" w:tgtFrame="_blank" w:history="1">
        <w:r w:rsidRPr="00033283">
          <w:rPr>
            <w:rFonts w:ascii="Lato" w:eastAsia="Times New Roman" w:hAnsi="Lato" w:cs="Times New Roman"/>
            <w:color w:val="003359"/>
            <w:sz w:val="24"/>
            <w:szCs w:val="24"/>
            <w:u w:val="single"/>
          </w:rPr>
          <w:t>Safari</w:t>
        </w:r>
      </w:hyperlink>
    </w:p>
    <w:p w14:paraId="7FEA8F83"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You can always learn more about how to use </w:t>
      </w:r>
      <w:proofErr w:type="spellStart"/>
      <w:r w:rsidRPr="00033283">
        <w:rPr>
          <w:rFonts w:ascii="Lato" w:eastAsia="Times New Roman" w:hAnsi="Lato" w:cs="Times New Roman"/>
          <w:color w:val="000000"/>
          <w:sz w:val="24"/>
          <w:szCs w:val="24"/>
        </w:rPr>
        <w:t>CougarVIEW</w:t>
      </w:r>
      <w:proofErr w:type="spellEnd"/>
      <w:r w:rsidRPr="00033283">
        <w:rPr>
          <w:rFonts w:ascii="Lato" w:eastAsia="Times New Roman" w:hAnsi="Lato" w:cs="Times New Roman"/>
          <w:color w:val="000000"/>
          <w:sz w:val="24"/>
          <w:szCs w:val="24"/>
        </w:rPr>
        <w:t xml:space="preserve"> by selecting </w:t>
      </w:r>
      <w:proofErr w:type="spellStart"/>
      <w:r w:rsidRPr="00033283">
        <w:rPr>
          <w:rFonts w:ascii="Lato" w:eastAsia="Times New Roman" w:hAnsi="Lato" w:cs="Times New Roman"/>
          <w:color w:val="000000"/>
          <w:sz w:val="24"/>
          <w:szCs w:val="24"/>
        </w:rPr>
        <w:t>CougarVIEW</w:t>
      </w:r>
      <w:proofErr w:type="spellEnd"/>
      <w:r w:rsidRPr="00033283">
        <w:rPr>
          <w:rFonts w:ascii="Lato" w:eastAsia="Times New Roman" w:hAnsi="Lato" w:cs="Times New Roman"/>
          <w:color w:val="000000"/>
          <w:sz w:val="24"/>
          <w:szCs w:val="24"/>
        </w:rPr>
        <w:t xml:space="preserve"> (D2L) Student Guide under the Technical Resources menu, located on the right side of the homepage. </w:t>
      </w:r>
      <w:proofErr w:type="spellStart"/>
      <w:r w:rsidRPr="00033283">
        <w:rPr>
          <w:rFonts w:ascii="Lato" w:eastAsia="Times New Roman" w:hAnsi="Lato" w:cs="Times New Roman"/>
          <w:color w:val="000000"/>
          <w:sz w:val="24"/>
          <w:szCs w:val="24"/>
        </w:rPr>
        <w:t>CougarVIEW</w:t>
      </w:r>
      <w:proofErr w:type="spellEnd"/>
      <w:r w:rsidRPr="00033283">
        <w:rPr>
          <w:rFonts w:ascii="Lato" w:eastAsia="Times New Roman" w:hAnsi="Lato" w:cs="Times New Roman"/>
          <w:color w:val="000000"/>
          <w:sz w:val="24"/>
          <w:szCs w:val="24"/>
        </w:rPr>
        <w:t xml:space="preserve"> runs on Desire2Learn’s course management system Brightspace. The Student Guide is available also through the Resources navigation menu. You can learn more about how to use the system while visiting the site.</w:t>
      </w:r>
    </w:p>
    <w:p w14:paraId="64909158"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If you cannot solve your problem after reviewing the knowledge base help pages, you can call help center 24-7 and talk to a Help Center agent. The number is 1-855-772-0423.</w:t>
      </w:r>
    </w:p>
    <w:p w14:paraId="1924C772" w14:textId="77777777" w:rsidR="00033283" w:rsidRPr="00033283" w:rsidRDefault="00033283" w:rsidP="00033283">
      <w:pPr>
        <w:pBdr>
          <w:bottom w:val="single" w:sz="6" w:space="0" w:color="283B5E"/>
        </w:pBdr>
        <w:shd w:val="clear" w:color="auto" w:fill="FFFFFF"/>
        <w:spacing w:before="480" w:after="240" w:line="240" w:lineRule="auto"/>
        <w:outlineLvl w:val="1"/>
        <w:rPr>
          <w:rFonts w:ascii="Lato" w:eastAsia="Times New Roman" w:hAnsi="Lato" w:cs="Times New Roman"/>
          <w:color w:val="283B5E"/>
          <w:sz w:val="44"/>
          <w:szCs w:val="44"/>
        </w:rPr>
      </w:pPr>
      <w:r w:rsidRPr="00033283">
        <w:rPr>
          <w:rFonts w:ascii="Lato" w:eastAsia="Times New Roman" w:hAnsi="Lato" w:cs="Times New Roman"/>
          <w:color w:val="283B5E"/>
          <w:sz w:val="44"/>
          <w:szCs w:val="44"/>
        </w:rPr>
        <w:lastRenderedPageBreak/>
        <w:t>Academic Resources</w:t>
      </w:r>
    </w:p>
    <w:p w14:paraId="33041829"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Links to various academic resources are listed on the course homepage under the Academic Resources widget on the right. Please use the links provided on the homepage to get the most up-to-date information about these services. </w:t>
      </w:r>
    </w:p>
    <w:p w14:paraId="3F1FBC21"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Advising Services</w:t>
      </w:r>
    </w:p>
    <w:p w14:paraId="3F8112A8"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Online Proctor Form</w:t>
      </w:r>
    </w:p>
    <w:p w14:paraId="55B59A9C"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Tutoring Services</w:t>
      </w:r>
    </w:p>
    <w:p w14:paraId="32F93BDF"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Campus Bookstore</w:t>
      </w:r>
    </w:p>
    <w:p w14:paraId="1E7AB4C1"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Center for Accommodation and Access</w:t>
      </w:r>
    </w:p>
    <w:p w14:paraId="64750250"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Library Resources</w:t>
      </w:r>
    </w:p>
    <w:p w14:paraId="77E6ABB9"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Galileo</w:t>
      </w:r>
    </w:p>
    <w:p w14:paraId="6756D14A" w14:textId="77777777" w:rsidR="00033283" w:rsidRPr="00033283" w:rsidRDefault="00033283" w:rsidP="00033283">
      <w:pPr>
        <w:numPr>
          <w:ilvl w:val="0"/>
          <w:numId w:val="13"/>
        </w:numPr>
        <w:shd w:val="clear" w:color="auto" w:fill="FFFFFF"/>
        <w:spacing w:before="90" w:after="90" w:line="240" w:lineRule="auto"/>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Microsoft 365 Portal</w:t>
      </w:r>
    </w:p>
    <w:p w14:paraId="08A7F21B"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r w:rsidRPr="00033283">
        <w:rPr>
          <w:rFonts w:ascii="Lato" w:eastAsia="Times New Roman" w:hAnsi="Lato" w:cs="Times New Roman"/>
          <w:color w:val="000000"/>
          <w:sz w:val="24"/>
          <w:szCs w:val="24"/>
        </w:rPr>
        <w:t xml:space="preserve">One resource that may be helpful that is not listed above is </w:t>
      </w:r>
      <w:proofErr w:type="gramStart"/>
      <w:r w:rsidRPr="00033283">
        <w:rPr>
          <w:rFonts w:ascii="Lato" w:eastAsia="Times New Roman" w:hAnsi="Lato" w:cs="Times New Roman"/>
          <w:color w:val="000000"/>
          <w:sz w:val="24"/>
          <w:szCs w:val="24"/>
        </w:rPr>
        <w:t>the  Student</w:t>
      </w:r>
      <w:proofErr w:type="gramEnd"/>
      <w:r w:rsidRPr="00033283">
        <w:rPr>
          <w:rFonts w:ascii="Lato" w:eastAsia="Times New Roman" w:hAnsi="Lato" w:cs="Times New Roman"/>
          <w:color w:val="000000"/>
          <w:sz w:val="24"/>
          <w:szCs w:val="24"/>
        </w:rPr>
        <w:t xml:space="preserve"> Resources site from the Center of Online Learning( COOL). You can access the site through the link below.</w:t>
      </w:r>
    </w:p>
    <w:p w14:paraId="2DFFB0B4" w14:textId="77777777" w:rsidR="00033283" w:rsidRPr="00033283" w:rsidRDefault="00033283" w:rsidP="00033283">
      <w:pPr>
        <w:shd w:val="clear" w:color="auto" w:fill="FFFFFF"/>
        <w:spacing w:before="120" w:after="240" w:line="330" w:lineRule="atLeast"/>
        <w:rPr>
          <w:rFonts w:ascii="Lato" w:eastAsia="Times New Roman" w:hAnsi="Lato" w:cs="Times New Roman"/>
          <w:color w:val="000000"/>
          <w:sz w:val="24"/>
          <w:szCs w:val="24"/>
        </w:rPr>
      </w:pPr>
      <w:hyperlink r:id="rId24" w:tgtFrame="_blank" w:history="1">
        <w:r w:rsidRPr="00033283">
          <w:rPr>
            <w:rFonts w:ascii="Lato" w:eastAsia="Times New Roman" w:hAnsi="Lato" w:cs="Times New Roman"/>
            <w:color w:val="003359"/>
            <w:sz w:val="24"/>
            <w:szCs w:val="24"/>
            <w:u w:val="single"/>
          </w:rPr>
          <w:t>Center of Online Learning (COOL)- Student Resources</w:t>
        </w:r>
      </w:hyperlink>
    </w:p>
    <w:p w14:paraId="2A6307D8" w14:textId="58B9BA96" w:rsidR="003E7185" w:rsidRPr="00033283" w:rsidRDefault="003E7185" w:rsidP="00033283"/>
    <w:sectPr w:rsidR="003E7185" w:rsidRPr="0003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5847"/>
    <w:multiLevelType w:val="multilevel"/>
    <w:tmpl w:val="A336D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1D44AA"/>
    <w:multiLevelType w:val="multilevel"/>
    <w:tmpl w:val="D51E674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45F1BDF"/>
    <w:multiLevelType w:val="multilevel"/>
    <w:tmpl w:val="E3561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D85B46"/>
    <w:multiLevelType w:val="multilevel"/>
    <w:tmpl w:val="AFFCC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BBA2FD0"/>
    <w:multiLevelType w:val="multilevel"/>
    <w:tmpl w:val="EDF6BF2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F7679E5"/>
    <w:multiLevelType w:val="multilevel"/>
    <w:tmpl w:val="0E4E0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8363130"/>
    <w:multiLevelType w:val="multilevel"/>
    <w:tmpl w:val="7930826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3944653"/>
    <w:multiLevelType w:val="multilevel"/>
    <w:tmpl w:val="2D684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D0E1D2F"/>
    <w:multiLevelType w:val="multilevel"/>
    <w:tmpl w:val="A61C2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19F4DD7"/>
    <w:multiLevelType w:val="multilevel"/>
    <w:tmpl w:val="CEF08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E8952DA"/>
    <w:multiLevelType w:val="multilevel"/>
    <w:tmpl w:val="9BA8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D23832"/>
    <w:multiLevelType w:val="multilevel"/>
    <w:tmpl w:val="357647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E247F59"/>
    <w:multiLevelType w:val="multilevel"/>
    <w:tmpl w:val="AF56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3"/>
  </w:num>
  <w:num w:numId="4">
    <w:abstractNumId w:val="0"/>
  </w:num>
  <w:num w:numId="5">
    <w:abstractNumId w:val="2"/>
  </w:num>
  <w:num w:numId="6">
    <w:abstractNumId w:val="8"/>
  </w:num>
  <w:num w:numId="7">
    <w:abstractNumId w:val="7"/>
  </w:num>
  <w:num w:numId="8">
    <w:abstractNumId w:val="5"/>
  </w:num>
  <w:num w:numId="9">
    <w:abstractNumId w:val="12"/>
  </w:num>
  <w:num w:numId="10">
    <w:abstractNumId w:val="6"/>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83"/>
    <w:rsid w:val="00033283"/>
    <w:rsid w:val="003E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CD14"/>
  <w15:chartTrackingRefBased/>
  <w15:docId w15:val="{8EB70462-1D2B-4508-927B-A6EB13F2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260914">
      <w:bodyDiv w:val="1"/>
      <w:marLeft w:val="0"/>
      <w:marRight w:val="0"/>
      <w:marTop w:val="0"/>
      <w:marBottom w:val="0"/>
      <w:divBdr>
        <w:top w:val="none" w:sz="0" w:space="0" w:color="auto"/>
        <w:left w:val="none" w:sz="0" w:space="0" w:color="auto"/>
        <w:bottom w:val="none" w:sz="0" w:space="0" w:color="auto"/>
        <w:right w:val="none" w:sz="0" w:space="0" w:color="auto"/>
      </w:divBdr>
      <w:divsChild>
        <w:div w:id="284965715">
          <w:marLeft w:val="0"/>
          <w:marRight w:val="0"/>
          <w:marTop w:val="0"/>
          <w:marBottom w:val="0"/>
          <w:divBdr>
            <w:top w:val="none" w:sz="0" w:space="0" w:color="auto"/>
            <w:left w:val="none" w:sz="0" w:space="0" w:color="auto"/>
            <w:bottom w:val="none" w:sz="0" w:space="0" w:color="auto"/>
            <w:right w:val="none" w:sz="0" w:space="0" w:color="auto"/>
          </w:divBdr>
        </w:div>
        <w:div w:id="2025785239">
          <w:marLeft w:val="0"/>
          <w:marRight w:val="0"/>
          <w:marTop w:val="0"/>
          <w:marBottom w:val="0"/>
          <w:divBdr>
            <w:top w:val="none" w:sz="0" w:space="0" w:color="auto"/>
            <w:left w:val="none" w:sz="0" w:space="0" w:color="auto"/>
            <w:bottom w:val="none" w:sz="0" w:space="0" w:color="auto"/>
            <w:right w:val="none" w:sz="0" w:space="0" w:color="auto"/>
          </w:divBdr>
        </w:div>
        <w:div w:id="959654094">
          <w:marLeft w:val="0"/>
          <w:marRight w:val="0"/>
          <w:marTop w:val="0"/>
          <w:marBottom w:val="0"/>
          <w:divBdr>
            <w:top w:val="none" w:sz="0" w:space="0" w:color="auto"/>
            <w:left w:val="none" w:sz="0" w:space="0" w:color="auto"/>
            <w:bottom w:val="none" w:sz="0" w:space="0" w:color="auto"/>
            <w:right w:val="none" w:sz="0" w:space="0" w:color="auto"/>
          </w:divBdr>
        </w:div>
        <w:div w:id="51394951">
          <w:marLeft w:val="0"/>
          <w:marRight w:val="0"/>
          <w:marTop w:val="0"/>
          <w:marBottom w:val="0"/>
          <w:divBdr>
            <w:top w:val="none" w:sz="0" w:space="0" w:color="auto"/>
            <w:left w:val="none" w:sz="0" w:space="0" w:color="auto"/>
            <w:bottom w:val="none" w:sz="0" w:space="0" w:color="auto"/>
            <w:right w:val="none" w:sz="0" w:space="0" w:color="auto"/>
          </w:divBdr>
        </w:div>
        <w:div w:id="2059236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columbusstate.edu/docs/Student_Handbook_2018-2019.pdf" TargetMode="External"/><Relationship Id="rId13" Type="http://schemas.openxmlformats.org/officeDocument/2006/relationships/hyperlink" Target="http://www.usg.edu/HB280" TargetMode="External"/><Relationship Id="rId18" Type="http://schemas.openxmlformats.org/officeDocument/2006/relationships/hyperlink" Target="http://www.openoffice.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intl/en/chrome/browser/" TargetMode="External"/><Relationship Id="rId7" Type="http://schemas.openxmlformats.org/officeDocument/2006/relationships/hyperlink" Target="https://colstate.view.usg.edu/content/enforced/615183-Marty_QM_Accessibility_CO/GettingStarted/Netiquette.html?ou=615183&amp;ou=1967503" TargetMode="External"/><Relationship Id="rId12" Type="http://schemas.openxmlformats.org/officeDocument/2006/relationships/hyperlink" Target="https://www.d2l.com/accessibility/" TargetMode="External"/><Relationship Id="rId17" Type="http://schemas.openxmlformats.org/officeDocument/2006/relationships/hyperlink" Target="https://login.microsoftonline.com/common/oauth2/authorize?client_id=4345a7b9-9a63-4910-a426-35363201d503&amp;response_mode=form_post&amp;response_type=code+id_token&amp;scope=openid+profile&amp;state=OpenIdConnect.AuthenticationProperties%3dNniIRaVMUv3oazg97uiwbWyVeVIhKQ917cYqwVsT0BRjQbFdsW2kZiWhwl2jXy-dZ1LmglbAVDYULXL94jxP_gbMYuDeiuLLi3sAuR8oxcrNTvCYMNDWUM6g_xZYFa7Z&amp;nonce=636639951326619302.YTJiZDgzOGYtODNiNy00NjcwLWIwNTMtNTI2NjE4Y2VmYjNjODI3ZmJjOWItYWQyNC00ZjQwLWJkYmMtNmE5NmY2OWY1MGQ2&amp;redirect_uri=https%3a%2f%2fwww.office.com%2f&amp;ui_locales=en-US&amp;mkt=en-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sg.edu/usgweb/d2lchecker/" TargetMode="External"/><Relationship Id="rId20" Type="http://schemas.openxmlformats.org/officeDocument/2006/relationships/hyperlink" Target="http://www.adobe.com/products/reader.html"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cool.columbusstate.edu/standards.php" TargetMode="External"/><Relationship Id="rId11" Type="http://schemas.openxmlformats.org/officeDocument/2006/relationships/hyperlink" Target="mailto:OCR.Atlanta@ed.gov" TargetMode="External"/><Relationship Id="rId24" Type="http://schemas.openxmlformats.org/officeDocument/2006/relationships/hyperlink" Target="https://online.columbusstate.edu/student_resources.php" TargetMode="External"/><Relationship Id="rId5" Type="http://schemas.openxmlformats.org/officeDocument/2006/relationships/hyperlink" Target="http://csc.columbusstate.edu/peker" TargetMode="External"/><Relationship Id="rId15" Type="http://schemas.openxmlformats.org/officeDocument/2006/relationships/hyperlink" Target="https://online.columbusstate.edu/cv_starterguide/d2lstudent.php" TargetMode="External"/><Relationship Id="rId23" Type="http://schemas.openxmlformats.org/officeDocument/2006/relationships/hyperlink" Target="http://www.apple.com/support/mac-apps/safari/" TargetMode="External"/><Relationship Id="rId28" Type="http://schemas.openxmlformats.org/officeDocument/2006/relationships/customXml" Target="../customXml/item2.xml"/><Relationship Id="rId10" Type="http://schemas.openxmlformats.org/officeDocument/2006/relationships/hyperlink" Target="mailto:jones_lauren3@columbusstate.edu" TargetMode="External"/><Relationship Id="rId19" Type="http://schemas.openxmlformats.org/officeDocument/2006/relationships/hyperlink" Target="https://support.microsoft.com/en-us/help/979860/supported-versions-of-the-office-viewers" TargetMode="External"/><Relationship Id="rId4" Type="http://schemas.openxmlformats.org/officeDocument/2006/relationships/webSettings" Target="webSettings.xml"/><Relationship Id="rId9" Type="http://schemas.openxmlformats.org/officeDocument/2006/relationships/hyperlink" Target="mailto:jones_lauren3@columbusstate.edu" TargetMode="External"/><Relationship Id="rId14" Type="http://schemas.openxmlformats.org/officeDocument/2006/relationships/hyperlink" Target="https://students.columbusstate.edu/docs/2017_18studenthandbook.pdf" TargetMode="External"/><Relationship Id="rId22" Type="http://schemas.openxmlformats.org/officeDocument/2006/relationships/hyperlink" Target="http://support.mozilla.org/en-US/home"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317176D-EEFE-48F4-B90A-75F53BB101DB}"/>
</file>

<file path=customXml/itemProps2.xml><?xml version="1.0" encoding="utf-8"?>
<ds:datastoreItem xmlns:ds="http://schemas.openxmlformats.org/officeDocument/2006/customXml" ds:itemID="{C627B3C1-20CE-4F7F-A154-A4579AEE5C01}"/>
</file>

<file path=customXml/itemProps3.xml><?xml version="1.0" encoding="utf-8"?>
<ds:datastoreItem xmlns:ds="http://schemas.openxmlformats.org/officeDocument/2006/customXml" ds:itemID="{4C68D482-1BA9-4666-A4C7-BF2D10D0DCF9}"/>
</file>

<file path=docProps/app.xml><?xml version="1.0" encoding="utf-8"?>
<Properties xmlns="http://schemas.openxmlformats.org/officeDocument/2006/extended-properties" xmlns:vt="http://schemas.openxmlformats.org/officeDocument/2006/docPropsVTypes">
  <Template>Normal.dotm</Template>
  <TotalTime>1</TotalTime>
  <Pages>10</Pages>
  <Words>2581</Words>
  <Characters>14715</Characters>
  <Application>Microsoft Office Word</Application>
  <DocSecurity>0</DocSecurity>
  <Lines>122</Lines>
  <Paragraphs>34</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Peker, Yesem</dc:creator>
  <cp:keywords/>
  <dc:description/>
  <cp:lastModifiedBy>Peker, Yesem</cp:lastModifiedBy>
  <cp:revision>1</cp:revision>
  <dcterms:created xsi:type="dcterms:W3CDTF">2020-05-29T03:35:00Z</dcterms:created>
  <dcterms:modified xsi:type="dcterms:W3CDTF">2020-05-29T03:36:00Z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