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w:t>
      </w:r>
      <w:r w:rsidDel="00000000" w:rsidR="00000000" w:rsidRPr="00000000">
        <w:rPr>
          <w:rFonts w:ascii="Arial" w:cs="Arial" w:eastAsia="Arial" w:hAnsi="Arial"/>
          <w:b w:val="1"/>
          <w:sz w:val="30"/>
          <w:szCs w:val="30"/>
          <w:rtl w:val="0"/>
        </w:rPr>
        <w:t xml:space="preserve"> </w:t>
      </w:r>
      <w:r w:rsidDel="00000000" w:rsidR="00000000" w:rsidRPr="00000000">
        <w:rPr>
          <w:rFonts w:ascii="Arial" w:cs="Arial" w:eastAsia="Arial" w:hAnsi="Arial"/>
          <w:b w:val="1"/>
          <w:sz w:val="38"/>
          <w:szCs w:val="38"/>
          <w:rtl w:val="0"/>
        </w:rPr>
        <w:t xml:space="preserve">Colonel Donald Lopez</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World War II Veteran and former deputy director of the NASM</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Brooklyn, NY in 1923. From a very early age, you were interested in aviation. As a child, your favorite movies were </w:t>
      </w:r>
      <w:r w:rsidDel="00000000" w:rsidR="00000000" w:rsidRPr="00000000">
        <w:rPr>
          <w:rFonts w:ascii="Arial" w:cs="Arial" w:eastAsia="Arial" w:hAnsi="Arial"/>
          <w:i w:val="1"/>
          <w:sz w:val="22"/>
          <w:szCs w:val="22"/>
          <w:rtl w:val="0"/>
        </w:rPr>
        <w:t xml:space="preserve">Wings</w:t>
      </w:r>
      <w:r w:rsidDel="00000000" w:rsidR="00000000" w:rsidRPr="00000000">
        <w:rPr>
          <w:rFonts w:ascii="Arial" w:cs="Arial" w:eastAsia="Arial" w:hAnsi="Arial"/>
          <w:sz w:val="22"/>
          <w:szCs w:val="22"/>
          <w:rtl w:val="0"/>
        </w:rPr>
        <w:t xml:space="preserve"> (1927) and </w:t>
      </w:r>
      <w:r w:rsidDel="00000000" w:rsidR="00000000" w:rsidRPr="00000000">
        <w:rPr>
          <w:rFonts w:ascii="Arial" w:cs="Arial" w:eastAsia="Arial" w:hAnsi="Arial"/>
          <w:i w:val="1"/>
          <w:sz w:val="22"/>
          <w:szCs w:val="22"/>
          <w:rtl w:val="0"/>
        </w:rPr>
        <w:t xml:space="preserve">Hell’s Angels </w:t>
      </w:r>
      <w:r w:rsidDel="00000000" w:rsidR="00000000" w:rsidRPr="00000000">
        <w:rPr>
          <w:rFonts w:ascii="Arial" w:cs="Arial" w:eastAsia="Arial" w:hAnsi="Arial"/>
          <w:sz w:val="22"/>
          <w:szCs w:val="22"/>
          <w:rtl w:val="0"/>
        </w:rPr>
        <w:t xml:space="preserve">(1930). When you were a teenager, your family moved to Tampa, Florida, close to Drew Army Airfield. Watching the Air Corps fighters flying overhead solidified your interest in becoming a fighter pilot. </w:t>
      </w:r>
      <w:r w:rsidDel="00000000" w:rsidR="00000000" w:rsidRPr="00000000">
        <w:rPr>
          <w:rtl w:val="0"/>
        </w:rPr>
      </w:r>
    </w:p>
    <w:p w:rsidR="00000000" w:rsidDel="00000000" w:rsidP="00000000" w:rsidRDefault="00000000" w:rsidRPr="00000000" w14:paraId="0000000D">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You were studying at the University of Tampa when Pearl Harbor was attacked. Feeling called to defend your country, you immediately enlisted in the Army Air Corps and were assigned to the 75</w:t>
      </w:r>
      <w:r w:rsidDel="00000000" w:rsidR="00000000" w:rsidRPr="00000000">
        <w:rPr>
          <w:rFonts w:ascii="Arial" w:cs="Arial" w:eastAsia="Arial" w:hAnsi="Arial"/>
          <w:sz w:val="13"/>
          <w:szCs w:val="13"/>
          <w:vertAlign w:val="superscript"/>
          <w:rtl w:val="0"/>
        </w:rPr>
        <w:t xml:space="preserve">th</w:t>
      </w:r>
      <w:r w:rsidDel="00000000" w:rsidR="00000000" w:rsidRPr="00000000">
        <w:rPr>
          <w:rFonts w:ascii="Arial" w:cs="Arial" w:eastAsia="Arial" w:hAnsi="Arial"/>
          <w:sz w:val="22"/>
          <w:szCs w:val="22"/>
          <w:rtl w:val="0"/>
        </w:rPr>
        <w:t xml:space="preserve"> Fighter Squadron of the 14</w:t>
      </w:r>
      <w:r w:rsidDel="00000000" w:rsidR="00000000" w:rsidRPr="00000000">
        <w:rPr>
          <w:rFonts w:ascii="Arial" w:cs="Arial" w:eastAsia="Arial" w:hAnsi="Arial"/>
          <w:sz w:val="13"/>
          <w:szCs w:val="13"/>
          <w:vertAlign w:val="superscript"/>
          <w:rtl w:val="0"/>
        </w:rPr>
        <w:t xml:space="preserve">th</w:t>
      </w:r>
      <w:r w:rsidDel="00000000" w:rsidR="00000000" w:rsidRPr="00000000">
        <w:rPr>
          <w:rFonts w:ascii="Arial" w:cs="Arial" w:eastAsia="Arial" w:hAnsi="Arial"/>
          <w:sz w:val="22"/>
          <w:szCs w:val="22"/>
          <w:rtl w:val="0"/>
        </w:rPr>
        <w:t xml:space="preserve"> Air Force. Upon earning your wings, you were deployed to China, where you quickly started to show skill as a pilot, having trained under famous war heroes Col. Tex Hill and Gen. Claire Chennault. Throughout five years in China, you flew 101 missions and downed 5 Japanese planes, the requirement needed to be recognized as an “Ace.”</w:t>
      </w:r>
      <w:r w:rsidDel="00000000" w:rsidR="00000000" w:rsidRPr="00000000">
        <w:rPr>
          <w:rtl w:val="0"/>
        </w:rPr>
      </w:r>
    </w:p>
    <w:p w:rsidR="00000000" w:rsidDel="00000000" w:rsidP="00000000" w:rsidRDefault="00000000" w:rsidRPr="00000000" w14:paraId="0000000E">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When the war was over, you became a test pilot at Eglin Air Force Base, flying several types of aircraft, including the first jets. You served a brief tour of duty in the Korean War in the fall of 1950 and then returned home to pursue your education. You attended the Air Force Institute of Technology and then earned a Master of Science in Aeronautical Engineering from Caltech. From there, you taught Thermodynamics at the Air Force Academy from 1957 until 1964, when you retired from the Air Force. Following your retirement from the military, you spent the next eight years working as an engineer on the Skylab and Apollo programs.</w:t>
      </w:r>
      <w:r w:rsidDel="00000000" w:rsidR="00000000" w:rsidRPr="00000000">
        <w:rPr>
          <w:rtl w:val="0"/>
        </w:rPr>
      </w:r>
    </w:p>
    <w:p w:rsidR="00000000" w:rsidDel="00000000" w:rsidP="00000000" w:rsidRDefault="00000000" w:rsidRPr="00000000" w14:paraId="0000000F">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In 1972 you began working with the Smithsonian Institution and were part of the team responsible for planning and constructing the National Air and Space Museum. Your knowledge and experience with aeronautics made you an instrumental member of the team; you helped develop exhibits that welcomed visitors to the museum’s grand opening on July 1, 1976. You were made Deputy Director of the NASM in 1983 and held that position for seven years, then served as the Senior Advisor to the director from 1990 until 1993, when you retired.</w:t>
      </w:r>
      <w:r w:rsidDel="00000000" w:rsidR="00000000" w:rsidRPr="00000000">
        <w:rPr>
          <w:rtl w:val="0"/>
        </w:rPr>
      </w:r>
    </w:p>
    <w:p w:rsidR="00000000" w:rsidDel="00000000" w:rsidP="00000000" w:rsidRDefault="00000000" w:rsidRPr="00000000" w14:paraId="00000010">
      <w:pPr>
        <w:spacing w:after="240" w:before="240" w:lineRule="auto"/>
        <w:rPr>
          <w:rFonts w:ascii="Arial" w:cs="Arial" w:eastAsia="Arial" w:hAnsi="Arial"/>
          <w:color w:val="000000"/>
        </w:rPr>
      </w:pPr>
      <w:r w:rsidDel="00000000" w:rsidR="00000000" w:rsidRPr="00000000">
        <w:rPr>
          <w:rFonts w:ascii="Arial" w:cs="Arial" w:eastAsia="Arial" w:hAnsi="Arial"/>
          <w:sz w:val="22"/>
          <w:szCs w:val="22"/>
          <w:rtl w:val="0"/>
        </w:rPr>
        <w:t xml:space="preserve">As a World War II Veteran and with your history with the NASM, you are outraged by the draft for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You feel that the exhibit has an apologetic tone, almost as if the Curators’ only goal was to garner sympathy for the Japanese and to blame the US for starting the Cold War. You will not let the museum that you helped to build showcase such an anti-American exhibit. Your experience in the Pacific Theater gives you plenty of authority to speak out against this wrong version of history. You watched your friends sacrifice their lives in the war, and when you found out that it was over, you couldn’t have been more grateful. You won’t let a group of people who simply were not there dictate what goes in the exhibit. You should use your pull with the NASM to speak with the Curators and demand they change the exhibit. They can start by including a Veterans’ memorial inside the exhibit.</w:t>
      </w:r>
      <w:r w:rsidDel="00000000" w:rsidR="00000000" w:rsidRPr="00000000">
        <w:rPr>
          <w:rtl w:val="0"/>
        </w:rPr>
      </w:r>
    </w:p>
    <w:p w:rsidR="00000000" w:rsidDel="00000000" w:rsidP="00000000" w:rsidRDefault="00000000" w:rsidRPr="00000000" w14:paraId="00000011">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2">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3">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DF1EC9"/>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0WG2T0sbPkqBCldo4YGdtRWeQ==">AMUW2mUQoR/MPQkGutN2cRHY+5VkdR7yayDapOnym4A9CXCZBbvPMTK9lLFkVUDCgOpVOgX9XrYwvXaro/g399tzt0x2CydMlVPkPl/+6Frg09YKMz302PQ=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4E51283-0C2F-4801-83FA-047EC2F55A83}"/>
</file>

<file path=customXML/itemProps3.xml><?xml version="1.0" encoding="utf-8"?>
<ds:datastoreItem xmlns:ds="http://schemas.openxmlformats.org/officeDocument/2006/customXml" ds:itemID="{E97E38E3-C0CB-40AA-AB03-9C0281E6EBE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2023-02-13T21:06:00Z</dcterms:created>
  <dc:creator>Microsoft Office User</dc:creator>
</cp:coreProperties>
</file>