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tf" ContentType="application/x-font-ttf"/>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08">
      <w:pPr>
        <w:rPr>
          <w:rFonts w:ascii="Arial" w:cs="Arial" w:eastAsia="Arial" w:hAnsi="Arial"/>
          <w:b w:val="1"/>
          <w:sz w:val="40"/>
          <w:szCs w:val="40"/>
          <w:u w:val="single"/>
        </w:rPr>
      </w:pPr>
      <w:r w:rsidDel="00000000" w:rsidR="00000000" w:rsidRPr="00000000">
        <w:rPr>
          <w:rFonts w:ascii="Arial" w:cs="Arial" w:eastAsia="Arial" w:hAnsi="Arial"/>
          <w:b w:val="1"/>
          <w:sz w:val="40"/>
          <w:szCs w:val="40"/>
          <w:u w:val="single"/>
          <w:rtl w:val="0"/>
        </w:rPr>
        <w:t xml:space="preserve">Historians Faction Advisory</w:t>
      </w:r>
    </w:p>
    <w:p w:rsidR="00000000" w:rsidDel="00000000" w:rsidP="00000000" w:rsidRDefault="00000000" w:rsidRPr="00000000" w14:paraId="00000009">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0A">
      <w:pPr>
        <w:rPr>
          <w:rFonts w:ascii="Arial" w:cs="Arial" w:eastAsia="Arial" w:hAnsi="Arial"/>
          <w:color w:val="000000"/>
        </w:rPr>
      </w:pPr>
      <w:r w:rsidDel="00000000" w:rsidR="00000000" w:rsidRPr="00000000">
        <w:rPr>
          <w:rFonts w:ascii="Arial" w:cs="Arial" w:eastAsia="Arial" w:hAnsi="Arial"/>
          <w:sz w:val="22"/>
          <w:szCs w:val="22"/>
          <w:rtl w:val="0"/>
        </w:rPr>
        <w:t xml:space="preserve">As a member of the Historian faction, you are concerned with making sure that the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exhibit maintains its historical accuracy, regardless of what opposing factions want. World War II ended almost fifty years ago, which means two generations of scholars have had plenty of time to investigate what happened. You know that few Americans questioned President Truman’s decision to drop an atomic bomb on Hiroshima on August 6, 1945. For most, it simply ended the war, three months after Germany’s surrender, and brought the troops home. But as people learned about the damage done, some began wondering if the bomb was necessary to end the war.</w:t>
      </w:r>
      <w:r w:rsidDel="00000000" w:rsidR="00000000" w:rsidRPr="00000000">
        <w:rPr>
          <w:rtl w:val="0"/>
        </w:rPr>
      </w:r>
    </w:p>
    <w:p w:rsidR="00000000" w:rsidDel="00000000" w:rsidP="00000000" w:rsidRDefault="00000000" w:rsidRPr="00000000" w14:paraId="0000000B">
      <w:pPr>
        <w:rPr>
          <w:rFonts w:ascii="Arial" w:cs="Arial" w:eastAsia="Arial" w:hAnsi="Arial"/>
          <w:color w:val="000000"/>
        </w:rPr>
      </w:pPr>
      <w:r w:rsidDel="00000000" w:rsidR="00000000" w:rsidRPr="00000000">
        <w:rPr>
          <w:rtl w:val="0"/>
        </w:rPr>
      </w:r>
    </w:p>
    <w:p w:rsidR="00000000" w:rsidDel="00000000" w:rsidP="00000000" w:rsidRDefault="00000000" w:rsidRPr="00000000" w14:paraId="0000000C">
      <w:pPr>
        <w:rPr>
          <w:rFonts w:ascii="Arial" w:cs="Arial" w:eastAsia="Arial" w:hAnsi="Arial"/>
          <w:color w:val="000000"/>
        </w:rPr>
      </w:pPr>
      <w:r w:rsidDel="00000000" w:rsidR="00000000" w:rsidRPr="00000000">
        <w:rPr>
          <w:rFonts w:ascii="Arial" w:cs="Arial" w:eastAsia="Arial" w:hAnsi="Arial"/>
          <w:sz w:val="22"/>
          <w:szCs w:val="22"/>
          <w:rtl w:val="0"/>
        </w:rPr>
        <w:t xml:space="preserve">Unlike the Curators, you are less willing to compromise, you see it as losing the integrity of the exhibit. That being said, you will still have to cooperate with other factions and expertly navigate the court of public opinion to ensure the National Air and Space Museum puts on an accurate exhibit. It’s an uphill battle, but you want to convince those around you that telling the complicated truth is better than peddling a convenient lie. Historians do not have powerful lobbying groups; they tend to speak as individuals. You must find ways to explain historical nuance to the American public.</w:t>
      </w:r>
      <w:r w:rsidDel="00000000" w:rsidR="00000000" w:rsidRPr="00000000">
        <w:rPr>
          <w:rtl w:val="0"/>
        </w:rPr>
      </w:r>
    </w:p>
    <w:p w:rsidR="00000000" w:rsidDel="00000000" w:rsidP="00000000" w:rsidRDefault="00000000" w:rsidRPr="00000000" w14:paraId="0000000D">
      <w:pPr>
        <w:rPr>
          <w:rFonts w:ascii="Arial" w:cs="Arial" w:eastAsia="Arial" w:hAnsi="Arial"/>
          <w:color w:val="000000"/>
        </w:rPr>
      </w:pPr>
      <w:r w:rsidDel="00000000" w:rsidR="00000000" w:rsidRPr="00000000">
        <w:rPr>
          <w:rtl w:val="0"/>
        </w:rPr>
      </w:r>
    </w:p>
    <w:p w:rsidR="00000000" w:rsidDel="00000000" w:rsidP="00000000" w:rsidRDefault="00000000" w:rsidRPr="00000000" w14:paraId="0000000E">
      <w:pPr>
        <w:rPr>
          <w:rFonts w:ascii="Arial" w:cs="Arial" w:eastAsia="Arial" w:hAnsi="Arial"/>
          <w:color w:val="000000"/>
        </w:rPr>
      </w:pPr>
      <w:r w:rsidDel="00000000" w:rsidR="00000000" w:rsidRPr="00000000">
        <w:rPr>
          <w:rFonts w:ascii="Arial" w:cs="Arial" w:eastAsia="Arial" w:hAnsi="Arial"/>
          <w:sz w:val="22"/>
          <w:szCs w:val="22"/>
          <w:rtl w:val="0"/>
        </w:rPr>
        <w:t xml:space="preserve">Depending on the size of your class, your faction will consist of </w:t>
      </w:r>
      <w:r w:rsidDel="00000000" w:rsidR="00000000" w:rsidRPr="00000000">
        <w:rPr>
          <w:rtl w:val="0"/>
        </w:rPr>
      </w:r>
    </w:p>
    <w:p w:rsidR="00000000" w:rsidDel="00000000" w:rsidP="00000000" w:rsidRDefault="00000000" w:rsidRPr="00000000" w14:paraId="0000000F">
      <w:pPr>
        <w:ind w:left="720" w:firstLine="0"/>
        <w:rPr>
          <w:rFonts w:ascii="Arial" w:cs="Arial" w:eastAsia="Arial" w:hAnsi="Arial"/>
          <w:color w:val="000000"/>
        </w:rPr>
      </w:pP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Martin Sherwin, PhD</w:t>
      </w:r>
      <w:r w:rsidDel="00000000" w:rsidR="00000000" w:rsidRPr="00000000">
        <w:rPr>
          <w:rFonts w:ascii="Arial" w:cs="Arial" w:eastAsia="Arial" w:hAnsi="Arial"/>
          <w:sz w:val="22"/>
          <w:szCs w:val="22"/>
          <w:rtl w:val="0"/>
        </w:rPr>
        <w:t xml:space="preserve"> – Renowned historian of nuclear strategy, professor at Tufts University</w:t>
      </w:r>
      <w:r w:rsidDel="00000000" w:rsidR="00000000" w:rsidRPr="00000000">
        <w:rPr>
          <w:rtl w:val="0"/>
        </w:rPr>
      </w:r>
    </w:p>
    <w:p w:rsidR="00000000" w:rsidDel="00000000" w:rsidP="00000000" w:rsidRDefault="00000000" w:rsidRPr="00000000" w14:paraId="00000010">
      <w:pPr>
        <w:ind w:left="720" w:firstLine="0"/>
        <w:rPr>
          <w:rFonts w:ascii="Arial" w:cs="Arial" w:eastAsia="Arial" w:hAnsi="Arial"/>
          <w:color w:val="000000"/>
        </w:rPr>
      </w:pP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Priscilla Johnson McMillan</w:t>
      </w:r>
      <w:r w:rsidDel="00000000" w:rsidR="00000000" w:rsidRPr="00000000">
        <w:rPr>
          <w:rFonts w:ascii="Arial" w:cs="Arial" w:eastAsia="Arial" w:hAnsi="Arial"/>
          <w:sz w:val="22"/>
          <w:szCs w:val="22"/>
          <w:rtl w:val="0"/>
        </w:rPr>
        <w:t xml:space="preserve"> – Fellow of the Russian Research Center at Harvard</w:t>
      </w:r>
      <w:r w:rsidDel="00000000" w:rsidR="00000000" w:rsidRPr="00000000">
        <w:rPr>
          <w:rtl w:val="0"/>
        </w:rPr>
      </w:r>
    </w:p>
    <w:p w:rsidR="00000000" w:rsidDel="00000000" w:rsidP="00000000" w:rsidRDefault="00000000" w:rsidRPr="00000000" w14:paraId="00000011">
      <w:pPr>
        <w:ind w:left="720" w:firstLine="0"/>
        <w:rPr>
          <w:rFonts w:ascii="Arial" w:cs="Arial" w:eastAsia="Arial" w:hAnsi="Arial"/>
          <w:color w:val="000000"/>
        </w:rPr>
      </w:pP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William Manchester</w:t>
      </w:r>
      <w:r w:rsidDel="00000000" w:rsidR="00000000" w:rsidRPr="00000000">
        <w:rPr>
          <w:rFonts w:ascii="Arial" w:cs="Arial" w:eastAsia="Arial" w:hAnsi="Arial"/>
          <w:sz w:val="22"/>
          <w:szCs w:val="22"/>
          <w:rtl w:val="0"/>
        </w:rPr>
        <w:t xml:space="preserve"> – Veteran of World War II, author of best-selling historical biographies, part-time professor at Wesleyan University</w:t>
      </w:r>
      <w:r w:rsidDel="00000000" w:rsidR="00000000" w:rsidRPr="00000000">
        <w:rPr>
          <w:rtl w:val="0"/>
        </w:rPr>
      </w:r>
    </w:p>
    <w:p w:rsidR="00000000" w:rsidDel="00000000" w:rsidP="00000000" w:rsidRDefault="00000000" w:rsidRPr="00000000" w14:paraId="00000012">
      <w:pPr>
        <w:ind w:left="720" w:firstLine="0"/>
        <w:rPr>
          <w:rFonts w:ascii="Arial" w:cs="Arial" w:eastAsia="Arial" w:hAnsi="Arial"/>
          <w:color w:val="000000"/>
        </w:rPr>
      </w:pP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Akira Iriye</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PhD </w:t>
      </w:r>
      <w:r w:rsidDel="00000000" w:rsidR="00000000" w:rsidRPr="00000000">
        <w:rPr>
          <w:rFonts w:ascii="Arial" w:cs="Arial" w:eastAsia="Arial" w:hAnsi="Arial"/>
          <w:sz w:val="22"/>
          <w:szCs w:val="22"/>
          <w:rtl w:val="0"/>
        </w:rPr>
        <w:t xml:space="preserve">– Professor of History at Harvard specializing in interactions between the United States and Asia</w:t>
      </w:r>
      <w:r w:rsidDel="00000000" w:rsidR="00000000" w:rsidRPr="00000000">
        <w:rPr>
          <w:rtl w:val="0"/>
        </w:rPr>
      </w:r>
    </w:p>
    <w:p w:rsidR="00000000" w:rsidDel="00000000" w:rsidP="00000000" w:rsidRDefault="00000000" w:rsidRPr="00000000" w14:paraId="00000013">
      <w:pPr>
        <w:ind w:left="720" w:firstLine="0"/>
        <w:rPr>
          <w:rFonts w:ascii="Arial" w:cs="Arial" w:eastAsia="Arial" w:hAnsi="Arial"/>
          <w:color w:val="000000"/>
        </w:rPr>
      </w:pP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Barton J. Bernstein, PhD</w:t>
      </w:r>
      <w:r w:rsidDel="00000000" w:rsidR="00000000" w:rsidRPr="00000000">
        <w:rPr>
          <w:rFonts w:ascii="Arial" w:cs="Arial" w:eastAsia="Arial" w:hAnsi="Arial"/>
          <w:sz w:val="22"/>
          <w:szCs w:val="22"/>
          <w:rtl w:val="0"/>
        </w:rPr>
        <w:t xml:space="preserve"> - Professor of history at Stanford University; one of the leading scholars re-examining Pres. Truman’s decision to use atomic bombs in Japan</w:t>
      </w:r>
      <w:r w:rsidDel="00000000" w:rsidR="00000000" w:rsidRPr="00000000">
        <w:rPr>
          <w:rtl w:val="0"/>
        </w:rPr>
      </w:r>
    </w:p>
    <w:p w:rsidR="00000000" w:rsidDel="00000000" w:rsidP="00000000" w:rsidRDefault="00000000" w:rsidRPr="00000000" w14:paraId="00000014">
      <w:pPr>
        <w:ind w:left="720" w:firstLine="0"/>
        <w:rPr>
          <w:rFonts w:ascii="Arial" w:cs="Arial" w:eastAsia="Arial" w:hAnsi="Arial"/>
          <w:color w:val="000000"/>
        </w:rPr>
      </w:pPr>
      <w:r w:rsidDel="00000000" w:rsidR="00000000" w:rsidRPr="00000000">
        <w:rPr>
          <w:rFonts w:ascii="Arial" w:cs="Arial" w:eastAsia="Arial" w:hAnsi="Arial"/>
          <w:sz w:val="22"/>
          <w:szCs w:val="22"/>
          <w:rtl w:val="0"/>
        </w:rPr>
        <w:t xml:space="preserve">●      </w:t>
        <w:tab/>
      </w:r>
      <w:r w:rsidDel="00000000" w:rsidR="00000000" w:rsidRPr="00000000">
        <w:rPr>
          <w:rFonts w:ascii="Arial" w:cs="Arial" w:eastAsia="Arial" w:hAnsi="Arial"/>
          <w:b w:val="1"/>
          <w:sz w:val="22"/>
          <w:szCs w:val="22"/>
          <w:rtl w:val="0"/>
        </w:rPr>
        <w:t xml:space="preserve">Gar Alperovitz, PhD</w:t>
      </w:r>
      <w:r w:rsidDel="00000000" w:rsidR="00000000" w:rsidRPr="00000000">
        <w:rPr>
          <w:rFonts w:ascii="Arial" w:cs="Arial" w:eastAsia="Arial" w:hAnsi="Arial"/>
          <w:sz w:val="22"/>
          <w:szCs w:val="22"/>
          <w:rtl w:val="0"/>
        </w:rPr>
        <w:t xml:space="preserve"> – Historian and author of </w:t>
      </w:r>
      <w:r w:rsidDel="00000000" w:rsidR="00000000" w:rsidRPr="00000000">
        <w:rPr>
          <w:rFonts w:ascii="Arial" w:cs="Arial" w:eastAsia="Arial" w:hAnsi="Arial"/>
          <w:i w:val="1"/>
          <w:sz w:val="22"/>
          <w:szCs w:val="22"/>
          <w:rtl w:val="0"/>
        </w:rPr>
        <w:t xml:space="preserve">Atomic Diplomacy: Hiroshima and Potsdam</w:t>
      </w:r>
      <w:r w:rsidDel="00000000" w:rsidR="00000000" w:rsidRPr="00000000">
        <w:rPr>
          <w:rtl w:val="0"/>
        </w:rPr>
      </w:r>
    </w:p>
    <w:p w:rsidR="00000000" w:rsidDel="00000000" w:rsidP="00000000" w:rsidRDefault="00000000" w:rsidRPr="00000000" w14:paraId="00000015">
      <w:pPr>
        <w:ind w:left="72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Barbara Brooks, PhD</w:t>
      </w:r>
      <w:r w:rsidDel="00000000" w:rsidR="00000000" w:rsidRPr="00000000">
        <w:rPr>
          <w:rFonts w:ascii="Arial" w:cs="Arial" w:eastAsia="Arial" w:hAnsi="Arial"/>
          <w:sz w:val="22"/>
          <w:szCs w:val="22"/>
          <w:rtl w:val="0"/>
        </w:rPr>
        <w:t xml:space="preserve"> – Professor of Japanese and Chinese History, City College of New York</w:t>
      </w:r>
    </w:p>
    <w:p w:rsidR="00000000" w:rsidDel="00000000" w:rsidP="00000000" w:rsidRDefault="00000000" w:rsidRPr="00000000" w14:paraId="00000016">
      <w:pPr>
        <w:ind w:left="72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Kai Bird -  </w:t>
      </w:r>
      <w:r w:rsidDel="00000000" w:rsidR="00000000" w:rsidRPr="00000000">
        <w:rPr>
          <w:rFonts w:ascii="Arial" w:cs="Arial" w:eastAsia="Arial" w:hAnsi="Arial"/>
          <w:sz w:val="22"/>
          <w:szCs w:val="22"/>
          <w:rtl w:val="0"/>
        </w:rPr>
        <w:t xml:space="preserve">Journalist at </w:t>
      </w:r>
      <w:r w:rsidDel="00000000" w:rsidR="00000000" w:rsidRPr="00000000">
        <w:rPr>
          <w:rFonts w:ascii="Arial" w:cs="Arial" w:eastAsia="Arial" w:hAnsi="Arial"/>
          <w:i w:val="1"/>
          <w:sz w:val="22"/>
          <w:szCs w:val="22"/>
          <w:rtl w:val="0"/>
        </w:rPr>
        <w:t xml:space="preserve">The Nation</w:t>
      </w:r>
      <w:r w:rsidDel="00000000" w:rsidR="00000000" w:rsidRPr="00000000">
        <w:rPr>
          <w:rFonts w:ascii="Arial" w:cs="Arial" w:eastAsia="Arial" w:hAnsi="Arial"/>
          <w:sz w:val="22"/>
          <w:szCs w:val="22"/>
          <w:rtl w:val="0"/>
        </w:rPr>
        <w:t xml:space="preserve"> and advocate for historical accuracy</w:t>
      </w:r>
    </w:p>
    <w:p w:rsidR="00000000" w:rsidDel="00000000" w:rsidP="00000000" w:rsidRDefault="00000000" w:rsidRPr="00000000" w14:paraId="00000017">
      <w:pPr>
        <w:rPr>
          <w:rFonts w:ascii="Arial" w:cs="Arial" w:eastAsia="Arial" w:hAnsi="Arial"/>
        </w:rPr>
      </w:pPr>
      <w:r w:rsidDel="00000000" w:rsidR="00000000" w:rsidRPr="00000000">
        <w:rPr>
          <w:rtl w:val="0"/>
        </w:rPr>
      </w:r>
    </w:p>
    <w:p w:rsidR="00000000" w:rsidDel="00000000" w:rsidP="00000000" w:rsidRDefault="00000000" w:rsidRPr="00000000" w14:paraId="00000018">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19">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1A">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1B">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1C">
      <w:pPr>
        <w:rPr>
          <w:rFonts w:ascii="Arial" w:cs="Arial" w:eastAsia="Arial" w:hAnsi="Arial"/>
        </w:rPr>
      </w:pPr>
      <w:r w:rsidDel="00000000" w:rsidR="00000000" w:rsidRPr="00000000">
        <w:rPr>
          <w:rFonts w:ascii="Arial" w:cs="Arial" w:eastAsia="Arial" w:hAnsi="Arial"/>
          <w:b w:val="1"/>
          <w:sz w:val="32"/>
          <w:szCs w:val="32"/>
          <w:u w:val="single"/>
          <w:rtl w:val="0"/>
        </w:rPr>
        <w:t xml:space="preserve">Victory Objectives</w:t>
      </w:r>
      <w:r w:rsidDel="00000000" w:rsidR="00000000" w:rsidRPr="00000000">
        <w:rPr>
          <w:rtl w:val="0"/>
        </w:rPr>
      </w:r>
    </w:p>
    <w:p w:rsidR="00000000" w:rsidDel="00000000" w:rsidP="00000000" w:rsidRDefault="00000000" w:rsidRPr="00000000" w14:paraId="0000001D">
      <w:pPr>
        <w:numPr>
          <w:ilvl w:val="0"/>
          <w:numId w:val="5"/>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Ensure the final exhibit reflects the work historians have done over the last fifty years to demystify the American decision to drop an atomic bomb on Hiroshima on August 6, 1945 and to investigate how the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represents the beginning of the arms race that fueled the Cold War. </w:t>
      </w:r>
    </w:p>
    <w:p w:rsidR="00000000" w:rsidDel="00000000" w:rsidP="00000000" w:rsidRDefault="00000000" w:rsidRPr="00000000" w14:paraId="0000001E">
      <w:pPr>
        <w:numPr>
          <w:ilvl w:val="0"/>
          <w:numId w:val="5"/>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Avoid being publicly targeted by Veterans or Politicians as untrustworthy. </w:t>
      </w:r>
    </w:p>
    <w:p w:rsidR="00000000" w:rsidDel="00000000" w:rsidP="00000000" w:rsidRDefault="00000000" w:rsidRPr="00000000" w14:paraId="0000001F">
      <w:pPr>
        <w:numPr>
          <w:ilvl w:val="0"/>
          <w:numId w:val="5"/>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Collect signatures from a majority of players that state they trust you and are open to your version of the exhibit.</w:t>
      </w:r>
    </w:p>
    <w:p w:rsidR="00000000" w:rsidDel="00000000" w:rsidP="00000000" w:rsidRDefault="00000000" w:rsidRPr="00000000" w14:paraId="00000020">
      <w:pPr>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1">
      <w:pPr>
        <w:rPr>
          <w:rFonts w:ascii="Arial" w:cs="Arial" w:eastAsia="Arial" w:hAnsi="Arial"/>
        </w:rPr>
      </w:pPr>
      <w:r w:rsidDel="00000000" w:rsidR="00000000" w:rsidRPr="00000000">
        <w:rPr>
          <w:rFonts w:ascii="Arial" w:cs="Arial" w:eastAsia="Arial" w:hAnsi="Arial"/>
          <w:b w:val="1"/>
          <w:sz w:val="32"/>
          <w:szCs w:val="32"/>
          <w:u w:val="single"/>
          <w:rtl w:val="0"/>
        </w:rPr>
        <w:t xml:space="preserve">Responsibilities</w:t>
      </w:r>
      <w:r w:rsidDel="00000000" w:rsidR="00000000" w:rsidRPr="00000000">
        <w:rPr>
          <w:rtl w:val="0"/>
        </w:rPr>
      </w:r>
    </w:p>
    <w:p w:rsidR="00000000" w:rsidDel="00000000" w:rsidP="00000000" w:rsidRDefault="00000000" w:rsidRPr="00000000" w14:paraId="00000022">
      <w:pPr>
        <w:rPr>
          <w:rFonts w:ascii="Arial" w:cs="Arial" w:eastAsia="Arial" w:hAnsi="Arial"/>
        </w:rPr>
      </w:pPr>
      <w:r w:rsidDel="00000000" w:rsidR="00000000" w:rsidRPr="00000000">
        <w:rPr>
          <w:rFonts w:ascii="Arial" w:cs="Arial" w:eastAsia="Arial" w:hAnsi="Arial"/>
          <w:sz w:val="22"/>
          <w:szCs w:val="22"/>
          <w:rtl w:val="0"/>
        </w:rPr>
        <w:t xml:space="preserve">Emphasize the current view of historians regarding the motivations for dropping the bomb:</w:t>
      </w:r>
      <w:r w:rsidDel="00000000" w:rsidR="00000000" w:rsidRPr="00000000">
        <w:rPr>
          <w:rtl w:val="0"/>
        </w:rPr>
      </w:r>
    </w:p>
    <w:p w:rsidR="00000000" w:rsidDel="00000000" w:rsidP="00000000" w:rsidRDefault="00000000" w:rsidRPr="00000000" w14:paraId="00000023">
      <w:pPr>
        <w:rPr>
          <w:rFonts w:ascii="Arial" w:cs="Arial" w:eastAsia="Arial" w:hAnsi="Arial"/>
        </w:rPr>
      </w:pPr>
      <w:r w:rsidDel="00000000" w:rsidR="00000000" w:rsidRPr="00000000">
        <w:rPr>
          <w:rtl w:val="0"/>
        </w:rPr>
      </w:r>
    </w:p>
    <w:p w:rsidR="00000000" w:rsidDel="00000000" w:rsidP="00000000" w:rsidRDefault="00000000" w:rsidRPr="00000000" w14:paraId="00000024">
      <w:pPr>
        <w:numPr>
          <w:ilvl w:val="0"/>
          <w:numId w:val="3"/>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President Truman’s main goal was to end the war at the earliest possible moment. He was uninterested in identifying a threshold number of lives that would be saved to justify the use of atomic bombs.</w:t>
      </w:r>
    </w:p>
    <w:p w:rsidR="00000000" w:rsidDel="00000000" w:rsidP="00000000" w:rsidRDefault="00000000" w:rsidRPr="00000000" w14:paraId="00000025">
      <w:pPr>
        <w:ind w:left="14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6">
      <w:pPr>
        <w:numPr>
          <w:ilvl w:val="0"/>
          <w:numId w:val="1"/>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The Manhattan Project was a scientific success that came with a very steep price tag. The president wanted to justify the expense and effort involved in building atomic weapons. Successful use of the technology would avoid uncomfortable Congress hearings.</w:t>
      </w:r>
    </w:p>
    <w:p w:rsidR="00000000" w:rsidDel="00000000" w:rsidP="00000000" w:rsidRDefault="00000000" w:rsidRPr="00000000" w14:paraId="00000027">
      <w:pPr>
        <w:ind w:left="14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8">
      <w:pPr>
        <w:numPr>
          <w:ilvl w:val="0"/>
          <w:numId w:val="2"/>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An added benefit of using atomic bombs was that it sent a strong diplomatic message to Joseph Stalin and the Soviet Union that the United States would not be pushed around in postwar negotiations.</w:t>
      </w:r>
    </w:p>
    <w:p w:rsidR="00000000" w:rsidDel="00000000" w:rsidP="00000000" w:rsidRDefault="00000000" w:rsidRPr="00000000" w14:paraId="00000029">
      <w:pPr>
        <w:ind w:left="14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A">
      <w:pPr>
        <w:numPr>
          <w:ilvl w:val="0"/>
          <w:numId w:val="4"/>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President Truman used the bomb because there was no compelling reason not to; there were military, diplomatic, and political benefits to using it as soon as it was available. There was never a debate over </w:t>
      </w:r>
      <w:r w:rsidDel="00000000" w:rsidR="00000000" w:rsidRPr="00000000">
        <w:rPr>
          <w:rFonts w:ascii="Arial" w:cs="Arial" w:eastAsia="Arial" w:hAnsi="Arial"/>
          <w:i w:val="1"/>
          <w:sz w:val="22"/>
          <w:szCs w:val="22"/>
          <w:rtl w:val="0"/>
        </w:rPr>
        <w:t xml:space="preserve">whether</w:t>
      </w:r>
      <w:r w:rsidDel="00000000" w:rsidR="00000000" w:rsidRPr="00000000">
        <w:rPr>
          <w:rFonts w:ascii="Arial" w:cs="Arial" w:eastAsia="Arial" w:hAnsi="Arial"/>
          <w:sz w:val="22"/>
          <w:szCs w:val="22"/>
          <w:rtl w:val="0"/>
        </w:rPr>
        <w:t xml:space="preserve"> to use the bomb. The Interim Committee debated </w:t>
      </w:r>
      <w:r w:rsidDel="00000000" w:rsidR="00000000" w:rsidRPr="00000000">
        <w:rPr>
          <w:rFonts w:ascii="Arial" w:cs="Arial" w:eastAsia="Arial" w:hAnsi="Arial"/>
          <w:i w:val="1"/>
          <w:sz w:val="22"/>
          <w:szCs w:val="22"/>
          <w:rtl w:val="0"/>
        </w:rPr>
        <w:t xml:space="preserve">how</w:t>
      </w:r>
      <w:r w:rsidDel="00000000" w:rsidR="00000000" w:rsidRPr="00000000">
        <w:rPr>
          <w:rFonts w:ascii="Arial" w:cs="Arial" w:eastAsia="Arial" w:hAnsi="Arial"/>
          <w:sz w:val="22"/>
          <w:szCs w:val="22"/>
          <w:rtl w:val="0"/>
        </w:rPr>
        <w:t xml:space="preserve"> and </w:t>
      </w:r>
      <w:r w:rsidDel="00000000" w:rsidR="00000000" w:rsidRPr="00000000">
        <w:rPr>
          <w:rFonts w:ascii="Arial" w:cs="Arial" w:eastAsia="Arial" w:hAnsi="Arial"/>
          <w:i w:val="1"/>
          <w:sz w:val="22"/>
          <w:szCs w:val="22"/>
          <w:rtl w:val="0"/>
        </w:rPr>
        <w:t xml:space="preserve">where</w:t>
      </w:r>
      <w:r w:rsidDel="00000000" w:rsidR="00000000" w:rsidRPr="00000000">
        <w:rPr>
          <w:rFonts w:ascii="Arial" w:cs="Arial" w:eastAsia="Arial" w:hAnsi="Arial"/>
          <w:sz w:val="22"/>
          <w:szCs w:val="22"/>
          <w:rtl w:val="0"/>
        </w:rPr>
        <w:t xml:space="preserve"> to use it.</w:t>
      </w:r>
    </w:p>
    <w:p w:rsidR="00000000" w:rsidDel="00000000" w:rsidP="00000000" w:rsidRDefault="00000000" w:rsidRPr="00000000" w14:paraId="0000002B">
      <w:pPr>
        <w:ind w:left="14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C">
      <w:pPr>
        <w:numPr>
          <w:ilvl w:val="0"/>
          <w:numId w:val="8"/>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Americans were angry at and fearful of Japan, outraged by Pearl Harbor and the atrocities committed by the Japanese military. Long-standing anti-Asian racism added to the mix to create a culture of hostility against Japan.</w:t>
      </w:r>
    </w:p>
    <w:p w:rsidR="00000000" w:rsidDel="00000000" w:rsidP="00000000" w:rsidRDefault="00000000" w:rsidRPr="00000000" w14:paraId="0000002D">
      <w:pPr>
        <w:rPr>
          <w:rFonts w:ascii="Arial" w:cs="Arial" w:eastAsia="Arial" w:hAnsi="Arial"/>
        </w:rPr>
      </w:pPr>
      <w:r w:rsidDel="00000000" w:rsidR="00000000" w:rsidRPr="00000000">
        <w:rPr>
          <w:rtl w:val="0"/>
        </w:rPr>
      </w:r>
    </w:p>
    <w:p w:rsidR="00000000" w:rsidDel="00000000" w:rsidP="00000000" w:rsidRDefault="00000000" w:rsidRPr="00000000" w14:paraId="0000002E">
      <w:pPr>
        <w:rPr>
          <w:rFonts w:ascii="Arial" w:cs="Arial" w:eastAsia="Arial" w:hAnsi="Arial"/>
        </w:rPr>
      </w:pPr>
      <w:r w:rsidDel="00000000" w:rsidR="00000000" w:rsidRPr="00000000">
        <w:rPr>
          <w:rFonts w:ascii="Arial" w:cs="Arial" w:eastAsia="Arial" w:hAnsi="Arial"/>
          <w:b w:val="1"/>
          <w:sz w:val="32"/>
          <w:szCs w:val="32"/>
          <w:u w:val="single"/>
          <w:rtl w:val="0"/>
        </w:rPr>
        <w:t xml:space="preserve">Powers</w:t>
      </w:r>
      <w:r w:rsidDel="00000000" w:rsidR="00000000" w:rsidRPr="00000000">
        <w:rPr>
          <w:rtl w:val="0"/>
        </w:rPr>
      </w:r>
    </w:p>
    <w:p w:rsidR="00000000" w:rsidDel="00000000" w:rsidP="00000000" w:rsidRDefault="00000000" w:rsidRPr="00000000" w14:paraId="0000002F">
      <w:pPr>
        <w:rPr>
          <w:rFonts w:ascii="Arial" w:cs="Arial" w:eastAsia="Arial" w:hAnsi="Arial"/>
          <w:sz w:val="22"/>
          <w:szCs w:val="22"/>
        </w:rPr>
      </w:pPr>
      <w:r w:rsidDel="00000000" w:rsidR="00000000" w:rsidRPr="00000000">
        <w:rPr>
          <w:rFonts w:ascii="Arial" w:cs="Arial" w:eastAsia="Arial" w:hAnsi="Arial"/>
          <w:sz w:val="22"/>
          <w:szCs w:val="22"/>
          <w:rtl w:val="0"/>
        </w:rPr>
        <w:t xml:space="preserve">You have a deep well of knowledge about the history of World War II and are exceptionally good at researching. As a professional historian, you have the authority to speak clearly about what happened during World War II. But, as a public force, historians are, in the words of Edward J. Linenthal, “relatively powerless.” You must find ways to join the public conversation about the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exhibit and convince others that Americans will benefit from an exhibit that investigates how the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ended one war and ushered in a new era of Cold War competition.</w:t>
      </w:r>
    </w:p>
    <w:p w:rsidR="00000000" w:rsidDel="00000000" w:rsidP="00000000" w:rsidRDefault="00000000" w:rsidRPr="00000000" w14:paraId="0000003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1">
      <w:pPr>
        <w:rPr>
          <w:rFonts w:ascii="Arial" w:cs="Arial" w:eastAsia="Arial" w:hAnsi="Arial"/>
          <w:sz w:val="22"/>
          <w:szCs w:val="22"/>
        </w:rPr>
      </w:pPr>
      <w:r w:rsidDel="00000000" w:rsidR="00000000" w:rsidRPr="00000000">
        <w:rPr>
          <w:rFonts w:ascii="Arial" w:cs="Arial" w:eastAsia="Arial" w:hAnsi="Arial"/>
          <w:sz w:val="22"/>
          <w:szCs w:val="22"/>
          <w:rtl w:val="0"/>
        </w:rPr>
        <w:t xml:space="preserve">You can pool your Public Opinion Points to buy an Exhibit Demand to ensure a certain artifact or document is included by the Curators in the final exhibit.</w:t>
      </w:r>
    </w:p>
    <w:p w:rsidR="00000000" w:rsidDel="00000000" w:rsidP="00000000" w:rsidRDefault="00000000" w:rsidRPr="00000000" w14:paraId="00000032">
      <w:pPr>
        <w:rPr>
          <w:rFonts w:ascii="Arial" w:cs="Arial" w:eastAsia="Arial" w:hAnsi="Arial"/>
        </w:rPr>
      </w:pPr>
      <w:r w:rsidDel="00000000" w:rsidR="00000000" w:rsidRPr="00000000">
        <w:rPr>
          <w:rtl w:val="0"/>
        </w:rPr>
      </w:r>
    </w:p>
    <w:p w:rsidR="00000000" w:rsidDel="00000000" w:rsidP="00000000" w:rsidRDefault="00000000" w:rsidRPr="00000000" w14:paraId="00000033">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34">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Fonts w:ascii="Arial" w:cs="Arial" w:eastAsia="Arial" w:hAnsi="Arial"/>
          <w:b w:val="1"/>
          <w:sz w:val="32"/>
          <w:szCs w:val="32"/>
          <w:u w:val="single"/>
          <w:rtl w:val="0"/>
        </w:rPr>
        <w:t xml:space="preserve">Assignments</w:t>
      </w: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Fonts w:ascii="Arial" w:cs="Arial" w:eastAsia="Arial" w:hAnsi="Arial"/>
          <w:sz w:val="22"/>
          <w:szCs w:val="22"/>
          <w:rtl w:val="0"/>
        </w:rPr>
        <w:t xml:space="preserve">Identify specific aspects of the </w:t>
      </w:r>
      <w:r w:rsidDel="00000000" w:rsidR="00000000" w:rsidRPr="00000000">
        <w:rPr>
          <w:rFonts w:ascii="Arial" w:cs="Arial" w:eastAsia="Arial" w:hAnsi="Arial"/>
          <w:b w:val="1"/>
          <w:sz w:val="22"/>
          <w:szCs w:val="22"/>
          <w:rtl w:val="0"/>
        </w:rPr>
        <w:t xml:space="preserve">Crossroads Exhibition Planning Document</w:t>
      </w:r>
      <w:r w:rsidDel="00000000" w:rsidR="00000000" w:rsidRPr="00000000">
        <w:rPr>
          <w:rFonts w:ascii="Arial" w:cs="Arial" w:eastAsia="Arial" w:hAnsi="Arial"/>
          <w:sz w:val="22"/>
          <w:szCs w:val="22"/>
          <w:rtl w:val="0"/>
        </w:rPr>
        <w:t xml:space="preserve"> that you feel must remain (or must be deleted) in the revised draft.  </w:t>
      </w:r>
      <w:r w:rsidDel="00000000" w:rsidR="00000000" w:rsidRPr="00000000">
        <w:rPr>
          <w:rtl w:val="0"/>
        </w:rPr>
      </w:r>
    </w:p>
    <w:p w:rsidR="00000000" w:rsidDel="00000000" w:rsidP="00000000" w:rsidRDefault="00000000" w:rsidRPr="00000000" w14:paraId="00000037">
      <w:pPr>
        <w:rPr>
          <w:rFonts w:ascii="Arial" w:cs="Arial" w:eastAsia="Arial" w:hAnsi="Arial"/>
        </w:rPr>
      </w:pPr>
      <w:r w:rsidDel="00000000" w:rsidR="00000000" w:rsidRPr="00000000">
        <w:rPr>
          <w:rtl w:val="0"/>
        </w:rPr>
      </w:r>
    </w:p>
    <w:p w:rsidR="00000000" w:rsidDel="00000000" w:rsidP="00000000" w:rsidRDefault="00000000" w:rsidRPr="00000000" w14:paraId="00000038">
      <w:pPr>
        <w:rPr>
          <w:rFonts w:ascii="Arial" w:cs="Arial" w:eastAsia="Arial" w:hAnsi="Arial"/>
        </w:rPr>
      </w:pPr>
      <w:r w:rsidDel="00000000" w:rsidR="00000000" w:rsidRPr="00000000">
        <w:rPr>
          <w:rFonts w:ascii="Arial" w:cs="Arial" w:eastAsia="Arial" w:hAnsi="Arial"/>
          <w:sz w:val="22"/>
          <w:szCs w:val="22"/>
          <w:rtl w:val="0"/>
        </w:rPr>
        <w:t xml:space="preserve">Draft a speech: Explain the Truman administration’s motivations for dropping the bomb. Make sure you quote from at least two primary source texts in your remarks.</w:t>
      </w:r>
      <w:r w:rsidDel="00000000" w:rsidR="00000000" w:rsidRPr="00000000">
        <w:rPr>
          <w:rtl w:val="0"/>
        </w:rPr>
      </w:r>
    </w:p>
    <w:p w:rsidR="00000000" w:rsidDel="00000000" w:rsidP="00000000" w:rsidRDefault="00000000" w:rsidRPr="00000000" w14:paraId="00000039">
      <w:pPr>
        <w:rPr>
          <w:rFonts w:ascii="Arial" w:cs="Arial" w:eastAsia="Arial" w:hAnsi="Arial"/>
        </w:rPr>
      </w:pPr>
      <w:r w:rsidDel="00000000" w:rsidR="00000000" w:rsidRPr="00000000">
        <w:rPr>
          <w:rtl w:val="0"/>
        </w:rPr>
      </w:r>
    </w:p>
    <w:p w:rsidR="00000000" w:rsidDel="00000000" w:rsidP="00000000" w:rsidRDefault="00000000" w:rsidRPr="00000000" w14:paraId="0000003A">
      <w:pPr>
        <w:rPr>
          <w:rFonts w:ascii="Arial" w:cs="Arial" w:eastAsia="Arial" w:hAnsi="Arial"/>
        </w:rPr>
      </w:pPr>
      <w:r w:rsidDel="00000000" w:rsidR="00000000" w:rsidRPr="00000000">
        <w:rPr>
          <w:rFonts w:ascii="Arial" w:cs="Arial" w:eastAsia="Arial" w:hAnsi="Arial"/>
          <w:sz w:val="22"/>
          <w:szCs w:val="22"/>
          <w:rtl w:val="0"/>
        </w:rPr>
        <w:t xml:space="preserve">Design an exhibit: Identify 2 items (images, objects, documents) that should be included in your assigned room(s) - see below - and explain their historical significance. Explain clearly why each should be included in the revised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exhibit. Use the </w:t>
      </w:r>
      <w:r w:rsidDel="00000000" w:rsidR="00000000" w:rsidRPr="00000000">
        <w:rPr>
          <w:rFonts w:ascii="Arial" w:cs="Arial" w:eastAsia="Arial" w:hAnsi="Arial"/>
          <w:b w:val="1"/>
          <w:sz w:val="22"/>
          <w:szCs w:val="22"/>
          <w:rtl w:val="0"/>
        </w:rPr>
        <w:t xml:space="preserve">Exhibit Panel Template</w:t>
      </w:r>
      <w:r w:rsidDel="00000000" w:rsidR="00000000" w:rsidRPr="00000000">
        <w:rPr>
          <w:rFonts w:ascii="Arial" w:cs="Arial" w:eastAsia="Arial" w:hAnsi="Arial"/>
          <w:sz w:val="22"/>
          <w:szCs w:val="22"/>
          <w:rtl w:val="0"/>
        </w:rPr>
        <w:t xml:space="preserve"> provided.</w:t>
      </w:r>
      <w:r w:rsidDel="00000000" w:rsidR="00000000" w:rsidRPr="00000000">
        <w:rPr>
          <w:rtl w:val="0"/>
        </w:rPr>
      </w:r>
    </w:p>
    <w:p w:rsidR="00000000" w:rsidDel="00000000" w:rsidP="00000000" w:rsidRDefault="00000000" w:rsidRPr="00000000" w14:paraId="0000003B">
      <w:pPr>
        <w:rPr>
          <w:rFonts w:ascii="Arial" w:cs="Arial" w:eastAsia="Arial" w:hAnsi="Arial"/>
        </w:rPr>
      </w:pPr>
      <w:r w:rsidDel="00000000" w:rsidR="00000000" w:rsidRPr="00000000">
        <w:rPr>
          <w:rtl w:val="0"/>
        </w:rPr>
      </w:r>
    </w:p>
    <w:p w:rsidR="00000000" w:rsidDel="00000000" w:rsidP="00000000" w:rsidRDefault="00000000" w:rsidRPr="00000000" w14:paraId="0000003C">
      <w:pPr>
        <w:rPr>
          <w:rFonts w:ascii="Arial" w:cs="Arial" w:eastAsia="Arial" w:hAnsi="Arial"/>
        </w:rPr>
      </w:pPr>
      <w:r w:rsidDel="00000000" w:rsidR="00000000" w:rsidRPr="00000000">
        <w:rPr>
          <w:rtl w:val="0"/>
        </w:rPr>
      </w:r>
    </w:p>
    <w:p w:rsidR="00000000" w:rsidDel="00000000" w:rsidP="00000000" w:rsidRDefault="00000000" w:rsidRPr="00000000" w14:paraId="0000003D">
      <w:pPr>
        <w:rPr>
          <w:rFonts w:ascii="Arial" w:cs="Arial" w:eastAsia="Arial" w:hAnsi="Arial"/>
          <w:b w:val="1"/>
          <w:sz w:val="32"/>
          <w:szCs w:val="32"/>
          <w:u w:val="single"/>
        </w:rPr>
      </w:pPr>
      <w:r w:rsidDel="00000000" w:rsidR="00000000" w:rsidRPr="00000000">
        <w:rPr>
          <w:rFonts w:ascii="Arial" w:cs="Arial" w:eastAsia="Arial" w:hAnsi="Arial"/>
          <w:b w:val="1"/>
          <w:sz w:val="32"/>
          <w:szCs w:val="32"/>
          <w:u w:val="single"/>
          <w:rtl w:val="0"/>
        </w:rPr>
        <w:t xml:space="preserve">Exhibit Assignments fo Historians</w:t>
      </w:r>
    </w:p>
    <w:p w:rsidR="00000000" w:rsidDel="00000000" w:rsidP="00000000" w:rsidRDefault="00000000" w:rsidRPr="00000000" w14:paraId="0000003E">
      <w:pPr>
        <w:rPr>
          <w:rFonts w:ascii="Arial" w:cs="Arial" w:eastAsia="Arial" w:hAnsi="Arial"/>
          <w:b w:val="1"/>
          <w:sz w:val="32"/>
          <w:szCs w:val="32"/>
          <w:u w:val="single"/>
        </w:rPr>
      </w:pPr>
      <w:r w:rsidDel="00000000" w:rsidR="00000000" w:rsidRPr="00000000">
        <w:rPr>
          <w:rtl w:val="0"/>
        </w:rPr>
      </w:r>
    </w:p>
    <w:tbl>
      <w:tblPr>
        <w:tblStyle w:val="Table1"/>
        <w:tblW w:w="7320.0" w:type="dxa"/>
        <w:jc w:val="left"/>
        <w:tblLayout w:type="fixed"/>
        <w:tblLook w:val="0400"/>
      </w:tblPr>
      <w:tblGrid>
        <w:gridCol w:w="1605"/>
        <w:gridCol w:w="1350"/>
        <w:gridCol w:w="1365"/>
        <w:gridCol w:w="1395"/>
        <w:gridCol w:w="1605"/>
        <w:tblGridChange w:id="0">
          <w:tblGrid>
            <w:gridCol w:w="1605"/>
            <w:gridCol w:w="1350"/>
            <w:gridCol w:w="1365"/>
            <w:gridCol w:w="1395"/>
            <w:gridCol w:w="160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F">
            <w:pPr>
              <w:rPr>
                <w:rFonts w:ascii="Arial" w:cs="Arial" w:eastAsia="Arial" w:hAnsi="Arial"/>
              </w:rPr>
            </w:pPr>
            <w:r w:rsidDel="00000000" w:rsidR="00000000" w:rsidRPr="00000000">
              <w:rPr>
                <w:rFonts w:ascii="Arial" w:cs="Arial" w:eastAsia="Arial" w:hAnsi="Arial"/>
                <w:b w:val="1"/>
                <w:sz w:val="28"/>
                <w:szCs w:val="28"/>
                <w:rtl w:val="0"/>
              </w:rPr>
              <w:t xml:space="preserve">Room 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0">
            <w:pPr>
              <w:rPr>
                <w:rFonts w:ascii="Arial" w:cs="Arial" w:eastAsia="Arial" w:hAnsi="Arial"/>
              </w:rPr>
            </w:pPr>
            <w:r w:rsidDel="00000000" w:rsidR="00000000" w:rsidRPr="00000000">
              <w:rPr>
                <w:rFonts w:ascii="Arial" w:cs="Arial" w:eastAsia="Arial" w:hAnsi="Arial"/>
                <w:b w:val="1"/>
                <w:sz w:val="28"/>
                <w:szCs w:val="28"/>
                <w:rtl w:val="0"/>
              </w:rPr>
              <w:t xml:space="preserve">Room 2</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1">
            <w:pPr>
              <w:rPr>
                <w:rFonts w:ascii="Arial" w:cs="Arial" w:eastAsia="Arial" w:hAnsi="Arial"/>
              </w:rPr>
            </w:pPr>
            <w:r w:rsidDel="00000000" w:rsidR="00000000" w:rsidRPr="00000000">
              <w:rPr>
                <w:rFonts w:ascii="Arial" w:cs="Arial" w:eastAsia="Arial" w:hAnsi="Arial"/>
                <w:b w:val="1"/>
                <w:sz w:val="28"/>
                <w:szCs w:val="28"/>
                <w:rtl w:val="0"/>
              </w:rPr>
              <w:t xml:space="preserve">Room 3</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2">
            <w:pPr>
              <w:rPr>
                <w:rFonts w:ascii="Arial" w:cs="Arial" w:eastAsia="Arial" w:hAnsi="Arial"/>
              </w:rPr>
            </w:pPr>
            <w:r w:rsidDel="00000000" w:rsidR="00000000" w:rsidRPr="00000000">
              <w:rPr>
                <w:rFonts w:ascii="Arial" w:cs="Arial" w:eastAsia="Arial" w:hAnsi="Arial"/>
                <w:b w:val="1"/>
                <w:sz w:val="28"/>
                <w:szCs w:val="28"/>
                <w:rtl w:val="0"/>
              </w:rPr>
              <w:t xml:space="preserve">Room 4</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3">
            <w:pPr>
              <w:rPr>
                <w:rFonts w:ascii="Arial" w:cs="Arial" w:eastAsia="Arial" w:hAnsi="Arial"/>
              </w:rPr>
            </w:pPr>
            <w:r w:rsidDel="00000000" w:rsidR="00000000" w:rsidRPr="00000000">
              <w:rPr>
                <w:rFonts w:ascii="Arial" w:cs="Arial" w:eastAsia="Arial" w:hAnsi="Arial"/>
                <w:b w:val="1"/>
                <w:sz w:val="28"/>
                <w:szCs w:val="28"/>
                <w:rtl w:val="0"/>
              </w:rPr>
              <w:t xml:space="preserve">Room 5</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4">
            <w:pPr>
              <w:rPr>
                <w:rFonts w:ascii="Arial" w:cs="Arial" w:eastAsia="Arial" w:hAnsi="Arial"/>
              </w:rPr>
            </w:pPr>
            <w:r w:rsidDel="00000000" w:rsidR="00000000" w:rsidRPr="00000000">
              <w:rPr>
                <w:rFonts w:ascii="Arial" w:cs="Arial" w:eastAsia="Arial" w:hAnsi="Arial"/>
                <w:rtl w:val="0"/>
              </w:rPr>
              <w:t xml:space="preserve">Sherwin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5">
            <w:pPr>
              <w:rPr>
                <w:rFonts w:ascii="Arial" w:cs="Arial" w:eastAsia="Arial" w:hAnsi="Arial"/>
              </w:rPr>
            </w:pPr>
            <w:r w:rsidDel="00000000" w:rsidR="00000000" w:rsidRPr="00000000">
              <w:rPr>
                <w:rFonts w:ascii="Arial" w:cs="Arial" w:eastAsia="Arial" w:hAnsi="Arial"/>
                <w:rtl w:val="0"/>
              </w:rPr>
              <w:t xml:space="preserve">Sherwin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6">
            <w:pPr>
              <w:rPr>
                <w:rFonts w:ascii="Arial" w:cs="Arial" w:eastAsia="Arial" w:hAnsi="Arial"/>
              </w:rPr>
            </w:pPr>
            <w:r w:rsidDel="00000000" w:rsidR="00000000" w:rsidRPr="00000000">
              <w:rPr>
                <w:rFonts w:ascii="Arial" w:cs="Arial" w:eastAsia="Arial" w:hAnsi="Arial"/>
                <w:rtl w:val="0"/>
              </w:rPr>
              <w:t xml:space="preserve">McMillan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7">
            <w:pPr>
              <w:rPr>
                <w:rFonts w:ascii="Arial" w:cs="Arial" w:eastAsia="Arial" w:hAnsi="Arial"/>
              </w:rPr>
            </w:pPr>
            <w:r w:rsidDel="00000000" w:rsidR="00000000" w:rsidRPr="00000000">
              <w:rPr>
                <w:rFonts w:ascii="Arial" w:cs="Arial" w:eastAsia="Arial" w:hAnsi="Arial"/>
                <w:rtl w:val="0"/>
              </w:rPr>
              <w:t xml:space="preserve">McMillan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8">
            <w:pPr>
              <w:rPr>
                <w:rFonts w:ascii="Arial" w:cs="Arial" w:eastAsia="Arial" w:hAnsi="Arial"/>
              </w:rPr>
            </w:pPr>
            <w:r w:rsidDel="00000000" w:rsidR="00000000" w:rsidRPr="00000000">
              <w:rPr>
                <w:rFonts w:ascii="Arial" w:cs="Arial" w:eastAsia="Arial" w:hAnsi="Arial"/>
                <w:rtl w:val="0"/>
              </w:rPr>
              <w:t xml:space="preserve">Manchester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9">
            <w:pPr>
              <w:rPr>
                <w:rFonts w:ascii="Arial" w:cs="Arial" w:eastAsia="Arial" w:hAnsi="Arial"/>
              </w:rPr>
            </w:pPr>
            <w:r w:rsidDel="00000000" w:rsidR="00000000" w:rsidRPr="00000000">
              <w:rPr>
                <w:rFonts w:ascii="Arial" w:cs="Arial" w:eastAsia="Arial" w:hAnsi="Arial"/>
                <w:rtl w:val="0"/>
              </w:rPr>
              <w:t xml:space="preserve">Manchester</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A">
            <w:pPr>
              <w:rPr>
                <w:rFonts w:ascii="Arial" w:cs="Arial" w:eastAsia="Arial" w:hAnsi="Arial"/>
              </w:rPr>
            </w:pPr>
            <w:r w:rsidDel="00000000" w:rsidR="00000000" w:rsidRPr="00000000">
              <w:rPr>
                <w:rFonts w:ascii="Arial" w:cs="Arial" w:eastAsia="Arial" w:hAnsi="Arial"/>
                <w:rtl w:val="0"/>
              </w:rPr>
              <w:t xml:space="preserve">Iriye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B">
            <w:pPr>
              <w:rPr>
                <w:rFonts w:ascii="Arial" w:cs="Arial" w:eastAsia="Arial" w:hAnsi="Arial"/>
              </w:rPr>
            </w:pPr>
            <w:r w:rsidDel="00000000" w:rsidR="00000000" w:rsidRPr="00000000">
              <w:rPr>
                <w:rFonts w:ascii="Arial" w:cs="Arial" w:eastAsia="Arial" w:hAnsi="Arial"/>
                <w:rtl w:val="0"/>
              </w:rPr>
              <w:t xml:space="preserve">Iriye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C">
            <w:pPr>
              <w:rPr>
                <w:rFonts w:ascii="Arial" w:cs="Arial" w:eastAsia="Arial" w:hAnsi="Arial"/>
              </w:rPr>
            </w:pPr>
            <w:r w:rsidDel="00000000" w:rsidR="00000000" w:rsidRPr="00000000">
              <w:rPr>
                <w:rFonts w:ascii="Arial" w:cs="Arial" w:eastAsia="Arial" w:hAnsi="Arial"/>
                <w:rtl w:val="0"/>
              </w:rPr>
              <w:t xml:space="preserve">Alperovitz</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D">
            <w:pPr>
              <w:rPr>
                <w:rFonts w:ascii="Arial" w:cs="Arial" w:eastAsia="Arial" w:hAnsi="Arial"/>
              </w:rPr>
            </w:pPr>
            <w:r w:rsidDel="00000000" w:rsidR="00000000" w:rsidRPr="00000000">
              <w:rPr>
                <w:rFonts w:ascii="Arial" w:cs="Arial" w:eastAsia="Arial" w:hAnsi="Arial"/>
                <w:rtl w:val="0"/>
              </w:rPr>
              <w:t xml:space="preserve">Alperovitz</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E">
            <w:pPr>
              <w:rPr>
                <w:rFonts w:ascii="Arial" w:cs="Arial" w:eastAsia="Arial" w:hAnsi="Arial"/>
              </w:rPr>
            </w:pPr>
            <w:r w:rsidDel="00000000" w:rsidR="00000000" w:rsidRPr="00000000">
              <w:rPr>
                <w:rFonts w:ascii="Arial" w:cs="Arial" w:eastAsia="Arial" w:hAnsi="Arial"/>
                <w:rtl w:val="0"/>
              </w:rPr>
              <w:t xml:space="preserve">Bernstein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F">
            <w:pPr>
              <w:rPr>
                <w:rFonts w:ascii="Arial" w:cs="Arial" w:eastAsia="Arial" w:hAnsi="Arial"/>
              </w:rPr>
            </w:pPr>
            <w:r w:rsidDel="00000000" w:rsidR="00000000" w:rsidRPr="00000000">
              <w:rPr>
                <w:rFonts w:ascii="Arial" w:cs="Arial" w:eastAsia="Arial" w:hAnsi="Arial"/>
                <w:rtl w:val="0"/>
              </w:rPr>
              <w:t xml:space="preserve">Bernstein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0">
            <w:pPr>
              <w:rPr>
                <w:rFonts w:ascii="Arial" w:cs="Arial" w:eastAsia="Arial" w:hAnsi="Arial"/>
              </w:rPr>
            </w:pPr>
            <w:r w:rsidDel="00000000" w:rsidR="00000000" w:rsidRPr="00000000">
              <w:rPr>
                <w:rFonts w:ascii="Arial" w:cs="Arial" w:eastAsia="Arial" w:hAnsi="Arial"/>
                <w:rtl w:val="0"/>
              </w:rPr>
              <w:t xml:space="preserve">Brooks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1">
            <w:pPr>
              <w:rPr>
                <w:rFonts w:ascii="Arial" w:cs="Arial" w:eastAsia="Arial" w:hAnsi="Arial"/>
              </w:rPr>
            </w:pPr>
            <w:r w:rsidDel="00000000" w:rsidR="00000000" w:rsidRPr="00000000">
              <w:rPr>
                <w:rFonts w:ascii="Arial" w:cs="Arial" w:eastAsia="Arial" w:hAnsi="Arial"/>
                <w:rtl w:val="0"/>
              </w:rPr>
              <w:t xml:space="preserve">Brooks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2">
            <w:pPr>
              <w:rPr>
                <w:rFonts w:ascii="Arial" w:cs="Arial" w:eastAsia="Arial" w:hAnsi="Arial"/>
              </w:rPr>
            </w:pPr>
            <w:r w:rsidDel="00000000" w:rsidR="00000000" w:rsidRPr="00000000">
              <w:rPr>
                <w:rFonts w:ascii="Arial" w:cs="Arial" w:eastAsia="Arial" w:hAnsi="Arial"/>
                <w:rtl w:val="0"/>
              </w:rPr>
              <w:t xml:space="preserve">Bird</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3">
            <w:pPr>
              <w:rPr>
                <w:rFonts w:ascii="Arial" w:cs="Arial" w:eastAsia="Arial" w:hAnsi="Arial"/>
              </w:rPr>
            </w:pPr>
            <w:r w:rsidDel="00000000" w:rsidR="00000000" w:rsidRPr="00000000">
              <w:rPr>
                <w:rFonts w:ascii="Arial" w:cs="Arial" w:eastAsia="Arial" w:hAnsi="Arial"/>
                <w:rtl w:val="0"/>
              </w:rPr>
              <w:t xml:space="preserve">Bird</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4">
            <w:pPr>
              <w:rPr>
                <w:rFonts w:ascii="Arial" w:cs="Arial" w:eastAsia="Arial" w:hAnsi="Arial"/>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5">
            <w:pPr>
              <w:rPr>
                <w:rFonts w:ascii="Arial" w:cs="Arial" w:eastAsia="Arial" w:hAnsi="Arial"/>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6">
            <w:pPr>
              <w:rPr>
                <w:rFonts w:ascii="Arial" w:cs="Arial" w:eastAsia="Arial" w:hAnsi="Arial"/>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7">
            <w:pPr>
              <w:rPr>
                <w:rFonts w:ascii="Arial" w:cs="Arial" w:eastAsia="Arial" w:hAnsi="Arial"/>
              </w:rPr>
            </w:pPr>
            <w:r w:rsidDel="00000000" w:rsidR="00000000" w:rsidRPr="00000000">
              <w:rPr>
                <w:rtl w:val="0"/>
              </w:rPr>
            </w:r>
          </w:p>
        </w:tc>
      </w:tr>
    </w:tbl>
    <w:p w:rsidR="00000000" w:rsidDel="00000000" w:rsidP="00000000" w:rsidRDefault="00000000" w:rsidRPr="00000000" w14:paraId="0000005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9">
      <w:pPr>
        <w:rPr>
          <w:rFonts w:ascii="Arial" w:cs="Arial" w:eastAsia="Arial" w:hAnsi="Arial"/>
          <w:color w:val="000000"/>
        </w:rPr>
      </w:pPr>
      <w:r w:rsidDel="00000000" w:rsidR="00000000" w:rsidRPr="00000000">
        <w:rPr>
          <w:rtl w:val="0"/>
        </w:rPr>
      </w:r>
    </w:p>
    <w:p w:rsidR="00000000" w:rsidDel="00000000" w:rsidP="00000000" w:rsidRDefault="00000000" w:rsidRPr="00000000" w14:paraId="0000005A">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Strategies</w:t>
      </w:r>
      <w:r w:rsidDel="00000000" w:rsidR="00000000" w:rsidRPr="00000000">
        <w:rPr>
          <w:rtl w:val="0"/>
        </w:rPr>
      </w:r>
    </w:p>
    <w:p w:rsidR="00000000" w:rsidDel="00000000" w:rsidP="00000000" w:rsidRDefault="00000000" w:rsidRPr="00000000" w14:paraId="0000005B">
      <w:pPr>
        <w:rPr>
          <w:rFonts w:ascii="Arial" w:cs="Arial" w:eastAsia="Arial" w:hAnsi="Arial"/>
          <w:color w:val="000000"/>
        </w:rPr>
      </w:pPr>
      <w:r w:rsidDel="00000000" w:rsidR="00000000" w:rsidRPr="00000000">
        <w:rPr>
          <w:rFonts w:ascii="Arial" w:cs="Arial" w:eastAsia="Arial" w:hAnsi="Arial"/>
          <w:sz w:val="22"/>
          <w:szCs w:val="22"/>
          <w:rtl w:val="0"/>
        </w:rPr>
        <w:t xml:space="preserve">Several strategies will be available to you as you try to achieve your Victory Objectives. Some may be more effective than others, but all of them have the possibility of tipping the scales in your favor. By being bold and creative in tactics, you have as much of a chance to achieve your victory as any other faction. You can:</w:t>
      </w:r>
      <w:r w:rsidDel="00000000" w:rsidR="00000000" w:rsidRPr="00000000">
        <w:rPr>
          <w:rtl w:val="0"/>
        </w:rPr>
      </w:r>
    </w:p>
    <w:p w:rsidR="00000000" w:rsidDel="00000000" w:rsidP="00000000" w:rsidRDefault="00000000" w:rsidRPr="00000000" w14:paraId="0000005C">
      <w:pPr>
        <w:numPr>
          <w:ilvl w:val="0"/>
          <w:numId w:val="6"/>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Mobilize public support for your efforts - consider a protest and/or Letters to the Editor</w:t>
      </w:r>
    </w:p>
    <w:p w:rsidR="00000000" w:rsidDel="00000000" w:rsidP="00000000" w:rsidRDefault="00000000" w:rsidRPr="00000000" w14:paraId="0000005D">
      <w:pPr>
        <w:numPr>
          <w:ilvl w:val="0"/>
          <w:numId w:val="7"/>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Work with Curators and Veterans to reach a mutually beneficial compromise. This could help cut out the middleman of the Politicians and resolve the conflict diplomatically, though it could also keep you from achieving all of your victory objectives and could result in a less historically accurate exhibit.</w:t>
      </w:r>
    </w:p>
    <w:p w:rsidR="00000000" w:rsidDel="00000000" w:rsidP="00000000" w:rsidRDefault="00000000" w:rsidRPr="00000000" w14:paraId="0000005E">
      <w:pPr>
        <w:numPr>
          <w:ilvl w:val="0"/>
          <w:numId w:val="7"/>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Provide Curators with exclusive documents that could help persuade Congress’ decision in the Senate hearing. With incontrovertible evidence on some of the story’s biggest issues, Congress might be forced to give more agency to the Curators.</w:t>
      </w:r>
    </w:p>
    <w:p w:rsidR="00000000" w:rsidDel="00000000" w:rsidP="00000000" w:rsidRDefault="00000000" w:rsidRPr="00000000" w14:paraId="0000005F">
      <w:pPr>
        <w:numPr>
          <w:ilvl w:val="0"/>
          <w:numId w:val="7"/>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Challenge Veterans in open debate on the issue - but maintain a professional demeanor. </w:t>
      </w:r>
    </w:p>
    <w:p w:rsidR="00000000" w:rsidDel="00000000" w:rsidP="00000000" w:rsidRDefault="00000000" w:rsidRPr="00000000" w14:paraId="00000060">
      <w:pPr>
        <w:rPr/>
      </w:pP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4">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5">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-913641</wp:posOffset>
          </wp:positionH>
          <wp:positionV relativeFrom="paragraph">
            <wp:posOffset>-786252</wp:posOffset>
          </wp:positionV>
          <wp:extent cx="7762219" cy="10379385"/>
          <wp:effectExtent b="0" l="0" r="0" t="0"/>
          <wp:wrapNone/>
          <wp:docPr descr="Text&#10;&#10;Description automatically generated" id="7" name="image2.png"/>
          <a:graphic>
            <a:graphicData uri="http://schemas.openxmlformats.org/drawingml/2006/picture">
              <pic:pic>
                <pic:nvPicPr>
                  <pic:cNvPr descr="Text&#10;&#10;Description automatically generated" id="0" name="image2.png"/>
                  <pic:cNvPicPr preferRelativeResize="0"/>
                </pic:nvPicPr>
                <pic:blipFill>
                  <a:blip r:embed="rId1"/>
                  <a:srcRect b="1" l="1863" r="-2015"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pPr>
    <w:r w:rsidDel="00000000" w:rsidR="00000000" w:rsidRPr="00000000">
      <w:rPr/>
      <w:drawing>
        <wp:anchor allowOverlap="1" behindDoc="1" distB="0" distT="0" distL="0" distR="0" hidden="0" layoutInCell="1" locked="0" relativeHeight="0" simplePos="0">
          <wp:simplePos x="0" y="0"/>
          <wp:positionH relativeFrom="page">
            <wp:posOffset>-4761</wp:posOffset>
          </wp:positionH>
          <wp:positionV relativeFrom="page">
            <wp:posOffset>33338</wp:posOffset>
          </wp:positionV>
          <wp:extent cx="7753350" cy="10029825"/>
          <wp:effectExtent b="0" l="0" r="0" t="0"/>
          <wp:wrapNone/>
          <wp:docPr id="8"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753350" cy="10029825"/>
                  </a:xfrm>
                  <a:prstGeom prst="rect"/>
                  <a:ln/>
                </pic:spPr>
              </pic:pic>
            </a:graphicData>
          </a:graphic>
        </wp:anchor>
      </w:drawing>
    </w:r>
    <w:r w:rsidDel="00000000" w:rsidR="00000000" w:rsidRPr="00000000">
      <w:rPr>
        <w:rtl w:val="0"/>
      </w:rPr>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ourier New" w:cs="Courier New" w:eastAsia="Courier New" w:hAnsi="Courier New"/>
        <w:b w:val="1"/>
      </w:rPr>
    </w:pPr>
    <w:r w:rsidDel="00000000" w:rsidR="00000000" w:rsidRPr="00000000">
      <w:rPr>
        <w:rFonts w:ascii="Courier New" w:cs="Courier New" w:eastAsia="Courier New" w:hAnsi="Courier New"/>
        <w:b w:val="1"/>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6621"/>
    <w:pPr>
      <w:tabs>
        <w:tab w:val="center" w:pos="4680"/>
        <w:tab w:val="right" w:pos="9360"/>
      </w:tabs>
    </w:pPr>
  </w:style>
  <w:style w:type="character" w:styleId="HeaderChar" w:customStyle="1">
    <w:name w:val="Header Char"/>
    <w:basedOn w:val="DefaultParagraphFont"/>
    <w:link w:val="Header"/>
    <w:uiPriority w:val="99"/>
    <w:rsid w:val="00F96621"/>
  </w:style>
  <w:style w:type="paragraph" w:styleId="Footer">
    <w:name w:val="footer"/>
    <w:basedOn w:val="Normal"/>
    <w:link w:val="FooterChar"/>
    <w:uiPriority w:val="99"/>
    <w:unhideWhenUsed w:val="1"/>
    <w:rsid w:val="00F96621"/>
    <w:pPr>
      <w:tabs>
        <w:tab w:val="center" w:pos="4680"/>
        <w:tab w:val="right" w:pos="9360"/>
      </w:tabs>
    </w:pPr>
  </w:style>
  <w:style w:type="character" w:styleId="FooterChar" w:customStyle="1">
    <w:name w:val="Footer Char"/>
    <w:basedOn w:val="DefaultParagraphFont"/>
    <w:link w:val="Footer"/>
    <w:uiPriority w:val="99"/>
    <w:rsid w:val="00F96621"/>
  </w:style>
  <w:style w:type="paragraph" w:styleId="NormalWeb">
    <w:name w:val="Normal (Web)"/>
    <w:basedOn w:val="Normal"/>
    <w:uiPriority w:val="99"/>
    <w:semiHidden w:val="1"/>
    <w:unhideWhenUsed w:val="1"/>
    <w:rsid w:val="006D4339"/>
    <w:pPr>
      <w:spacing w:after="100" w:afterAutospacing="1" w:before="100" w:beforeAutospacing="1"/>
    </w:pPr>
    <w:rPr>
      <w:rFonts w:eastAsia="Times New Roman"/>
      <w:color w:val="auto"/>
    </w:rPr>
  </w:style>
  <w:style w:type="character" w:styleId="apple-tab-span" w:customStyle="1">
    <w:name w:val="apple-tab-span"/>
    <w:basedOn w:val="DefaultParagraphFont"/>
    <w:rsid w:val="006D4339"/>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eader" Target="header2.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vCHV2kvmPMCs6dFwuv0lPXQ6MBA==">AMUW2mWfA0OzF8WVVsXq80e1/BILAzTFVwIduAKIgzkTV/zfe7X2mXF3Wn35awySM2V/6lXm6OLAk2SBD0SLX0bM+UcXMZJoP/TTpbow+fWWHFkNIRx1OmU=</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7A5E761B-465A-4CDA-90A0-BB1930523989}"/>
</file>

<file path=customXML/itemProps3.xml><?xml version="1.0" encoding="utf-8"?>
<ds:datastoreItem xmlns:ds="http://schemas.openxmlformats.org/officeDocument/2006/customXml" ds:itemID="{D313B958-216E-4258-9C0F-08958EA788FD}"/>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2023-02-13T17:00:00Z</dcterms:created>
  <dc:creator>Microsoft Office User</dc:creator>
</cp:coreProperties>
</file>