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B1F4E" w:rsidRDefault="00287208">
      <w:pPr>
        <w:pStyle w:val="Title"/>
      </w:pPr>
      <w:r>
        <w:t>Affordable Learning Georgia Affordable Materials Grants</w:t>
      </w:r>
      <w:r>
        <w:br/>
        <w:t>Transformation Grants Final Report</w:t>
      </w:r>
    </w:p>
    <w:p w14:paraId="00000002" w14:textId="77777777" w:rsidR="005B1F4E" w:rsidRDefault="00287208">
      <w:pPr>
        <w:jc w:val="center"/>
        <w:rPr>
          <w:i/>
        </w:rPr>
      </w:pPr>
      <w:r>
        <w:rPr>
          <w:i/>
        </w:rPr>
        <w:t>(or Textbook Transformation Grants, if R17 or earlier)</w:t>
      </w:r>
    </w:p>
    <w:p w14:paraId="00000003" w14:textId="77777777" w:rsidR="005B1F4E" w:rsidRDefault="00287208">
      <w:pPr>
        <w:rPr>
          <w:sz w:val="24"/>
          <w:szCs w:val="24"/>
        </w:rPr>
      </w:pPr>
      <w:r>
        <w:rPr>
          <w:sz w:val="24"/>
          <w:szCs w:val="24"/>
        </w:rPr>
        <w:t xml:space="preserve">Once you have completed this template, to submit your Final Report, go to the </w:t>
      </w:r>
      <w:hyperlink r:id="rId5">
        <w:r>
          <w:rPr>
            <w:color w:val="0000FF"/>
            <w:sz w:val="24"/>
            <w:szCs w:val="24"/>
            <w:u w:val="single"/>
          </w:rPr>
          <w:t xml:space="preserve">Final Report submission </w:t>
        </w:r>
      </w:hyperlink>
      <w:r>
        <w:rPr>
          <w:color w:val="0000FF"/>
          <w:sz w:val="24"/>
          <w:szCs w:val="24"/>
          <w:u w:val="single"/>
        </w:rPr>
        <w:t>form.</w:t>
      </w:r>
      <w:r>
        <w:rPr>
          <w:sz w:val="24"/>
          <w:szCs w:val="24"/>
        </w:rPr>
        <w:t xml:space="preserve"> </w:t>
      </w:r>
    </w:p>
    <w:p w14:paraId="00000004" w14:textId="77777777" w:rsidR="005B1F4E" w:rsidRDefault="00287208">
      <w:pPr>
        <w:rPr>
          <w:sz w:val="24"/>
          <w:szCs w:val="24"/>
        </w:rPr>
      </w:pPr>
      <w:r>
        <w:rPr>
          <w:sz w:val="24"/>
          <w:szCs w:val="24"/>
        </w:rPr>
        <w:t xml:space="preserve">The final report submission form allows you to submit the following: </w:t>
      </w:r>
    </w:p>
    <w:p w14:paraId="00000005" w14:textId="77777777" w:rsidR="005B1F4E" w:rsidRDefault="00287208">
      <w:pPr>
        <w:numPr>
          <w:ilvl w:val="0"/>
          <w:numId w:val="6"/>
        </w:numPr>
        <w:pBdr>
          <w:top w:val="nil"/>
          <w:left w:val="nil"/>
          <w:bottom w:val="nil"/>
          <w:right w:val="nil"/>
          <w:between w:val="nil"/>
        </w:pBdr>
        <w:spacing w:after="0"/>
        <w:rPr>
          <w:color w:val="000000"/>
          <w:sz w:val="24"/>
          <w:szCs w:val="24"/>
        </w:rPr>
      </w:pPr>
      <w:r>
        <w:rPr>
          <w:color w:val="000000"/>
          <w:sz w:val="24"/>
          <w:szCs w:val="24"/>
        </w:rPr>
        <w:t xml:space="preserve">This completed narrative document (required) </w:t>
      </w:r>
    </w:p>
    <w:p w14:paraId="00000006" w14:textId="77777777" w:rsidR="005B1F4E" w:rsidRDefault="00287208">
      <w:pPr>
        <w:numPr>
          <w:ilvl w:val="0"/>
          <w:numId w:val="6"/>
        </w:numPr>
        <w:pBdr>
          <w:top w:val="nil"/>
          <w:left w:val="nil"/>
          <w:bottom w:val="nil"/>
          <w:right w:val="nil"/>
          <w:between w:val="nil"/>
        </w:pBdr>
        <w:spacing w:after="0"/>
        <w:rPr>
          <w:color w:val="000000"/>
          <w:sz w:val="24"/>
          <w:szCs w:val="24"/>
        </w:rPr>
      </w:pPr>
      <w:r>
        <w:rPr>
          <w:color w:val="000000"/>
          <w:sz w:val="24"/>
          <w:szCs w:val="24"/>
        </w:rPr>
        <w:t>Syllabus or syllabi (required)</w:t>
      </w:r>
    </w:p>
    <w:p w14:paraId="00000007" w14:textId="77777777" w:rsidR="005B1F4E" w:rsidRDefault="00287208">
      <w:pPr>
        <w:pBdr>
          <w:top w:val="nil"/>
          <w:left w:val="nil"/>
          <w:bottom w:val="nil"/>
          <w:right w:val="nil"/>
          <w:between w:val="nil"/>
        </w:pBdr>
        <w:spacing w:after="0"/>
        <w:ind w:left="1080"/>
        <w:rPr>
          <w:i/>
          <w:color w:val="000000"/>
          <w:sz w:val="24"/>
          <w:szCs w:val="24"/>
        </w:rPr>
      </w:pPr>
      <w:r>
        <w:rPr>
          <w:i/>
          <w:color w:val="000000"/>
          <w:sz w:val="24"/>
          <w:szCs w:val="24"/>
        </w:rPr>
        <w:t xml:space="preserve">If multiple files, compress into one .zip folder </w:t>
      </w:r>
    </w:p>
    <w:p w14:paraId="00000008" w14:textId="77777777" w:rsidR="005B1F4E" w:rsidRDefault="00287208">
      <w:pPr>
        <w:numPr>
          <w:ilvl w:val="0"/>
          <w:numId w:val="6"/>
        </w:numPr>
        <w:pBdr>
          <w:top w:val="nil"/>
          <w:left w:val="nil"/>
          <w:bottom w:val="nil"/>
          <w:right w:val="nil"/>
          <w:between w:val="nil"/>
        </w:pBdr>
        <w:spacing w:after="0"/>
        <w:rPr>
          <w:color w:val="000000"/>
          <w:sz w:val="24"/>
          <w:szCs w:val="24"/>
        </w:rPr>
      </w:pPr>
      <w:r>
        <w:rPr>
          <w:color w:val="000000"/>
          <w:sz w:val="24"/>
          <w:szCs w:val="24"/>
        </w:rPr>
        <w:t xml:space="preserve">Qualitative/Quantitative Measures data files (optional, as needed) </w:t>
      </w:r>
    </w:p>
    <w:p w14:paraId="00000009" w14:textId="77777777" w:rsidR="005B1F4E" w:rsidRDefault="00287208">
      <w:pPr>
        <w:pBdr>
          <w:top w:val="nil"/>
          <w:left w:val="nil"/>
          <w:bottom w:val="nil"/>
          <w:right w:val="nil"/>
          <w:between w:val="nil"/>
        </w:pBdr>
        <w:spacing w:after="0"/>
        <w:ind w:left="1080"/>
        <w:rPr>
          <w:i/>
          <w:color w:val="000000"/>
          <w:sz w:val="24"/>
          <w:szCs w:val="24"/>
        </w:rPr>
      </w:pPr>
      <w:r>
        <w:rPr>
          <w:i/>
          <w:color w:val="000000"/>
          <w:sz w:val="24"/>
          <w:szCs w:val="24"/>
        </w:rPr>
        <w:t>If multiple files, compress into one .zip folder</w:t>
      </w:r>
    </w:p>
    <w:p w14:paraId="0000000A" w14:textId="77777777" w:rsidR="005B1F4E" w:rsidRDefault="00287208">
      <w:pPr>
        <w:numPr>
          <w:ilvl w:val="0"/>
          <w:numId w:val="6"/>
        </w:numPr>
        <w:pBdr>
          <w:top w:val="nil"/>
          <w:left w:val="nil"/>
          <w:bottom w:val="nil"/>
          <w:right w:val="nil"/>
          <w:between w:val="nil"/>
        </w:pBdr>
        <w:spacing w:after="0"/>
        <w:rPr>
          <w:color w:val="000000"/>
          <w:sz w:val="24"/>
          <w:szCs w:val="24"/>
        </w:rPr>
      </w:pPr>
      <w:r>
        <w:rPr>
          <w:color w:val="000000"/>
          <w:sz w:val="24"/>
          <w:szCs w:val="24"/>
        </w:rPr>
        <w:t>Photo of your team or a class of your students for future ALG promotions (optional)</w:t>
      </w:r>
    </w:p>
    <w:p w14:paraId="0000000B" w14:textId="77777777" w:rsidR="005B1F4E" w:rsidRDefault="00287208">
      <w:pPr>
        <w:numPr>
          <w:ilvl w:val="0"/>
          <w:numId w:val="6"/>
        </w:numPr>
        <w:pBdr>
          <w:top w:val="nil"/>
          <w:left w:val="nil"/>
          <w:bottom w:val="nil"/>
          <w:right w:val="nil"/>
          <w:between w:val="nil"/>
        </w:pBdr>
        <w:rPr>
          <w:color w:val="000000"/>
          <w:sz w:val="24"/>
          <w:szCs w:val="24"/>
        </w:rPr>
      </w:pPr>
      <w:r>
        <w:rPr>
          <w:color w:val="000000"/>
          <w:sz w:val="24"/>
          <w:szCs w:val="24"/>
        </w:rPr>
        <w:t xml:space="preserve">Invoice for the second half of the grant’s award amount (optional) </w:t>
      </w:r>
    </w:p>
    <w:p w14:paraId="0000000C" w14:textId="77777777" w:rsidR="005B1F4E" w:rsidRDefault="00287208">
      <w:pPr>
        <w:rPr>
          <w:sz w:val="24"/>
          <w:szCs w:val="24"/>
        </w:rPr>
      </w:pPr>
      <w:r>
        <w:rPr>
          <w:sz w:val="24"/>
          <w:szCs w:val="24"/>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0000000D" w14:textId="77777777" w:rsidR="005B1F4E" w:rsidRDefault="00287208">
      <w:pPr>
        <w:pStyle w:val="Heading1"/>
      </w:pPr>
      <w:r>
        <w:t>General Information</w:t>
      </w:r>
    </w:p>
    <w:p w14:paraId="0000000E" w14:textId="4773DC24" w:rsidR="005B1F4E" w:rsidRDefault="00287208">
      <w:pPr>
        <w:ind w:left="360"/>
        <w:rPr>
          <w:sz w:val="24"/>
          <w:szCs w:val="24"/>
        </w:rPr>
      </w:pPr>
      <w:r>
        <w:rPr>
          <w:b/>
          <w:sz w:val="24"/>
          <w:szCs w:val="24"/>
        </w:rPr>
        <w:t>Date:</w:t>
      </w:r>
      <w:r>
        <w:rPr>
          <w:sz w:val="24"/>
          <w:szCs w:val="24"/>
        </w:rPr>
        <w:t xml:space="preserve"> December </w:t>
      </w:r>
      <w:r w:rsidR="00546673">
        <w:rPr>
          <w:sz w:val="24"/>
          <w:szCs w:val="24"/>
        </w:rPr>
        <w:t>11</w:t>
      </w:r>
      <w:r>
        <w:rPr>
          <w:sz w:val="24"/>
          <w:szCs w:val="24"/>
        </w:rPr>
        <w:t>, 2023</w:t>
      </w:r>
    </w:p>
    <w:p w14:paraId="0000000F" w14:textId="77777777" w:rsidR="005B1F4E" w:rsidRDefault="00287208">
      <w:pPr>
        <w:ind w:left="360"/>
        <w:rPr>
          <w:sz w:val="24"/>
          <w:szCs w:val="24"/>
        </w:rPr>
      </w:pPr>
      <w:r>
        <w:rPr>
          <w:b/>
          <w:sz w:val="24"/>
          <w:szCs w:val="24"/>
        </w:rPr>
        <w:t>Grant Round:</w:t>
      </w:r>
      <w:r>
        <w:rPr>
          <w:sz w:val="24"/>
          <w:szCs w:val="24"/>
        </w:rPr>
        <w:t xml:space="preserve"> 22</w:t>
      </w:r>
    </w:p>
    <w:p w14:paraId="00000010" w14:textId="77777777" w:rsidR="005B1F4E" w:rsidRDefault="00287208">
      <w:pPr>
        <w:ind w:left="360"/>
        <w:rPr>
          <w:sz w:val="24"/>
          <w:szCs w:val="24"/>
        </w:rPr>
      </w:pPr>
      <w:r>
        <w:rPr>
          <w:b/>
          <w:sz w:val="24"/>
          <w:szCs w:val="24"/>
        </w:rPr>
        <w:t>Grant Number:</w:t>
      </w:r>
      <w:r>
        <w:rPr>
          <w:sz w:val="24"/>
          <w:szCs w:val="24"/>
        </w:rPr>
        <w:t xml:space="preserve"> 629</w:t>
      </w:r>
    </w:p>
    <w:p w14:paraId="00000011" w14:textId="77777777" w:rsidR="005B1F4E" w:rsidRDefault="00287208">
      <w:pPr>
        <w:ind w:left="360"/>
        <w:rPr>
          <w:sz w:val="24"/>
          <w:szCs w:val="24"/>
        </w:rPr>
      </w:pPr>
      <w:r>
        <w:rPr>
          <w:b/>
          <w:sz w:val="24"/>
          <w:szCs w:val="24"/>
        </w:rPr>
        <w:t>Institution Name(s):</w:t>
      </w:r>
      <w:r>
        <w:rPr>
          <w:sz w:val="24"/>
          <w:szCs w:val="24"/>
        </w:rPr>
        <w:t xml:space="preserve"> University of West Georgia</w:t>
      </w:r>
    </w:p>
    <w:p w14:paraId="00000012" w14:textId="77777777" w:rsidR="005B1F4E" w:rsidRDefault="00287208">
      <w:pPr>
        <w:ind w:left="360"/>
        <w:rPr>
          <w:sz w:val="24"/>
          <w:szCs w:val="24"/>
        </w:rPr>
      </w:pPr>
      <w:r>
        <w:rPr>
          <w:b/>
          <w:sz w:val="24"/>
          <w:szCs w:val="24"/>
        </w:rPr>
        <w:t>Project Lead:</w:t>
      </w:r>
      <w:r>
        <w:rPr>
          <w:sz w:val="24"/>
          <w:szCs w:val="24"/>
        </w:rPr>
        <w:t xml:space="preserve"> Dr. William Kenyon</w:t>
      </w:r>
    </w:p>
    <w:p w14:paraId="00000013" w14:textId="77777777" w:rsidR="005B1F4E" w:rsidRDefault="00287208">
      <w:pPr>
        <w:ind w:left="360"/>
        <w:rPr>
          <w:sz w:val="24"/>
          <w:szCs w:val="24"/>
        </w:rPr>
      </w:pPr>
      <w:r>
        <w:rPr>
          <w:b/>
          <w:sz w:val="24"/>
          <w:szCs w:val="24"/>
        </w:rPr>
        <w:t>Team Members (Name, Title, Department, Institutions if different, and email address for each):</w:t>
      </w:r>
      <w:r>
        <w:rPr>
          <w:sz w:val="24"/>
          <w:szCs w:val="24"/>
        </w:rPr>
        <w:t xml:space="preserve"> Dr. William Kenyon (wkenyon@westga.edu) and Dr. Sara Molesworth-Kenyon (smoleswo@westga.edu), Biology Program, University of West Georgia</w:t>
      </w:r>
    </w:p>
    <w:p w14:paraId="00000014" w14:textId="77777777" w:rsidR="005B1F4E" w:rsidRDefault="00287208">
      <w:pPr>
        <w:ind w:left="360"/>
        <w:rPr>
          <w:sz w:val="24"/>
          <w:szCs w:val="24"/>
        </w:rPr>
      </w:pPr>
      <w:r>
        <w:rPr>
          <w:b/>
          <w:sz w:val="24"/>
          <w:szCs w:val="24"/>
        </w:rPr>
        <w:t>Course Name(s) and Course Numbers:</w:t>
      </w:r>
      <w:r>
        <w:rPr>
          <w:sz w:val="24"/>
          <w:szCs w:val="24"/>
        </w:rPr>
        <w:t xml:space="preserve"> Microbiology (BIOL 3310)</w:t>
      </w:r>
    </w:p>
    <w:p w14:paraId="00000015" w14:textId="77777777" w:rsidR="005B1F4E" w:rsidRDefault="00287208">
      <w:pPr>
        <w:ind w:left="360"/>
        <w:rPr>
          <w:sz w:val="24"/>
          <w:szCs w:val="24"/>
        </w:rPr>
      </w:pPr>
      <w:r>
        <w:rPr>
          <w:b/>
          <w:sz w:val="24"/>
          <w:szCs w:val="24"/>
        </w:rPr>
        <w:t>Semester Project Began:</w:t>
      </w:r>
      <w:r>
        <w:rPr>
          <w:sz w:val="24"/>
          <w:szCs w:val="24"/>
        </w:rPr>
        <w:t xml:space="preserve"> Spring 2023</w:t>
      </w:r>
    </w:p>
    <w:p w14:paraId="00000016" w14:textId="77777777" w:rsidR="005B1F4E" w:rsidRDefault="00287208">
      <w:pPr>
        <w:ind w:left="360"/>
        <w:rPr>
          <w:sz w:val="24"/>
          <w:szCs w:val="24"/>
        </w:rPr>
      </w:pPr>
      <w:r>
        <w:rPr>
          <w:b/>
          <w:sz w:val="24"/>
          <w:szCs w:val="24"/>
        </w:rPr>
        <w:t>Final Semester of Implementation:</w:t>
      </w:r>
      <w:r>
        <w:rPr>
          <w:sz w:val="24"/>
          <w:szCs w:val="24"/>
        </w:rPr>
        <w:t xml:space="preserve"> Fall 2023</w:t>
      </w:r>
    </w:p>
    <w:p w14:paraId="00000017" w14:textId="6F39F617" w:rsidR="005B1F4E" w:rsidRDefault="00287208">
      <w:pPr>
        <w:ind w:left="360"/>
        <w:rPr>
          <w:sz w:val="24"/>
          <w:szCs w:val="24"/>
        </w:rPr>
      </w:pPr>
      <w:r>
        <w:rPr>
          <w:b/>
          <w:sz w:val="24"/>
          <w:szCs w:val="24"/>
        </w:rPr>
        <w:t>Total Number of Students Affected During Project:</w:t>
      </w:r>
      <w:r>
        <w:rPr>
          <w:sz w:val="24"/>
          <w:szCs w:val="24"/>
        </w:rPr>
        <w:t xml:space="preserve"> 4</w:t>
      </w:r>
      <w:r w:rsidR="00546673">
        <w:rPr>
          <w:sz w:val="24"/>
          <w:szCs w:val="24"/>
        </w:rPr>
        <w:t>9</w:t>
      </w:r>
    </w:p>
    <w:p w14:paraId="00000018" w14:textId="77777777" w:rsidR="005B1F4E" w:rsidRDefault="005B1F4E">
      <w:pPr>
        <w:rPr>
          <w:b/>
          <w:sz w:val="24"/>
          <w:szCs w:val="24"/>
        </w:rPr>
      </w:pPr>
    </w:p>
    <w:p w14:paraId="00000019" w14:textId="77777777" w:rsidR="005B1F4E" w:rsidRDefault="005B1F4E">
      <w:pPr>
        <w:rPr>
          <w:b/>
          <w:sz w:val="24"/>
          <w:szCs w:val="24"/>
        </w:rPr>
      </w:pPr>
    </w:p>
    <w:p w14:paraId="0000001A" w14:textId="77777777" w:rsidR="005B1F4E" w:rsidRDefault="00287208">
      <w:pPr>
        <w:pStyle w:val="Heading1"/>
        <w:numPr>
          <w:ilvl w:val="0"/>
          <w:numId w:val="7"/>
        </w:numPr>
        <w:ind w:left="360"/>
      </w:pPr>
      <w:r>
        <w:t>Narrative</w:t>
      </w:r>
    </w:p>
    <w:p w14:paraId="0000001B" w14:textId="77777777" w:rsidR="005B1F4E" w:rsidRDefault="00287208">
      <w:pPr>
        <w:numPr>
          <w:ilvl w:val="1"/>
          <w:numId w:val="7"/>
        </w:numPr>
        <w:pBdr>
          <w:top w:val="nil"/>
          <w:left w:val="nil"/>
          <w:bottom w:val="nil"/>
          <w:right w:val="nil"/>
          <w:between w:val="nil"/>
        </w:pBdr>
        <w:spacing w:after="0"/>
        <w:ind w:left="720"/>
        <w:rPr>
          <w:i/>
          <w:color w:val="000000"/>
          <w:sz w:val="24"/>
          <w:szCs w:val="24"/>
        </w:rPr>
      </w:pPr>
      <w:r>
        <w:rPr>
          <w:i/>
          <w:color w:val="000000"/>
          <w:sz w:val="24"/>
          <w:szCs w:val="24"/>
        </w:rPr>
        <w:t>Describe the key outcomes, whether positive, negative, or interesting, of your project.  Include:</w:t>
      </w:r>
    </w:p>
    <w:p w14:paraId="0000001C" w14:textId="77777777" w:rsidR="005B1F4E" w:rsidRDefault="00287208">
      <w:pPr>
        <w:numPr>
          <w:ilvl w:val="0"/>
          <w:numId w:val="2"/>
        </w:numPr>
        <w:pBdr>
          <w:top w:val="nil"/>
          <w:left w:val="nil"/>
          <w:bottom w:val="nil"/>
          <w:right w:val="nil"/>
          <w:between w:val="nil"/>
        </w:pBdr>
        <w:spacing w:after="0"/>
        <w:rPr>
          <w:i/>
          <w:color w:val="000000"/>
          <w:sz w:val="24"/>
          <w:szCs w:val="24"/>
        </w:rPr>
      </w:pPr>
      <w:r>
        <w:rPr>
          <w:i/>
          <w:color w:val="000000"/>
          <w:sz w:val="24"/>
          <w:szCs w:val="24"/>
        </w:rPr>
        <w:t>Summary of your transformation experience, including challenges and accomplishments</w:t>
      </w:r>
    </w:p>
    <w:p w14:paraId="0000001D" w14:textId="77777777" w:rsidR="005B1F4E" w:rsidRDefault="00287208">
      <w:pPr>
        <w:numPr>
          <w:ilvl w:val="0"/>
          <w:numId w:val="2"/>
        </w:numPr>
        <w:pBdr>
          <w:top w:val="nil"/>
          <w:left w:val="nil"/>
          <w:bottom w:val="nil"/>
          <w:right w:val="nil"/>
          <w:between w:val="nil"/>
        </w:pBdr>
        <w:spacing w:after="0"/>
        <w:rPr>
          <w:i/>
          <w:color w:val="000000"/>
          <w:sz w:val="24"/>
          <w:szCs w:val="24"/>
        </w:rPr>
      </w:pPr>
      <w:r>
        <w:rPr>
          <w:i/>
          <w:color w:val="000000"/>
          <w:sz w:val="24"/>
          <w:szCs w:val="24"/>
        </w:rPr>
        <w:t>Transformative impacts on your instruction</w:t>
      </w:r>
    </w:p>
    <w:p w14:paraId="0000001E" w14:textId="77777777" w:rsidR="005B1F4E" w:rsidRDefault="00287208">
      <w:pPr>
        <w:numPr>
          <w:ilvl w:val="0"/>
          <w:numId w:val="2"/>
        </w:numPr>
        <w:pBdr>
          <w:top w:val="nil"/>
          <w:left w:val="nil"/>
          <w:bottom w:val="nil"/>
          <w:right w:val="nil"/>
          <w:between w:val="nil"/>
        </w:pBdr>
        <w:spacing w:after="0"/>
        <w:rPr>
          <w:i/>
          <w:color w:val="000000"/>
          <w:sz w:val="24"/>
          <w:szCs w:val="24"/>
        </w:rPr>
      </w:pPr>
      <w:r>
        <w:rPr>
          <w:i/>
          <w:color w:val="000000"/>
          <w:sz w:val="24"/>
          <w:szCs w:val="24"/>
        </w:rPr>
        <w:t>Transformative impacts on your students and their performance</w:t>
      </w:r>
    </w:p>
    <w:p w14:paraId="0000001F" w14:textId="77777777" w:rsidR="005B1F4E" w:rsidRDefault="00287208">
      <w:pPr>
        <w:numPr>
          <w:ilvl w:val="1"/>
          <w:numId w:val="7"/>
        </w:numPr>
        <w:pBdr>
          <w:top w:val="nil"/>
          <w:left w:val="nil"/>
          <w:bottom w:val="nil"/>
          <w:right w:val="nil"/>
          <w:between w:val="nil"/>
        </w:pBdr>
        <w:spacing w:after="0"/>
        <w:ind w:left="720"/>
        <w:rPr>
          <w:i/>
          <w:color w:val="000000"/>
          <w:sz w:val="24"/>
          <w:szCs w:val="24"/>
        </w:rPr>
      </w:pPr>
      <w:r>
        <w:rPr>
          <w:i/>
          <w:color w:val="000000"/>
          <w:sz w:val="24"/>
          <w:szCs w:val="24"/>
        </w:rPr>
        <w:t xml:space="preserve">Describe lessons learned, including any things you would do differently next time.  </w:t>
      </w:r>
    </w:p>
    <w:p w14:paraId="00000020" w14:textId="77777777" w:rsidR="005B1F4E" w:rsidRDefault="00287208">
      <w:pPr>
        <w:numPr>
          <w:ilvl w:val="1"/>
          <w:numId w:val="7"/>
        </w:numPr>
        <w:pBdr>
          <w:top w:val="nil"/>
          <w:left w:val="nil"/>
          <w:bottom w:val="nil"/>
          <w:right w:val="nil"/>
          <w:between w:val="nil"/>
        </w:pBdr>
        <w:spacing w:after="0"/>
        <w:ind w:left="720"/>
        <w:rPr>
          <w:i/>
          <w:color w:val="000000"/>
          <w:sz w:val="24"/>
          <w:szCs w:val="24"/>
        </w:rPr>
      </w:pPr>
      <w:r>
        <w:rPr>
          <w:i/>
          <w:color w:val="000000"/>
          <w:sz w:val="24"/>
          <w:szCs w:val="24"/>
        </w:rPr>
        <w:t>Describe any materials you created or revised/remixed that will be shared with the public. Include the</w:t>
      </w:r>
      <w:hyperlink r:id="rId6">
        <w:r>
          <w:rPr>
            <w:i/>
            <w:color w:val="0000FF"/>
            <w:sz w:val="24"/>
            <w:szCs w:val="24"/>
            <w:u w:val="single"/>
          </w:rPr>
          <w:t xml:space="preserve"> open license your materials will be shared under</w:t>
        </w:r>
      </w:hyperlink>
      <w:r>
        <w:rPr>
          <w:i/>
          <w:color w:val="000000"/>
          <w:sz w:val="24"/>
          <w:szCs w:val="24"/>
        </w:rPr>
        <w:t>—for most materials, this will be an Attribution 4.0 License (CC BY) as required in the Grants Request for Proposals.</w:t>
      </w:r>
    </w:p>
    <w:p w14:paraId="00000021" w14:textId="77777777" w:rsidR="005B1F4E" w:rsidRDefault="005B1F4E">
      <w:pPr>
        <w:pBdr>
          <w:top w:val="nil"/>
          <w:left w:val="nil"/>
          <w:bottom w:val="nil"/>
          <w:right w:val="nil"/>
          <w:between w:val="nil"/>
        </w:pBdr>
        <w:spacing w:after="0"/>
        <w:ind w:left="720" w:firstLine="720"/>
        <w:rPr>
          <w:color w:val="000000"/>
          <w:sz w:val="24"/>
          <w:szCs w:val="24"/>
        </w:rPr>
      </w:pPr>
    </w:p>
    <w:p w14:paraId="00000022" w14:textId="2C54B182" w:rsidR="005B1F4E" w:rsidRDefault="00287208">
      <w:pPr>
        <w:pBdr>
          <w:top w:val="nil"/>
          <w:left w:val="nil"/>
          <w:bottom w:val="nil"/>
          <w:right w:val="nil"/>
          <w:between w:val="nil"/>
        </w:pBdr>
        <w:ind w:left="720" w:firstLine="720"/>
        <w:rPr>
          <w:color w:val="000000"/>
          <w:sz w:val="24"/>
          <w:szCs w:val="24"/>
        </w:rPr>
      </w:pPr>
      <w:r>
        <w:rPr>
          <w:color w:val="000000"/>
          <w:sz w:val="24"/>
          <w:szCs w:val="24"/>
        </w:rPr>
        <w:t>The purpose of this Affordable Materials Grant was to create a new collection of zero-cost resources for students at the University of West Georgia to use as part of a required, introductory, microbiology course for Biology majors</w:t>
      </w:r>
      <w:r w:rsidR="006351AA">
        <w:rPr>
          <w:color w:val="000000"/>
          <w:sz w:val="24"/>
          <w:szCs w:val="24"/>
        </w:rPr>
        <w:t xml:space="preserve"> (Microbiology BIOL 3310)</w:t>
      </w:r>
      <w:r>
        <w:rPr>
          <w:color w:val="000000"/>
          <w:sz w:val="24"/>
          <w:szCs w:val="24"/>
        </w:rPr>
        <w:t xml:space="preserve">. The project was centered around the use of the OpenStax Microbiology textbook (authors: Nina Parker, Mark </w:t>
      </w:r>
      <w:proofErr w:type="spellStart"/>
      <w:r>
        <w:rPr>
          <w:color w:val="000000"/>
          <w:sz w:val="24"/>
          <w:szCs w:val="24"/>
        </w:rPr>
        <w:t>Schneegurt</w:t>
      </w:r>
      <w:proofErr w:type="spellEnd"/>
      <w:r>
        <w:rPr>
          <w:color w:val="000000"/>
          <w:sz w:val="24"/>
          <w:szCs w:val="24"/>
        </w:rPr>
        <w:t xml:space="preserve">, Anh-Hue </w:t>
      </w:r>
      <w:proofErr w:type="spellStart"/>
      <w:r>
        <w:rPr>
          <w:color w:val="000000"/>
          <w:sz w:val="24"/>
          <w:szCs w:val="24"/>
        </w:rPr>
        <w:t>Thi</w:t>
      </w:r>
      <w:proofErr w:type="spellEnd"/>
      <w:r>
        <w:rPr>
          <w:color w:val="000000"/>
          <w:sz w:val="24"/>
          <w:szCs w:val="24"/>
        </w:rPr>
        <w:t xml:space="preserve"> Tu, Philip Lister, Brian M. Forster) which can be found at </w:t>
      </w:r>
      <w:hyperlink r:id="rId7">
        <w:r>
          <w:rPr>
            <w:color w:val="0000FF"/>
            <w:sz w:val="24"/>
            <w:szCs w:val="24"/>
            <w:u w:val="single"/>
          </w:rPr>
          <w:t>www.openstax.org/details/microbiology</w:t>
        </w:r>
      </w:hyperlink>
      <w:r>
        <w:rPr>
          <w:color w:val="000000"/>
          <w:sz w:val="24"/>
          <w:szCs w:val="24"/>
        </w:rPr>
        <w:t>. Our plan was to compile all of the resources, including augmented OpenStax slides for chapters covered in the course at the University of West Georgia (Microbiology BIOL 3310), a list of accompanying videos and animations, a set of brand-new lab technique videos, and new “microbiology workshop” assignments for use starting in the fall 2023 semester. The use of these resources was then implemented during the fall semester and data was collected from both pre- and post-tests which assessed overall microbiology knowledge as well as through student surveys, student comments, and final course grades. The open-access materials created as part of this textbook transformation grant are briefly described as follows:</w:t>
      </w:r>
    </w:p>
    <w:p w14:paraId="00000023" w14:textId="77777777" w:rsidR="005B1F4E" w:rsidRDefault="00287208">
      <w:pPr>
        <w:ind w:left="720"/>
        <w:rPr>
          <w:sz w:val="24"/>
          <w:szCs w:val="24"/>
        </w:rPr>
      </w:pPr>
      <w:r>
        <w:rPr>
          <w:sz w:val="24"/>
          <w:szCs w:val="24"/>
        </w:rPr>
        <w:t xml:space="preserve">1. We created new sets of </w:t>
      </w:r>
      <w:r>
        <w:t>lecture slides for many chapters from the OpenStax Microbiology textbook. This involved the insertion of a substantial number of new slides with bulleted text summarizing keys points from each of the chapters covered in the course (</w:t>
      </w:r>
      <w:r>
        <w:rPr>
          <w:sz w:val="24"/>
          <w:szCs w:val="24"/>
        </w:rPr>
        <w:t>Attribution 4.0 License (CC BY))</w:t>
      </w:r>
      <w:r>
        <w:t>.</w:t>
      </w:r>
    </w:p>
    <w:p w14:paraId="00000024" w14:textId="77777777" w:rsidR="005B1F4E" w:rsidRDefault="00287208">
      <w:pPr>
        <w:ind w:left="720"/>
      </w:pPr>
      <w:r>
        <w:t>2. We collected a list of internet links for short videos and animations covering essential microbiology concepts that we have named “Micro-Bites”.  These are either open-access resources associated with the OpenStax Microbiology textbook or videos already in the public domain from sources such as YouTube (</w:t>
      </w:r>
      <w:r>
        <w:rPr>
          <w:sz w:val="24"/>
          <w:szCs w:val="24"/>
        </w:rPr>
        <w:t>Attribution 4.0 License (CC BY))</w:t>
      </w:r>
      <w:r>
        <w:t>.</w:t>
      </w:r>
    </w:p>
    <w:p w14:paraId="00000025" w14:textId="7F63E0AE" w:rsidR="005B1F4E" w:rsidRDefault="00287208">
      <w:pPr>
        <w:ind w:left="720"/>
        <w:rPr>
          <w:sz w:val="24"/>
          <w:szCs w:val="24"/>
        </w:rPr>
      </w:pPr>
      <w:r>
        <w:rPr>
          <w:sz w:val="24"/>
          <w:szCs w:val="24"/>
        </w:rPr>
        <w:lastRenderedPageBreak/>
        <w:t xml:space="preserve">3. We created a new set of </w:t>
      </w:r>
      <w:r>
        <w:t>microbiology laboratory exercises utilizing microbial and molecular models (</w:t>
      </w:r>
      <w:r>
        <w:rPr>
          <w:sz w:val="24"/>
          <w:szCs w:val="24"/>
        </w:rPr>
        <w:t>Attribution 4.0 License (CC BY))</w:t>
      </w:r>
      <w:r>
        <w:t>.  These provide both hands on, skill-building experiences in the lab that mimic “real-world” microbiological methods, in the absence of biohazardous organisms, as well as physical models to assist students in visualizing key molecular concepts.</w:t>
      </w:r>
    </w:p>
    <w:p w14:paraId="00000026" w14:textId="3ED00DD1" w:rsidR="005B1F4E" w:rsidRDefault="00287208">
      <w:pPr>
        <w:ind w:left="720"/>
      </w:pPr>
      <w:r>
        <w:t>4. We created a set of instructional, step-by-step, demonstration videos for the new microbiological laboratory exercises (</w:t>
      </w:r>
      <w:r>
        <w:rPr>
          <w:sz w:val="24"/>
          <w:szCs w:val="24"/>
        </w:rPr>
        <w:t>Attribution 4.0 License (CC BY))</w:t>
      </w:r>
      <w:r>
        <w:t xml:space="preserve">.  These are “walk-through” demonstrations of standard microbiology techniques </w:t>
      </w:r>
      <w:r w:rsidR="00546673">
        <w:t xml:space="preserve">and </w:t>
      </w:r>
      <w:r>
        <w:t>were filmed in our teaching laboratory at the University of West Georgia.</w:t>
      </w:r>
    </w:p>
    <w:p w14:paraId="00000027" w14:textId="77777777" w:rsidR="005B1F4E" w:rsidRDefault="00287208">
      <w:pPr>
        <w:ind w:left="720"/>
      </w:pPr>
      <w:r>
        <w:t>5. New “Lab Protocol Mini-Lectures” were created which included background information, step-by-step procedures, and trouble-shooting for the standard microbiology techniques covered in the laboratory component of the course (</w:t>
      </w:r>
      <w:r>
        <w:rPr>
          <w:sz w:val="24"/>
          <w:szCs w:val="24"/>
        </w:rPr>
        <w:t>Attribution 4.0 License (CC BY))</w:t>
      </w:r>
      <w:r>
        <w:t>.</w:t>
      </w:r>
    </w:p>
    <w:p w14:paraId="00000028" w14:textId="77777777" w:rsidR="005B1F4E" w:rsidRDefault="00287208">
      <w:pPr>
        <w:ind w:left="720" w:firstLine="720"/>
        <w:rPr>
          <w:sz w:val="24"/>
          <w:szCs w:val="24"/>
        </w:rPr>
      </w:pPr>
      <w:r>
        <w:rPr>
          <w:sz w:val="24"/>
          <w:szCs w:val="24"/>
        </w:rPr>
        <w:t xml:space="preserve">Most of the course changes went according to plan and were positively received by students, and the lecture slides and video resources were utilized by the students. However, the microbiology workshop assignments did not produce the desired level of discussion during the class time period. Unfortunately, students strongly resisted sharing knowledge with each other openly in the classroom. Therefore, future workshops will be redesigned as question and answer sessions led by the instructor. </w:t>
      </w:r>
    </w:p>
    <w:p w14:paraId="00000029" w14:textId="694B8DF8" w:rsidR="005B1F4E" w:rsidRDefault="00287208">
      <w:pPr>
        <w:ind w:left="720" w:firstLine="720"/>
        <w:rPr>
          <w:sz w:val="24"/>
          <w:szCs w:val="24"/>
        </w:rPr>
      </w:pPr>
      <w:bookmarkStart w:id="0" w:name="_gjdgxs" w:colFirst="0" w:colLast="0"/>
      <w:bookmarkEnd w:id="0"/>
      <w:r>
        <w:rPr>
          <w:sz w:val="24"/>
          <w:szCs w:val="24"/>
        </w:rPr>
        <w:t xml:space="preserve">The fact that the entire course content was pre-loaded onto CourseDen (D2L), and freely available for students from day-one of the </w:t>
      </w:r>
      <w:proofErr w:type="gramStart"/>
      <w:r>
        <w:rPr>
          <w:sz w:val="24"/>
          <w:szCs w:val="24"/>
        </w:rPr>
        <w:t>semester</w:t>
      </w:r>
      <w:proofErr w:type="gramEnd"/>
      <w:r w:rsidR="00546673">
        <w:rPr>
          <w:sz w:val="24"/>
          <w:szCs w:val="24"/>
        </w:rPr>
        <w:t>,</w:t>
      </w:r>
      <w:r>
        <w:rPr>
          <w:sz w:val="24"/>
          <w:szCs w:val="24"/>
        </w:rPr>
        <w:t xml:space="preserve"> reduced student stress and increased overall engagement. Furthermore, the OpenStax textbook had a more modern approach toward the field of microbiology with the inclusion of many clinical case studies, and the OpenStax book allowed us to reorganize the presentation of chapters through</w:t>
      </w:r>
      <w:r w:rsidR="00546673">
        <w:rPr>
          <w:sz w:val="24"/>
          <w:szCs w:val="24"/>
        </w:rPr>
        <w:t>out</w:t>
      </w:r>
      <w:r>
        <w:rPr>
          <w:sz w:val="24"/>
          <w:szCs w:val="24"/>
        </w:rPr>
        <w:t xml:space="preserve"> the course to provide a more logical flow of information for students experiencing microbiology for the first time.</w:t>
      </w:r>
      <w:r w:rsidR="00546673">
        <w:rPr>
          <w:sz w:val="24"/>
          <w:szCs w:val="24"/>
        </w:rPr>
        <w:t xml:space="preserve"> </w:t>
      </w:r>
      <w:r w:rsidR="000A3A86">
        <w:rPr>
          <w:sz w:val="24"/>
          <w:szCs w:val="24"/>
        </w:rPr>
        <w:t>The textbook transformation was successful overall based on student success in the course with regards to final grades and retention.</w:t>
      </w:r>
    </w:p>
    <w:p w14:paraId="0000002A" w14:textId="77777777" w:rsidR="005B1F4E" w:rsidRDefault="00287208">
      <w:pPr>
        <w:pStyle w:val="Heading1"/>
        <w:numPr>
          <w:ilvl w:val="0"/>
          <w:numId w:val="7"/>
        </w:numPr>
        <w:ind w:left="360"/>
      </w:pPr>
      <w:r>
        <w:t>Quotes</w:t>
      </w:r>
    </w:p>
    <w:p w14:paraId="0000002B" w14:textId="77777777" w:rsidR="005B1F4E" w:rsidRDefault="00287208">
      <w:pPr>
        <w:ind w:left="360"/>
        <w:rPr>
          <w:i/>
          <w:sz w:val="24"/>
          <w:szCs w:val="24"/>
        </w:rPr>
      </w:pPr>
      <w:r>
        <w:rPr>
          <w:i/>
          <w:sz w:val="24"/>
          <w:szCs w:val="24"/>
        </w:rPr>
        <w:t>Provide three quotes from students evaluating their experience with the no-cost learning materials.</w:t>
      </w:r>
    </w:p>
    <w:p w14:paraId="0000002C" w14:textId="77777777" w:rsidR="005B1F4E" w:rsidRDefault="00287208">
      <w:pPr>
        <w:ind w:left="360"/>
        <w:rPr>
          <w:sz w:val="24"/>
          <w:szCs w:val="24"/>
        </w:rPr>
      </w:pPr>
      <w:r>
        <w:rPr>
          <w:sz w:val="24"/>
          <w:szCs w:val="24"/>
        </w:rPr>
        <w:t>“The lecture slides followed the textbook well and summarized the ideas needed for the in-class workshops. I found the book very helpful for pulling together concepts. It was a straightforward read that was comprehensive even for beginner level.”</w:t>
      </w:r>
    </w:p>
    <w:p w14:paraId="0000002D" w14:textId="77777777" w:rsidR="005B1F4E" w:rsidRDefault="00287208">
      <w:pPr>
        <w:ind w:left="360"/>
        <w:rPr>
          <w:sz w:val="24"/>
          <w:szCs w:val="24"/>
        </w:rPr>
      </w:pPr>
      <w:r>
        <w:rPr>
          <w:sz w:val="24"/>
          <w:szCs w:val="24"/>
        </w:rPr>
        <w:t>“The textbook was a great source of information, and many of the diagrams were helpful in understanding mechanisms.”</w:t>
      </w:r>
    </w:p>
    <w:p w14:paraId="0000002E" w14:textId="77777777" w:rsidR="005B1F4E" w:rsidRDefault="00287208">
      <w:pPr>
        <w:ind w:left="360"/>
        <w:rPr>
          <w:sz w:val="24"/>
          <w:szCs w:val="24"/>
        </w:rPr>
      </w:pPr>
      <w:r>
        <w:rPr>
          <w:sz w:val="24"/>
          <w:szCs w:val="24"/>
        </w:rPr>
        <w:t>“I liked that there were lots of different types of activities.”</w:t>
      </w:r>
    </w:p>
    <w:p w14:paraId="0000002F" w14:textId="77777777" w:rsidR="005B1F4E" w:rsidRDefault="00287208">
      <w:pPr>
        <w:ind w:left="360"/>
        <w:rPr>
          <w:sz w:val="24"/>
          <w:szCs w:val="24"/>
        </w:rPr>
      </w:pPr>
      <w:r>
        <w:rPr>
          <w:sz w:val="24"/>
          <w:szCs w:val="24"/>
        </w:rPr>
        <w:lastRenderedPageBreak/>
        <w:t>“I wish there was more lab time. Otherwise great course!”</w:t>
      </w:r>
    </w:p>
    <w:p w14:paraId="00000030" w14:textId="77777777" w:rsidR="005B1F4E" w:rsidRDefault="00287208">
      <w:pPr>
        <w:ind w:left="360"/>
        <w:rPr>
          <w:sz w:val="24"/>
          <w:szCs w:val="24"/>
        </w:rPr>
      </w:pPr>
      <w:r>
        <w:rPr>
          <w:sz w:val="24"/>
          <w:szCs w:val="24"/>
        </w:rPr>
        <w:t>“It was a stress-free way to learn.”</w:t>
      </w:r>
    </w:p>
    <w:p w14:paraId="00000031" w14:textId="77777777" w:rsidR="005B1F4E" w:rsidRDefault="00287208">
      <w:pPr>
        <w:ind w:left="360"/>
        <w:rPr>
          <w:sz w:val="24"/>
          <w:szCs w:val="24"/>
        </w:rPr>
      </w:pPr>
      <w:r>
        <w:rPr>
          <w:sz w:val="24"/>
          <w:szCs w:val="24"/>
        </w:rPr>
        <w:t>“It was great, 10/10!”</w:t>
      </w:r>
    </w:p>
    <w:p w14:paraId="00000032" w14:textId="77777777" w:rsidR="005B1F4E" w:rsidRDefault="00287208">
      <w:pPr>
        <w:pStyle w:val="Heading1"/>
        <w:numPr>
          <w:ilvl w:val="0"/>
          <w:numId w:val="7"/>
        </w:numPr>
        <w:ind w:left="360"/>
      </w:pPr>
      <w:r>
        <w:t>Quantitative and Qualitative Measures</w:t>
      </w:r>
    </w:p>
    <w:p w14:paraId="00000033" w14:textId="77777777" w:rsidR="005B1F4E" w:rsidRDefault="00287208">
      <w:pPr>
        <w:pStyle w:val="Heading2"/>
        <w:numPr>
          <w:ilvl w:val="1"/>
          <w:numId w:val="7"/>
        </w:numPr>
        <w:ind w:left="720"/>
      </w:pPr>
      <w:r>
        <w:t>Uniform Measurements Questions</w:t>
      </w:r>
    </w:p>
    <w:p w14:paraId="00000034" w14:textId="77777777" w:rsidR="005B1F4E" w:rsidRDefault="00287208">
      <w:pPr>
        <w:ind w:left="720"/>
        <w:rPr>
          <w:i/>
        </w:rPr>
      </w:pPr>
      <w:r>
        <w:rPr>
          <w:i/>
        </w:rPr>
        <w:t xml:space="preserve">The following are uniform questions asked to all grant teams. Please answer these to the best of your knowledge. </w:t>
      </w:r>
    </w:p>
    <w:p w14:paraId="00000035" w14:textId="77777777" w:rsidR="005B1F4E" w:rsidRDefault="00287208">
      <w:pPr>
        <w:ind w:left="720"/>
        <w:rPr>
          <w:b/>
          <w:sz w:val="24"/>
          <w:szCs w:val="24"/>
        </w:rPr>
      </w:pPr>
      <w:r>
        <w:rPr>
          <w:b/>
          <w:sz w:val="24"/>
          <w:szCs w:val="24"/>
        </w:rPr>
        <w:t xml:space="preserve">Student Opinion of Materials </w:t>
      </w:r>
    </w:p>
    <w:p w14:paraId="00000036" w14:textId="77777777" w:rsidR="005B1F4E" w:rsidRDefault="00287208">
      <w:pPr>
        <w:ind w:left="1080"/>
        <w:rPr>
          <w:b/>
          <w:sz w:val="24"/>
          <w:szCs w:val="24"/>
        </w:rPr>
      </w:pPr>
      <w:r>
        <w:rPr>
          <w:b/>
          <w:sz w:val="24"/>
          <w:szCs w:val="24"/>
        </w:rPr>
        <w:t>Was the overall student opinion about the materials used in the course positive, neutral, or negative?</w:t>
      </w:r>
    </w:p>
    <w:p w14:paraId="00000037" w14:textId="1517CADD" w:rsidR="005B1F4E" w:rsidRDefault="00287208">
      <w:pPr>
        <w:ind w:left="1080"/>
        <w:rPr>
          <w:sz w:val="24"/>
          <w:szCs w:val="24"/>
        </w:rPr>
      </w:pPr>
      <w:r>
        <w:rPr>
          <w:sz w:val="24"/>
          <w:szCs w:val="24"/>
        </w:rPr>
        <w:t>Total number of students affected in this project: 4</w:t>
      </w:r>
      <w:r w:rsidR="000A3A86">
        <w:rPr>
          <w:sz w:val="24"/>
          <w:szCs w:val="24"/>
        </w:rPr>
        <w:t>9</w:t>
      </w:r>
      <w:r>
        <w:rPr>
          <w:sz w:val="24"/>
          <w:szCs w:val="24"/>
        </w:rPr>
        <w:t>__________</w:t>
      </w:r>
    </w:p>
    <w:p w14:paraId="00000038" w14:textId="77777777" w:rsidR="005B1F4E" w:rsidRDefault="00287208">
      <w:pPr>
        <w:numPr>
          <w:ilvl w:val="0"/>
          <w:numId w:val="3"/>
        </w:numPr>
        <w:pBdr>
          <w:top w:val="nil"/>
          <w:left w:val="nil"/>
          <w:bottom w:val="nil"/>
          <w:right w:val="nil"/>
          <w:between w:val="nil"/>
        </w:pBdr>
        <w:spacing w:after="0"/>
        <w:ind w:left="1800"/>
        <w:rPr>
          <w:color w:val="000000"/>
          <w:sz w:val="24"/>
          <w:szCs w:val="24"/>
        </w:rPr>
      </w:pPr>
      <w:r>
        <w:rPr>
          <w:color w:val="000000"/>
          <w:sz w:val="24"/>
          <w:szCs w:val="24"/>
        </w:rPr>
        <w:t>Positive:</w:t>
      </w:r>
      <w:r>
        <w:rPr>
          <w:color w:val="000000"/>
          <w:sz w:val="24"/>
          <w:szCs w:val="24"/>
        </w:rPr>
        <w:tab/>
      </w:r>
      <w:r>
        <w:rPr>
          <w:sz w:val="24"/>
          <w:szCs w:val="24"/>
        </w:rPr>
        <w:t>88.6</w:t>
      </w:r>
      <w:r>
        <w:rPr>
          <w:color w:val="000000"/>
          <w:sz w:val="24"/>
          <w:szCs w:val="24"/>
        </w:rPr>
        <w:t xml:space="preserve"> % of </w:t>
      </w:r>
      <w:r>
        <w:rPr>
          <w:sz w:val="24"/>
          <w:szCs w:val="24"/>
        </w:rPr>
        <w:t>44</w:t>
      </w:r>
      <w:r>
        <w:rPr>
          <w:color w:val="000000"/>
          <w:sz w:val="24"/>
          <w:szCs w:val="24"/>
        </w:rPr>
        <w:t xml:space="preserve"> number of respondents</w:t>
      </w:r>
    </w:p>
    <w:p w14:paraId="00000039" w14:textId="77777777" w:rsidR="005B1F4E" w:rsidRDefault="00287208">
      <w:pPr>
        <w:numPr>
          <w:ilvl w:val="0"/>
          <w:numId w:val="3"/>
        </w:numPr>
        <w:pBdr>
          <w:top w:val="nil"/>
          <w:left w:val="nil"/>
          <w:bottom w:val="nil"/>
          <w:right w:val="nil"/>
          <w:between w:val="nil"/>
        </w:pBdr>
        <w:spacing w:after="0"/>
        <w:ind w:left="1800"/>
        <w:rPr>
          <w:color w:val="000000"/>
          <w:sz w:val="24"/>
          <w:szCs w:val="24"/>
        </w:rPr>
      </w:pPr>
      <w:r>
        <w:rPr>
          <w:color w:val="000000"/>
          <w:sz w:val="24"/>
          <w:szCs w:val="24"/>
        </w:rPr>
        <w:t>Neutral:</w:t>
      </w:r>
      <w:r>
        <w:rPr>
          <w:color w:val="000000"/>
          <w:sz w:val="24"/>
          <w:szCs w:val="24"/>
        </w:rPr>
        <w:tab/>
      </w:r>
      <w:r>
        <w:rPr>
          <w:sz w:val="24"/>
          <w:szCs w:val="24"/>
        </w:rPr>
        <w:t>9.1</w:t>
      </w:r>
      <w:r>
        <w:rPr>
          <w:color w:val="000000"/>
          <w:sz w:val="24"/>
          <w:szCs w:val="24"/>
        </w:rPr>
        <w:t xml:space="preserve"> % of </w:t>
      </w:r>
      <w:r>
        <w:rPr>
          <w:sz w:val="24"/>
          <w:szCs w:val="24"/>
        </w:rPr>
        <w:t>44</w:t>
      </w:r>
      <w:r>
        <w:rPr>
          <w:color w:val="000000"/>
          <w:sz w:val="24"/>
          <w:szCs w:val="24"/>
        </w:rPr>
        <w:t xml:space="preserve"> number of respondents</w:t>
      </w:r>
    </w:p>
    <w:p w14:paraId="0000003A" w14:textId="4CCE2C58" w:rsidR="005B1F4E" w:rsidRDefault="00287208">
      <w:pPr>
        <w:numPr>
          <w:ilvl w:val="0"/>
          <w:numId w:val="3"/>
        </w:numPr>
        <w:pBdr>
          <w:top w:val="nil"/>
          <w:left w:val="nil"/>
          <w:bottom w:val="nil"/>
          <w:right w:val="nil"/>
          <w:between w:val="nil"/>
        </w:pBdr>
        <w:ind w:left="1800"/>
        <w:rPr>
          <w:color w:val="000000"/>
          <w:sz w:val="24"/>
          <w:szCs w:val="24"/>
        </w:rPr>
      </w:pPr>
      <w:r>
        <w:rPr>
          <w:color w:val="000000"/>
          <w:sz w:val="24"/>
          <w:szCs w:val="24"/>
        </w:rPr>
        <w:t>Negative:</w:t>
      </w:r>
      <w:r w:rsidR="000A3A86">
        <w:rPr>
          <w:color w:val="000000"/>
          <w:sz w:val="24"/>
          <w:szCs w:val="24"/>
        </w:rPr>
        <w:tab/>
      </w:r>
      <w:r>
        <w:rPr>
          <w:sz w:val="24"/>
          <w:szCs w:val="24"/>
        </w:rPr>
        <w:t>2.3</w:t>
      </w:r>
      <w:r>
        <w:rPr>
          <w:color w:val="000000"/>
          <w:sz w:val="24"/>
          <w:szCs w:val="24"/>
        </w:rPr>
        <w:t xml:space="preserve"> % of </w:t>
      </w:r>
      <w:r>
        <w:rPr>
          <w:sz w:val="24"/>
          <w:szCs w:val="24"/>
        </w:rPr>
        <w:t>44</w:t>
      </w:r>
      <w:r>
        <w:rPr>
          <w:color w:val="000000"/>
          <w:sz w:val="24"/>
          <w:szCs w:val="24"/>
        </w:rPr>
        <w:t xml:space="preserve"> number of respondents</w:t>
      </w:r>
      <w:r>
        <w:br w:type="page"/>
      </w:r>
    </w:p>
    <w:p w14:paraId="0000003B" w14:textId="77777777" w:rsidR="005B1F4E" w:rsidRDefault="00287208">
      <w:pPr>
        <w:ind w:left="720"/>
        <w:rPr>
          <w:b/>
          <w:sz w:val="24"/>
          <w:szCs w:val="24"/>
        </w:rPr>
      </w:pPr>
      <w:r>
        <w:rPr>
          <w:b/>
          <w:sz w:val="24"/>
          <w:szCs w:val="24"/>
        </w:rPr>
        <w:lastRenderedPageBreak/>
        <w:t>Student Learning Outcomes and Grades</w:t>
      </w:r>
    </w:p>
    <w:p w14:paraId="0000003C" w14:textId="77777777" w:rsidR="005B1F4E" w:rsidRDefault="00287208">
      <w:pPr>
        <w:ind w:left="1080"/>
        <w:rPr>
          <w:b/>
          <w:sz w:val="24"/>
          <w:szCs w:val="24"/>
        </w:rPr>
      </w:pPr>
      <w:r>
        <w:rPr>
          <w:b/>
          <w:sz w:val="24"/>
          <w:szCs w:val="24"/>
        </w:rPr>
        <w:t>Was the overall comparative impact on student performance in terms of learning outcomes and grades in the semester(s) of implementation over previous semesters positive, neutral, or negative?</w:t>
      </w:r>
    </w:p>
    <w:p w14:paraId="0000003D" w14:textId="77777777" w:rsidR="005B1F4E" w:rsidRDefault="00287208">
      <w:pPr>
        <w:ind w:left="1080"/>
        <w:rPr>
          <w:b/>
          <w:sz w:val="24"/>
          <w:szCs w:val="24"/>
        </w:rPr>
      </w:pPr>
      <w:r>
        <w:rPr>
          <w:i/>
          <w:sz w:val="24"/>
          <w:szCs w:val="24"/>
        </w:rPr>
        <w:t xml:space="preserve">Student outcomes should be described in detail in Section 3b. </w:t>
      </w:r>
      <w:r>
        <w:rPr>
          <w:sz w:val="24"/>
          <w:szCs w:val="24"/>
        </w:rPr>
        <w:t xml:space="preserve">      </w:t>
      </w:r>
    </w:p>
    <w:p w14:paraId="0000003E" w14:textId="77777777" w:rsidR="005B1F4E" w:rsidRDefault="00287208">
      <w:pPr>
        <w:pBdr>
          <w:top w:val="nil"/>
          <w:left w:val="nil"/>
          <w:bottom w:val="nil"/>
          <w:right w:val="nil"/>
          <w:between w:val="nil"/>
        </w:pBdr>
        <w:spacing w:after="0"/>
        <w:ind w:left="1080"/>
        <w:rPr>
          <w:color w:val="000000"/>
          <w:sz w:val="24"/>
          <w:szCs w:val="24"/>
        </w:rPr>
      </w:pPr>
      <w:r>
        <w:rPr>
          <w:color w:val="000000"/>
          <w:sz w:val="24"/>
          <w:szCs w:val="24"/>
        </w:rPr>
        <w:t xml:space="preserve">Choose One:  </w:t>
      </w:r>
    </w:p>
    <w:p w14:paraId="0000003F" w14:textId="597568D3" w:rsidR="005B1F4E" w:rsidRDefault="006F636D">
      <w:pPr>
        <w:numPr>
          <w:ilvl w:val="0"/>
          <w:numId w:val="5"/>
        </w:numPr>
        <w:pBdr>
          <w:top w:val="nil"/>
          <w:left w:val="nil"/>
          <w:bottom w:val="nil"/>
          <w:right w:val="nil"/>
          <w:between w:val="nil"/>
        </w:pBdr>
        <w:spacing w:after="0"/>
        <w:ind w:left="1800"/>
        <w:rPr>
          <w:color w:val="000000"/>
          <w:sz w:val="24"/>
          <w:szCs w:val="24"/>
        </w:rPr>
      </w:pPr>
      <w:r>
        <w:rPr>
          <w:color w:val="000000"/>
          <w:sz w:val="24"/>
          <w:szCs w:val="24"/>
        </w:rPr>
        <w:t>X</w:t>
      </w:r>
      <w:r w:rsidR="00287208">
        <w:rPr>
          <w:color w:val="000000"/>
          <w:sz w:val="24"/>
          <w:szCs w:val="24"/>
        </w:rPr>
        <w:t>___ Positive: Higher performance outcomes measured over previous semester(s)</w:t>
      </w:r>
    </w:p>
    <w:p w14:paraId="00000040" w14:textId="77777777" w:rsidR="005B1F4E" w:rsidRDefault="00287208">
      <w:pPr>
        <w:numPr>
          <w:ilvl w:val="0"/>
          <w:numId w:val="5"/>
        </w:numPr>
        <w:pBdr>
          <w:top w:val="nil"/>
          <w:left w:val="nil"/>
          <w:bottom w:val="nil"/>
          <w:right w:val="nil"/>
          <w:between w:val="nil"/>
        </w:pBdr>
        <w:spacing w:after="0"/>
        <w:ind w:left="1800"/>
        <w:rPr>
          <w:color w:val="000000"/>
          <w:sz w:val="24"/>
          <w:szCs w:val="24"/>
        </w:rPr>
      </w:pPr>
      <w:r>
        <w:rPr>
          <w:color w:val="000000"/>
          <w:sz w:val="24"/>
          <w:szCs w:val="24"/>
        </w:rPr>
        <w:t>___ Neutral: Same performance outcomes over previous semester(s)</w:t>
      </w:r>
    </w:p>
    <w:p w14:paraId="00000041" w14:textId="77777777" w:rsidR="005B1F4E" w:rsidRDefault="00287208">
      <w:pPr>
        <w:numPr>
          <w:ilvl w:val="0"/>
          <w:numId w:val="5"/>
        </w:numPr>
        <w:pBdr>
          <w:top w:val="nil"/>
          <w:left w:val="nil"/>
          <w:bottom w:val="nil"/>
          <w:right w:val="nil"/>
          <w:between w:val="nil"/>
        </w:pBdr>
        <w:ind w:left="1800"/>
        <w:rPr>
          <w:color w:val="000000"/>
          <w:sz w:val="24"/>
          <w:szCs w:val="24"/>
        </w:rPr>
      </w:pPr>
      <w:r>
        <w:rPr>
          <w:color w:val="000000"/>
          <w:sz w:val="24"/>
          <w:szCs w:val="24"/>
        </w:rPr>
        <w:t xml:space="preserve">___ Negative: Lower performance outcomes over previous semester(s) </w:t>
      </w:r>
    </w:p>
    <w:p w14:paraId="00000042" w14:textId="77777777" w:rsidR="005B1F4E" w:rsidRDefault="00287208">
      <w:pPr>
        <w:ind w:left="720"/>
        <w:rPr>
          <w:b/>
          <w:sz w:val="24"/>
          <w:szCs w:val="24"/>
        </w:rPr>
      </w:pPr>
      <w:r>
        <w:rPr>
          <w:b/>
          <w:sz w:val="24"/>
          <w:szCs w:val="24"/>
        </w:rPr>
        <w:t>Student Drop/Fail/Withdraw (DFW) Rates</w:t>
      </w:r>
    </w:p>
    <w:p w14:paraId="00000043" w14:textId="77777777" w:rsidR="005B1F4E" w:rsidRDefault="00287208">
      <w:pPr>
        <w:ind w:left="1080"/>
        <w:rPr>
          <w:b/>
          <w:sz w:val="24"/>
          <w:szCs w:val="24"/>
        </w:rPr>
      </w:pPr>
      <w:r>
        <w:rPr>
          <w:b/>
          <w:sz w:val="24"/>
          <w:szCs w:val="24"/>
        </w:rPr>
        <w:t>Was the overall comparative impact on Drop/Fail/Withdraw (DFW) rates in the semester(s) of implementation over previous semesters positive, neutral, or negative?</w:t>
      </w:r>
    </w:p>
    <w:p w14:paraId="00000044" w14:textId="77777777" w:rsidR="005B1F4E" w:rsidRDefault="00287208">
      <w:pPr>
        <w:ind w:left="1080"/>
        <w:rPr>
          <w:i/>
          <w:sz w:val="24"/>
          <w:szCs w:val="24"/>
        </w:rPr>
      </w:pPr>
      <w:r>
        <w:rPr>
          <w:i/>
          <w:sz w:val="24"/>
          <w:szCs w:val="24"/>
        </w:rPr>
        <w:t>Depending on what you and your institution can measure, this may also be known as a drop/failure rate or a withdraw/failure rate.</w:t>
      </w:r>
    </w:p>
    <w:p w14:paraId="00000045" w14:textId="538AAA74" w:rsidR="005B1F4E" w:rsidRDefault="006F636D">
      <w:pPr>
        <w:ind w:left="1080"/>
        <w:rPr>
          <w:sz w:val="24"/>
          <w:szCs w:val="24"/>
        </w:rPr>
      </w:pPr>
      <w:r>
        <w:rPr>
          <w:sz w:val="24"/>
          <w:szCs w:val="24"/>
        </w:rPr>
        <w:t>4.1</w:t>
      </w:r>
      <w:r w:rsidR="00287208">
        <w:rPr>
          <w:sz w:val="24"/>
          <w:szCs w:val="24"/>
        </w:rPr>
        <w:t xml:space="preserve">% of students, out of a total </w:t>
      </w:r>
      <w:r>
        <w:rPr>
          <w:sz w:val="24"/>
          <w:szCs w:val="24"/>
        </w:rPr>
        <w:t>49</w:t>
      </w:r>
      <w:r w:rsidR="00287208">
        <w:rPr>
          <w:sz w:val="24"/>
          <w:szCs w:val="24"/>
        </w:rPr>
        <w:t xml:space="preserve"> students affected, dropped/failed/withdrew from the course in the final semester of implementation. </w:t>
      </w:r>
    </w:p>
    <w:p w14:paraId="00000046" w14:textId="77777777" w:rsidR="005B1F4E" w:rsidRDefault="00287208">
      <w:pPr>
        <w:ind w:left="1080"/>
        <w:rPr>
          <w:sz w:val="24"/>
          <w:szCs w:val="24"/>
        </w:rPr>
      </w:pPr>
      <w:r>
        <w:rPr>
          <w:sz w:val="24"/>
          <w:szCs w:val="24"/>
        </w:rPr>
        <w:t xml:space="preserve">Choose One:  </w:t>
      </w:r>
    </w:p>
    <w:p w14:paraId="00000047" w14:textId="2DE16A07" w:rsidR="005B1F4E" w:rsidRDefault="006F636D">
      <w:pPr>
        <w:numPr>
          <w:ilvl w:val="0"/>
          <w:numId w:val="4"/>
        </w:numPr>
        <w:pBdr>
          <w:top w:val="nil"/>
          <w:left w:val="nil"/>
          <w:bottom w:val="nil"/>
          <w:right w:val="nil"/>
          <w:between w:val="nil"/>
        </w:pBdr>
        <w:spacing w:after="0"/>
        <w:ind w:left="1800"/>
        <w:rPr>
          <w:color w:val="000000"/>
          <w:sz w:val="24"/>
          <w:szCs w:val="24"/>
        </w:rPr>
      </w:pPr>
      <w:r>
        <w:rPr>
          <w:color w:val="000000"/>
          <w:sz w:val="24"/>
          <w:szCs w:val="24"/>
        </w:rPr>
        <w:t>X</w:t>
      </w:r>
      <w:r w:rsidR="00287208">
        <w:rPr>
          <w:color w:val="000000"/>
          <w:sz w:val="24"/>
          <w:szCs w:val="24"/>
        </w:rPr>
        <w:t>___ Positive: This is a lower percentage of students with D/F/W than previous semester(s)</w:t>
      </w:r>
    </w:p>
    <w:p w14:paraId="00000048" w14:textId="77777777" w:rsidR="005B1F4E" w:rsidRDefault="00287208">
      <w:pPr>
        <w:numPr>
          <w:ilvl w:val="0"/>
          <w:numId w:val="4"/>
        </w:numPr>
        <w:pBdr>
          <w:top w:val="nil"/>
          <w:left w:val="nil"/>
          <w:bottom w:val="nil"/>
          <w:right w:val="nil"/>
          <w:between w:val="nil"/>
        </w:pBdr>
        <w:spacing w:after="0"/>
        <w:ind w:left="1800"/>
        <w:rPr>
          <w:color w:val="000000"/>
          <w:sz w:val="24"/>
          <w:szCs w:val="24"/>
        </w:rPr>
      </w:pPr>
      <w:r>
        <w:rPr>
          <w:color w:val="000000"/>
          <w:sz w:val="24"/>
          <w:szCs w:val="24"/>
        </w:rPr>
        <w:t>___ Neutral: This is the same percentage of students with D/F/W than previous semester(s)</w:t>
      </w:r>
    </w:p>
    <w:p w14:paraId="00000049" w14:textId="77777777" w:rsidR="005B1F4E" w:rsidRDefault="00287208">
      <w:pPr>
        <w:numPr>
          <w:ilvl w:val="0"/>
          <w:numId w:val="4"/>
        </w:numPr>
        <w:pBdr>
          <w:top w:val="nil"/>
          <w:left w:val="nil"/>
          <w:bottom w:val="nil"/>
          <w:right w:val="nil"/>
          <w:between w:val="nil"/>
        </w:pBdr>
        <w:ind w:left="1800"/>
        <w:rPr>
          <w:b/>
          <w:color w:val="000000"/>
          <w:sz w:val="24"/>
          <w:szCs w:val="24"/>
        </w:rPr>
      </w:pPr>
      <w:r>
        <w:rPr>
          <w:color w:val="000000"/>
          <w:sz w:val="24"/>
          <w:szCs w:val="24"/>
        </w:rPr>
        <w:t>___ Negative: This is a higher percentage of students with D/F/W than previous semester(s)</w:t>
      </w:r>
    </w:p>
    <w:p w14:paraId="0000004A" w14:textId="77777777" w:rsidR="005B1F4E" w:rsidRDefault="00287208">
      <w:pPr>
        <w:pStyle w:val="Heading2"/>
        <w:numPr>
          <w:ilvl w:val="1"/>
          <w:numId w:val="7"/>
        </w:numPr>
        <w:ind w:left="720"/>
      </w:pPr>
      <w:r>
        <w:t>Measures Narrative</w:t>
      </w:r>
    </w:p>
    <w:p w14:paraId="0000004B" w14:textId="77777777" w:rsidR="005B1F4E" w:rsidRDefault="00287208">
      <w:pPr>
        <w:ind w:left="720"/>
        <w:rPr>
          <w:i/>
          <w:sz w:val="24"/>
          <w:szCs w:val="24"/>
        </w:rPr>
      </w:pPr>
      <w:r>
        <w:rPr>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Pr>
          <w:i/>
          <w:sz w:val="24"/>
          <w:szCs w:val="24"/>
          <w:highlight w:val="yellow"/>
        </w:rPr>
        <w:t xml:space="preserve">  </w:t>
      </w:r>
    </w:p>
    <w:p w14:paraId="0000004C" w14:textId="77777777" w:rsidR="005B1F4E" w:rsidRDefault="00287208">
      <w:pPr>
        <w:ind w:left="720"/>
        <w:rPr>
          <w:i/>
          <w:sz w:val="24"/>
          <w:szCs w:val="24"/>
        </w:rPr>
      </w:pPr>
      <w:r>
        <w:rPr>
          <w:i/>
          <w:sz w:val="24"/>
          <w:szCs w:val="24"/>
        </w:rPr>
        <w:t>[When submitting your final report, as noted above, you will also need to provide the separate file (or .zip with multiple files) of supporting data on the impact of your Textbook Transformation, such as surveys, analyzed data collected, etc.]</w:t>
      </w:r>
    </w:p>
    <w:p w14:paraId="0000004D" w14:textId="77777777" w:rsidR="005B1F4E" w:rsidRDefault="00287208">
      <w:pPr>
        <w:numPr>
          <w:ilvl w:val="0"/>
          <w:numId w:val="1"/>
        </w:numPr>
        <w:pBdr>
          <w:top w:val="nil"/>
          <w:left w:val="nil"/>
          <w:bottom w:val="nil"/>
          <w:right w:val="nil"/>
          <w:between w:val="nil"/>
        </w:pBdr>
        <w:spacing w:after="0"/>
        <w:ind w:left="1440"/>
        <w:rPr>
          <w:b/>
          <w:color w:val="000000"/>
          <w:sz w:val="24"/>
          <w:szCs w:val="24"/>
        </w:rPr>
      </w:pPr>
      <w:r>
        <w:rPr>
          <w:i/>
          <w:color w:val="000000"/>
          <w:sz w:val="24"/>
          <w:szCs w:val="24"/>
        </w:rPr>
        <w:t>Include measures such as:</w:t>
      </w:r>
    </w:p>
    <w:p w14:paraId="0000004E" w14:textId="77777777" w:rsidR="005B1F4E" w:rsidRDefault="00287208">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lastRenderedPageBreak/>
        <w:t>Drop, fail, withdraw (DFW) delta rates</w:t>
      </w:r>
    </w:p>
    <w:p w14:paraId="0000004F" w14:textId="77777777" w:rsidR="005B1F4E" w:rsidRDefault="00287208">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Course retention and completion rates</w:t>
      </w:r>
    </w:p>
    <w:p w14:paraId="00000050" w14:textId="77777777" w:rsidR="005B1F4E" w:rsidRDefault="00287208">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Average GPA</w:t>
      </w:r>
    </w:p>
    <w:p w14:paraId="00000051" w14:textId="77777777" w:rsidR="005B1F4E" w:rsidRDefault="00287208">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Pre-and post-transformation DFW comparison</w:t>
      </w:r>
    </w:p>
    <w:p w14:paraId="00000052" w14:textId="77777777" w:rsidR="005B1F4E" w:rsidRDefault="00287208">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Student success in learning objectives</w:t>
      </w:r>
    </w:p>
    <w:p w14:paraId="00000053" w14:textId="77777777" w:rsidR="005B1F4E" w:rsidRDefault="00287208">
      <w:pPr>
        <w:numPr>
          <w:ilvl w:val="1"/>
          <w:numId w:val="1"/>
        </w:numPr>
        <w:pBdr>
          <w:top w:val="nil"/>
          <w:left w:val="nil"/>
          <w:bottom w:val="nil"/>
          <w:right w:val="nil"/>
          <w:between w:val="nil"/>
        </w:pBdr>
        <w:spacing w:after="0"/>
        <w:ind w:left="1800"/>
        <w:rPr>
          <w:b/>
          <w:color w:val="000000"/>
          <w:sz w:val="24"/>
          <w:szCs w:val="24"/>
        </w:rPr>
      </w:pPr>
      <w:r>
        <w:rPr>
          <w:i/>
          <w:color w:val="000000"/>
          <w:sz w:val="24"/>
          <w:szCs w:val="24"/>
        </w:rPr>
        <w:t xml:space="preserve">Surveys, interviews, and other qualitative measures </w:t>
      </w:r>
    </w:p>
    <w:p w14:paraId="00000054" w14:textId="3BAD5DE5" w:rsidR="005B1F4E" w:rsidRPr="006F636D" w:rsidRDefault="00287208">
      <w:pPr>
        <w:numPr>
          <w:ilvl w:val="0"/>
          <w:numId w:val="1"/>
        </w:numPr>
        <w:pBdr>
          <w:top w:val="nil"/>
          <w:left w:val="nil"/>
          <w:bottom w:val="nil"/>
          <w:right w:val="nil"/>
          <w:between w:val="nil"/>
        </w:pBdr>
        <w:ind w:left="1440"/>
        <w:rPr>
          <w:b/>
          <w:color w:val="000000"/>
          <w:sz w:val="24"/>
          <w:szCs w:val="24"/>
        </w:rPr>
      </w:pPr>
      <w:r>
        <w:rPr>
          <w:i/>
          <w:color w:val="000000"/>
          <w:sz w:val="24"/>
          <w:szCs w:val="24"/>
        </w:rPr>
        <w:t xml:space="preserve">Indicate any co-factors that might have influenced the outcomes.  </w:t>
      </w:r>
    </w:p>
    <w:p w14:paraId="04F7DB62" w14:textId="776B6346" w:rsidR="006F636D" w:rsidRDefault="006F636D" w:rsidP="006F636D">
      <w:pPr>
        <w:pBdr>
          <w:top w:val="nil"/>
          <w:left w:val="nil"/>
          <w:bottom w:val="nil"/>
          <w:right w:val="nil"/>
          <w:between w:val="nil"/>
        </w:pBdr>
        <w:ind w:left="720" w:firstLine="360"/>
        <w:rPr>
          <w:color w:val="000000"/>
          <w:sz w:val="24"/>
          <w:szCs w:val="24"/>
        </w:rPr>
      </w:pPr>
      <w:r>
        <w:rPr>
          <w:color w:val="000000"/>
          <w:sz w:val="24"/>
          <w:szCs w:val="24"/>
        </w:rPr>
        <w:t xml:space="preserve">The qualitative assessment plan described in our </w:t>
      </w:r>
      <w:r w:rsidR="00686E42">
        <w:rPr>
          <w:color w:val="000000"/>
          <w:sz w:val="24"/>
          <w:szCs w:val="24"/>
        </w:rPr>
        <w:t xml:space="preserve">ALG </w:t>
      </w:r>
      <w:r w:rsidR="006351AA">
        <w:rPr>
          <w:color w:val="000000"/>
          <w:sz w:val="24"/>
          <w:szCs w:val="24"/>
        </w:rPr>
        <w:t xml:space="preserve">project </w:t>
      </w:r>
      <w:r>
        <w:rPr>
          <w:color w:val="000000"/>
          <w:sz w:val="24"/>
          <w:szCs w:val="24"/>
        </w:rPr>
        <w:t>proposal utilized student surveys to provide feedback regarding satisfaction with, and ranking of, each type of material we created with this grant. The surveys addressed the following questions for each type of course material</w:t>
      </w:r>
      <w:r w:rsidR="006351AA">
        <w:rPr>
          <w:color w:val="000000"/>
          <w:sz w:val="24"/>
          <w:szCs w:val="24"/>
        </w:rPr>
        <w:t xml:space="preserve"> used in Microbiology (BIOL 3310)</w:t>
      </w:r>
      <w:r>
        <w:rPr>
          <w:color w:val="000000"/>
          <w:sz w:val="24"/>
          <w:szCs w:val="24"/>
        </w:rPr>
        <w:t>:</w:t>
      </w:r>
    </w:p>
    <w:p w14:paraId="6FA07F21" w14:textId="46517700" w:rsidR="006F636D" w:rsidRDefault="006F636D" w:rsidP="006F636D">
      <w:pPr>
        <w:pBdr>
          <w:top w:val="nil"/>
          <w:left w:val="nil"/>
          <w:bottom w:val="nil"/>
          <w:right w:val="nil"/>
          <w:between w:val="nil"/>
        </w:pBdr>
        <w:ind w:left="720" w:firstLine="360"/>
        <w:rPr>
          <w:color w:val="000000"/>
          <w:sz w:val="24"/>
          <w:szCs w:val="24"/>
        </w:rPr>
      </w:pPr>
      <w:r>
        <w:rPr>
          <w:color w:val="000000"/>
          <w:sz w:val="24"/>
          <w:szCs w:val="24"/>
        </w:rPr>
        <w:t>1. Ease of use</w:t>
      </w:r>
    </w:p>
    <w:p w14:paraId="3E4F1D88" w14:textId="35B853BB" w:rsidR="006F636D" w:rsidRDefault="006F636D" w:rsidP="006F636D">
      <w:pPr>
        <w:pBdr>
          <w:top w:val="nil"/>
          <w:left w:val="nil"/>
          <w:bottom w:val="nil"/>
          <w:right w:val="nil"/>
          <w:between w:val="nil"/>
        </w:pBdr>
        <w:ind w:left="720" w:firstLine="360"/>
        <w:rPr>
          <w:color w:val="000000"/>
          <w:sz w:val="24"/>
          <w:szCs w:val="24"/>
        </w:rPr>
      </w:pPr>
      <w:r>
        <w:rPr>
          <w:color w:val="000000"/>
          <w:sz w:val="24"/>
          <w:szCs w:val="24"/>
        </w:rPr>
        <w:t>2. Time required to utilize the material</w:t>
      </w:r>
    </w:p>
    <w:p w14:paraId="7B70FFF3" w14:textId="52BD8472" w:rsidR="006F636D" w:rsidRDefault="006F636D" w:rsidP="006F636D">
      <w:pPr>
        <w:pBdr>
          <w:top w:val="nil"/>
          <w:left w:val="nil"/>
          <w:bottom w:val="nil"/>
          <w:right w:val="nil"/>
          <w:between w:val="nil"/>
        </w:pBdr>
        <w:ind w:left="720" w:firstLine="360"/>
        <w:rPr>
          <w:color w:val="000000"/>
          <w:sz w:val="24"/>
          <w:szCs w:val="24"/>
        </w:rPr>
      </w:pPr>
      <w:r>
        <w:rPr>
          <w:color w:val="000000"/>
          <w:sz w:val="24"/>
          <w:szCs w:val="24"/>
        </w:rPr>
        <w:t>3. Benefit provided to understanding the scientific concepts</w:t>
      </w:r>
    </w:p>
    <w:p w14:paraId="4B8EEF17" w14:textId="3EB1AFEB" w:rsidR="006F636D" w:rsidRDefault="006F636D" w:rsidP="006F636D">
      <w:pPr>
        <w:pBdr>
          <w:top w:val="nil"/>
          <w:left w:val="nil"/>
          <w:bottom w:val="nil"/>
          <w:right w:val="nil"/>
          <w:between w:val="nil"/>
        </w:pBdr>
        <w:ind w:left="720" w:firstLine="360"/>
        <w:rPr>
          <w:color w:val="000000"/>
          <w:sz w:val="24"/>
          <w:szCs w:val="24"/>
        </w:rPr>
      </w:pPr>
      <w:r>
        <w:rPr>
          <w:color w:val="000000"/>
          <w:sz w:val="24"/>
          <w:szCs w:val="24"/>
        </w:rPr>
        <w:t>4. Ranking position within all course materials</w:t>
      </w:r>
    </w:p>
    <w:p w14:paraId="41B69081" w14:textId="491E6C1D" w:rsidR="006F636D" w:rsidRDefault="006F636D" w:rsidP="006F636D">
      <w:pPr>
        <w:pBdr>
          <w:top w:val="nil"/>
          <w:left w:val="nil"/>
          <w:bottom w:val="nil"/>
          <w:right w:val="nil"/>
          <w:between w:val="nil"/>
        </w:pBdr>
        <w:ind w:left="720" w:firstLine="360"/>
        <w:rPr>
          <w:color w:val="000000"/>
          <w:sz w:val="24"/>
          <w:szCs w:val="24"/>
        </w:rPr>
      </w:pPr>
      <w:r w:rsidRPr="009F3CD1">
        <w:rPr>
          <w:color w:val="000000"/>
          <w:sz w:val="24"/>
          <w:szCs w:val="24"/>
        </w:rPr>
        <w:t xml:space="preserve">Total </w:t>
      </w:r>
      <w:r w:rsidR="00933D07">
        <w:rPr>
          <w:color w:val="000000"/>
          <w:sz w:val="24"/>
          <w:szCs w:val="24"/>
        </w:rPr>
        <w:t xml:space="preserve">student </w:t>
      </w:r>
      <w:r w:rsidRPr="009F3CD1">
        <w:rPr>
          <w:color w:val="000000"/>
          <w:sz w:val="24"/>
          <w:szCs w:val="24"/>
        </w:rPr>
        <w:t xml:space="preserve">scores </w:t>
      </w:r>
      <w:r w:rsidR="009F3CD1">
        <w:rPr>
          <w:color w:val="000000"/>
          <w:sz w:val="24"/>
          <w:szCs w:val="24"/>
        </w:rPr>
        <w:t>obtained</w:t>
      </w:r>
      <w:r w:rsidR="00686E42" w:rsidRPr="009F3CD1">
        <w:rPr>
          <w:color w:val="000000"/>
          <w:sz w:val="24"/>
          <w:szCs w:val="24"/>
        </w:rPr>
        <w:t xml:space="preserve"> </w:t>
      </w:r>
      <w:r w:rsidRPr="009F3CD1">
        <w:rPr>
          <w:color w:val="000000"/>
          <w:sz w:val="24"/>
          <w:szCs w:val="24"/>
        </w:rPr>
        <w:t>from</w:t>
      </w:r>
      <w:r w:rsidR="009F3CD1">
        <w:rPr>
          <w:color w:val="000000"/>
          <w:sz w:val="24"/>
          <w:szCs w:val="24"/>
        </w:rPr>
        <w:t xml:space="preserve"> </w:t>
      </w:r>
      <w:r w:rsidR="00933D07">
        <w:rPr>
          <w:color w:val="000000"/>
          <w:sz w:val="24"/>
          <w:szCs w:val="24"/>
        </w:rPr>
        <w:t xml:space="preserve">survey </w:t>
      </w:r>
      <w:r w:rsidR="009F3CD1">
        <w:rPr>
          <w:color w:val="000000"/>
          <w:sz w:val="24"/>
          <w:szCs w:val="24"/>
        </w:rPr>
        <w:t>items</w:t>
      </w:r>
      <w:r w:rsidRPr="009F3CD1">
        <w:rPr>
          <w:color w:val="000000"/>
          <w:sz w:val="24"/>
          <w:szCs w:val="24"/>
        </w:rPr>
        <w:t xml:space="preserve"> 1-3 above for </w:t>
      </w:r>
      <w:r w:rsidR="00933D07">
        <w:rPr>
          <w:color w:val="000000"/>
          <w:sz w:val="24"/>
          <w:szCs w:val="24"/>
        </w:rPr>
        <w:t xml:space="preserve">course </w:t>
      </w:r>
      <w:bookmarkStart w:id="1" w:name="_GoBack"/>
      <w:bookmarkEnd w:id="1"/>
      <w:r w:rsidRPr="009F3CD1">
        <w:rPr>
          <w:color w:val="000000"/>
          <w:sz w:val="24"/>
          <w:szCs w:val="24"/>
        </w:rPr>
        <w:t>materials</w:t>
      </w:r>
      <w:r>
        <w:rPr>
          <w:color w:val="000000"/>
          <w:sz w:val="24"/>
          <w:szCs w:val="24"/>
        </w:rPr>
        <w:t xml:space="preserve"> (lecture slides, lab demo videos, lab concept slides, lab activities, Micro-Bites, and workshops) are shown on the attached assessment data file. </w:t>
      </w:r>
      <w:r w:rsidR="00686E42">
        <w:rPr>
          <w:color w:val="000000"/>
          <w:sz w:val="24"/>
          <w:szCs w:val="24"/>
        </w:rPr>
        <w:t>L</w:t>
      </w:r>
      <w:r w:rsidR="00F22D75">
        <w:rPr>
          <w:color w:val="000000"/>
          <w:sz w:val="24"/>
          <w:szCs w:val="24"/>
        </w:rPr>
        <w:t>ecture slides received an average student score of 26% out of 30 points. This equates to an 87% positive response. Lab demo videos received a score of 23.7/25 points (94.0% positive). Lab protocol mini-lectures received a score of 22.9/25 (91.6% positive).</w:t>
      </w:r>
      <w:r w:rsidR="007A4A0D">
        <w:rPr>
          <w:color w:val="000000"/>
          <w:sz w:val="24"/>
          <w:szCs w:val="24"/>
        </w:rPr>
        <w:t xml:space="preserve"> Lab exercises received a score of 65.3/70 (93.3% positive). Micro-Bites received a score of 18.3/25 (72.0% neutral score). And finally, workshops received a 28.3/30 (94.3% positive). </w:t>
      </w:r>
      <w:r w:rsidR="00686E42">
        <w:rPr>
          <w:color w:val="000000"/>
          <w:sz w:val="24"/>
          <w:szCs w:val="24"/>
        </w:rPr>
        <w:t>In addition, the impact of each type of course material</w:t>
      </w:r>
      <w:r w:rsidR="007A4A0D">
        <w:rPr>
          <w:color w:val="000000"/>
          <w:sz w:val="24"/>
          <w:szCs w:val="24"/>
        </w:rPr>
        <w:t xml:space="preserve"> was ranked by students in the following order with 1 representing “most useful”:</w:t>
      </w:r>
    </w:p>
    <w:p w14:paraId="27159AD7" w14:textId="12D624C2" w:rsidR="007A4A0D" w:rsidRDefault="007A4A0D" w:rsidP="006F636D">
      <w:pPr>
        <w:pBdr>
          <w:top w:val="nil"/>
          <w:left w:val="nil"/>
          <w:bottom w:val="nil"/>
          <w:right w:val="nil"/>
          <w:between w:val="nil"/>
        </w:pBdr>
        <w:ind w:left="720" w:firstLine="360"/>
        <w:rPr>
          <w:color w:val="000000"/>
          <w:sz w:val="24"/>
          <w:szCs w:val="24"/>
        </w:rPr>
      </w:pPr>
      <w:r>
        <w:rPr>
          <w:color w:val="000000"/>
          <w:sz w:val="24"/>
          <w:szCs w:val="24"/>
        </w:rPr>
        <w:t>1. Workshops</w:t>
      </w:r>
    </w:p>
    <w:p w14:paraId="3C4CF3E1" w14:textId="4F5C630B" w:rsidR="007A4A0D" w:rsidRDefault="007A4A0D" w:rsidP="006F636D">
      <w:pPr>
        <w:pBdr>
          <w:top w:val="nil"/>
          <w:left w:val="nil"/>
          <w:bottom w:val="nil"/>
          <w:right w:val="nil"/>
          <w:between w:val="nil"/>
        </w:pBdr>
        <w:ind w:left="720" w:firstLine="360"/>
        <w:rPr>
          <w:color w:val="000000"/>
          <w:sz w:val="24"/>
          <w:szCs w:val="24"/>
        </w:rPr>
      </w:pPr>
      <w:r>
        <w:rPr>
          <w:color w:val="000000"/>
          <w:sz w:val="24"/>
          <w:szCs w:val="24"/>
        </w:rPr>
        <w:t>2. Lecture slides</w:t>
      </w:r>
    </w:p>
    <w:p w14:paraId="26508F6A" w14:textId="08D3E6B3" w:rsidR="007A4A0D" w:rsidRDefault="007A4A0D" w:rsidP="006F636D">
      <w:pPr>
        <w:pBdr>
          <w:top w:val="nil"/>
          <w:left w:val="nil"/>
          <w:bottom w:val="nil"/>
          <w:right w:val="nil"/>
          <w:between w:val="nil"/>
        </w:pBdr>
        <w:ind w:left="720" w:firstLine="360"/>
        <w:rPr>
          <w:color w:val="000000"/>
          <w:sz w:val="24"/>
          <w:szCs w:val="24"/>
        </w:rPr>
      </w:pPr>
      <w:r>
        <w:rPr>
          <w:color w:val="000000"/>
          <w:sz w:val="24"/>
          <w:szCs w:val="24"/>
        </w:rPr>
        <w:t>3. Lab exercises</w:t>
      </w:r>
    </w:p>
    <w:p w14:paraId="44462237" w14:textId="7DF10026" w:rsidR="007A4A0D" w:rsidRDefault="007A4A0D" w:rsidP="006F636D">
      <w:pPr>
        <w:pBdr>
          <w:top w:val="nil"/>
          <w:left w:val="nil"/>
          <w:bottom w:val="nil"/>
          <w:right w:val="nil"/>
          <w:between w:val="nil"/>
        </w:pBdr>
        <w:ind w:left="720" w:firstLine="360"/>
        <w:rPr>
          <w:color w:val="000000"/>
          <w:sz w:val="24"/>
          <w:szCs w:val="24"/>
        </w:rPr>
      </w:pPr>
      <w:r>
        <w:rPr>
          <w:color w:val="000000"/>
          <w:sz w:val="24"/>
          <w:szCs w:val="24"/>
        </w:rPr>
        <w:t>4. Lab demo videos</w:t>
      </w:r>
    </w:p>
    <w:p w14:paraId="219FA5A5" w14:textId="39AF1CE2" w:rsidR="007A4A0D" w:rsidRDefault="007A4A0D" w:rsidP="006F636D">
      <w:pPr>
        <w:pBdr>
          <w:top w:val="nil"/>
          <w:left w:val="nil"/>
          <w:bottom w:val="nil"/>
          <w:right w:val="nil"/>
          <w:between w:val="nil"/>
        </w:pBdr>
        <w:ind w:left="720" w:firstLine="360"/>
        <w:rPr>
          <w:color w:val="000000"/>
          <w:sz w:val="24"/>
          <w:szCs w:val="24"/>
        </w:rPr>
      </w:pPr>
      <w:r>
        <w:rPr>
          <w:color w:val="000000"/>
          <w:sz w:val="24"/>
          <w:szCs w:val="24"/>
        </w:rPr>
        <w:t>5. Lab protocol mini-lectures</w:t>
      </w:r>
    </w:p>
    <w:p w14:paraId="0DF3D57C" w14:textId="406452C1" w:rsidR="007A4A0D" w:rsidRDefault="007A4A0D" w:rsidP="006F636D">
      <w:pPr>
        <w:pBdr>
          <w:top w:val="nil"/>
          <w:left w:val="nil"/>
          <w:bottom w:val="nil"/>
          <w:right w:val="nil"/>
          <w:between w:val="nil"/>
        </w:pBdr>
        <w:ind w:left="720" w:firstLine="360"/>
        <w:rPr>
          <w:color w:val="000000"/>
          <w:sz w:val="24"/>
          <w:szCs w:val="24"/>
        </w:rPr>
      </w:pPr>
      <w:r>
        <w:rPr>
          <w:color w:val="000000"/>
          <w:sz w:val="24"/>
          <w:szCs w:val="24"/>
        </w:rPr>
        <w:t>6. Micro-Bites</w:t>
      </w:r>
    </w:p>
    <w:p w14:paraId="63C78623" w14:textId="71465C0E" w:rsidR="007A4A0D" w:rsidRDefault="007A4A0D" w:rsidP="007A4A0D">
      <w:pPr>
        <w:pBdr>
          <w:top w:val="nil"/>
          <w:left w:val="nil"/>
          <w:bottom w:val="nil"/>
          <w:right w:val="nil"/>
          <w:between w:val="nil"/>
        </w:pBdr>
        <w:ind w:left="720" w:firstLine="360"/>
        <w:rPr>
          <w:color w:val="000000"/>
          <w:sz w:val="24"/>
          <w:szCs w:val="24"/>
        </w:rPr>
      </w:pPr>
      <w:r>
        <w:rPr>
          <w:color w:val="000000"/>
          <w:sz w:val="24"/>
          <w:szCs w:val="24"/>
        </w:rPr>
        <w:t xml:space="preserve">The overall student opinion of the course as assessed by </w:t>
      </w:r>
      <w:r w:rsidR="00686E42">
        <w:rPr>
          <w:color w:val="000000"/>
          <w:sz w:val="24"/>
          <w:szCs w:val="24"/>
        </w:rPr>
        <w:t xml:space="preserve">course </w:t>
      </w:r>
      <w:r>
        <w:rPr>
          <w:color w:val="000000"/>
          <w:sz w:val="24"/>
          <w:szCs w:val="24"/>
        </w:rPr>
        <w:t xml:space="preserve">surveys was as follows (out of a total of 44 survey respondents): positive opinion = 88.6%, neutral = 9.1%, negative = 2.3%. </w:t>
      </w:r>
    </w:p>
    <w:p w14:paraId="2CDBF091" w14:textId="2E067591" w:rsidR="007A4A0D" w:rsidRDefault="007A4A0D" w:rsidP="007A4A0D">
      <w:pPr>
        <w:pBdr>
          <w:top w:val="nil"/>
          <w:left w:val="nil"/>
          <w:bottom w:val="nil"/>
          <w:right w:val="nil"/>
          <w:between w:val="nil"/>
        </w:pBdr>
        <w:ind w:left="720" w:firstLine="360"/>
        <w:rPr>
          <w:color w:val="000000"/>
          <w:sz w:val="24"/>
          <w:szCs w:val="24"/>
        </w:rPr>
      </w:pPr>
      <w:r>
        <w:rPr>
          <w:color w:val="000000"/>
          <w:sz w:val="24"/>
          <w:szCs w:val="24"/>
        </w:rPr>
        <w:lastRenderedPageBreak/>
        <w:t xml:space="preserve">The quantitative assessment plan described in our project proposal </w:t>
      </w:r>
      <w:r w:rsidR="00686E42">
        <w:rPr>
          <w:color w:val="000000"/>
          <w:sz w:val="24"/>
          <w:szCs w:val="24"/>
        </w:rPr>
        <w:t>stated</w:t>
      </w:r>
      <w:r w:rsidR="000B7DE5">
        <w:rPr>
          <w:color w:val="000000"/>
          <w:sz w:val="24"/>
          <w:szCs w:val="24"/>
        </w:rPr>
        <w:t xml:space="preserve"> that we would compare current semester DFW rates (defined as grades of D or F, or student withdrawals from the course) to the rates recorded for the previous 5 years. </w:t>
      </w:r>
      <w:r w:rsidR="009F3CD1">
        <w:rPr>
          <w:color w:val="000000"/>
          <w:sz w:val="24"/>
          <w:szCs w:val="24"/>
        </w:rPr>
        <w:t>For this project, s</w:t>
      </w:r>
      <w:r w:rsidR="000B7DE5">
        <w:rPr>
          <w:color w:val="000000"/>
          <w:sz w:val="24"/>
          <w:szCs w:val="24"/>
        </w:rPr>
        <w:t>tudent success was assessed in terms of a measurable percentage decrease in DFW rates. Our data show the average 5-year DFW rate</w:t>
      </w:r>
      <w:r w:rsidR="009F3CD1">
        <w:rPr>
          <w:color w:val="000000"/>
          <w:sz w:val="24"/>
          <w:szCs w:val="24"/>
        </w:rPr>
        <w:t xml:space="preserve"> for this course (BIOL 3310)</w:t>
      </w:r>
      <w:r w:rsidR="000B7DE5">
        <w:rPr>
          <w:color w:val="000000"/>
          <w:sz w:val="24"/>
          <w:szCs w:val="24"/>
        </w:rPr>
        <w:t xml:space="preserve">, used as a comparative baseline, was 13.1%. Our current DFW rate </w:t>
      </w:r>
      <w:r w:rsidR="009F3CD1">
        <w:rPr>
          <w:color w:val="000000"/>
          <w:sz w:val="24"/>
          <w:szCs w:val="24"/>
        </w:rPr>
        <w:t>resulting from</w:t>
      </w:r>
      <w:r w:rsidR="000B7DE5">
        <w:rPr>
          <w:color w:val="000000"/>
          <w:sz w:val="24"/>
          <w:szCs w:val="24"/>
        </w:rPr>
        <w:t xml:space="preserve"> this project was 4.1% (i.e., a 9%, or 3.2-fold, reduction in the number of failing students). It is noteworthy that only one student withdrew from the course compared to previous years in which the number </w:t>
      </w:r>
      <w:r w:rsidR="009F3CD1">
        <w:rPr>
          <w:color w:val="000000"/>
          <w:sz w:val="24"/>
          <w:szCs w:val="24"/>
        </w:rPr>
        <w:t xml:space="preserve">of withdrawals </w:t>
      </w:r>
      <w:r w:rsidR="000B7DE5">
        <w:rPr>
          <w:color w:val="000000"/>
          <w:sz w:val="24"/>
          <w:szCs w:val="24"/>
        </w:rPr>
        <w:t>was often as high as 5 out of 48</w:t>
      </w:r>
      <w:r w:rsidR="009F3CD1">
        <w:rPr>
          <w:color w:val="000000"/>
          <w:sz w:val="24"/>
          <w:szCs w:val="24"/>
        </w:rPr>
        <w:t>-50</w:t>
      </w:r>
      <w:r w:rsidR="000B7DE5">
        <w:rPr>
          <w:color w:val="000000"/>
          <w:sz w:val="24"/>
          <w:szCs w:val="24"/>
        </w:rPr>
        <w:t xml:space="preserve"> students enrolled.</w:t>
      </w:r>
    </w:p>
    <w:p w14:paraId="2EA0E0CF" w14:textId="33D85269" w:rsidR="000B7DE5" w:rsidRDefault="000B7DE5" w:rsidP="006351AA">
      <w:pPr>
        <w:pBdr>
          <w:top w:val="nil"/>
          <w:left w:val="nil"/>
          <w:bottom w:val="nil"/>
          <w:right w:val="nil"/>
          <w:between w:val="nil"/>
        </w:pBdr>
        <w:ind w:left="720" w:firstLine="360"/>
        <w:rPr>
          <w:color w:val="000000"/>
          <w:sz w:val="24"/>
          <w:szCs w:val="24"/>
        </w:rPr>
      </w:pPr>
      <w:r>
        <w:rPr>
          <w:color w:val="000000"/>
          <w:sz w:val="24"/>
          <w:szCs w:val="24"/>
        </w:rPr>
        <w:t xml:space="preserve">The second quantitative metric described in our project proposal was to </w:t>
      </w:r>
      <w:r w:rsidR="006351AA">
        <w:rPr>
          <w:color w:val="000000"/>
          <w:sz w:val="24"/>
          <w:szCs w:val="24"/>
        </w:rPr>
        <w:t>analyze</w:t>
      </w:r>
      <w:r>
        <w:rPr>
          <w:color w:val="000000"/>
          <w:sz w:val="24"/>
          <w:szCs w:val="24"/>
        </w:rPr>
        <w:t xml:space="preserve"> </w:t>
      </w:r>
      <w:r w:rsidR="006351AA">
        <w:rPr>
          <w:color w:val="000000"/>
          <w:sz w:val="24"/>
          <w:szCs w:val="24"/>
        </w:rPr>
        <w:t xml:space="preserve">final grade </w:t>
      </w:r>
      <w:r>
        <w:rPr>
          <w:color w:val="000000"/>
          <w:sz w:val="24"/>
          <w:szCs w:val="24"/>
        </w:rPr>
        <w:t>data</w:t>
      </w:r>
      <w:r w:rsidR="006351AA">
        <w:rPr>
          <w:color w:val="000000"/>
          <w:sz w:val="24"/>
          <w:szCs w:val="24"/>
        </w:rPr>
        <w:t xml:space="preserve"> </w:t>
      </w:r>
      <w:r>
        <w:rPr>
          <w:color w:val="000000"/>
          <w:sz w:val="24"/>
          <w:szCs w:val="24"/>
        </w:rPr>
        <w:t xml:space="preserve">from the past 10 years </w:t>
      </w:r>
      <w:r w:rsidR="009F3CD1">
        <w:rPr>
          <w:color w:val="000000"/>
          <w:sz w:val="24"/>
          <w:szCs w:val="24"/>
        </w:rPr>
        <w:t>and to obtain</w:t>
      </w:r>
      <w:r w:rsidR="006351AA">
        <w:rPr>
          <w:color w:val="000000"/>
          <w:sz w:val="24"/>
          <w:szCs w:val="24"/>
        </w:rPr>
        <w:t xml:space="preserve"> percentages for passing grade levels “A-C”. From this data, a baseline for student success was established. Historically, 30% of students received “A’s”, 50% “B’s”, and 20% “C’s”</w:t>
      </w:r>
      <w:r w:rsidR="009F3CD1">
        <w:rPr>
          <w:color w:val="000000"/>
          <w:sz w:val="24"/>
          <w:szCs w:val="24"/>
        </w:rPr>
        <w:t xml:space="preserve"> for BIOL 3310</w:t>
      </w:r>
      <w:r w:rsidR="006351AA">
        <w:rPr>
          <w:color w:val="000000"/>
          <w:sz w:val="24"/>
          <w:szCs w:val="24"/>
        </w:rPr>
        <w:t>. After th</w:t>
      </w:r>
      <w:r w:rsidR="009F3CD1">
        <w:rPr>
          <w:color w:val="000000"/>
          <w:sz w:val="24"/>
          <w:szCs w:val="24"/>
        </w:rPr>
        <w:t>is</w:t>
      </w:r>
      <w:r w:rsidR="006351AA">
        <w:rPr>
          <w:color w:val="000000"/>
          <w:sz w:val="24"/>
          <w:szCs w:val="24"/>
        </w:rPr>
        <w:t xml:space="preserve"> textbook transformation, </w:t>
      </w:r>
      <w:r w:rsidR="009860A1">
        <w:rPr>
          <w:color w:val="000000"/>
          <w:sz w:val="24"/>
          <w:szCs w:val="24"/>
        </w:rPr>
        <w:t xml:space="preserve">these percentages </w:t>
      </w:r>
      <w:r w:rsidR="009F3CD1">
        <w:rPr>
          <w:color w:val="000000"/>
          <w:sz w:val="24"/>
          <w:szCs w:val="24"/>
        </w:rPr>
        <w:t>improved</w:t>
      </w:r>
      <w:r w:rsidR="009860A1">
        <w:rPr>
          <w:color w:val="000000"/>
          <w:sz w:val="24"/>
          <w:szCs w:val="24"/>
        </w:rPr>
        <w:t xml:space="preserve"> to 68% A’s, 23% B’s, and 9% C’s. Student success was demonstrated by a</w:t>
      </w:r>
      <w:r w:rsidR="009F3CD1">
        <w:rPr>
          <w:color w:val="000000"/>
          <w:sz w:val="24"/>
          <w:szCs w:val="24"/>
        </w:rPr>
        <w:t xml:space="preserve"> sizable </w:t>
      </w:r>
      <w:r w:rsidR="009860A1">
        <w:rPr>
          <w:color w:val="000000"/>
          <w:sz w:val="24"/>
          <w:szCs w:val="24"/>
        </w:rPr>
        <w:t>increase in the percentage of students earning a final letter grade of  “A” for the course.</w:t>
      </w:r>
    </w:p>
    <w:p w14:paraId="494CB03D" w14:textId="47C212FD" w:rsidR="009860A1" w:rsidRDefault="009860A1" w:rsidP="006351AA">
      <w:pPr>
        <w:pBdr>
          <w:top w:val="nil"/>
          <w:left w:val="nil"/>
          <w:bottom w:val="nil"/>
          <w:right w:val="nil"/>
          <w:between w:val="nil"/>
        </w:pBdr>
        <w:ind w:left="720" w:firstLine="360"/>
        <w:rPr>
          <w:color w:val="000000"/>
          <w:sz w:val="24"/>
          <w:szCs w:val="24"/>
        </w:rPr>
      </w:pPr>
      <w:r>
        <w:rPr>
          <w:color w:val="000000"/>
          <w:sz w:val="24"/>
          <w:szCs w:val="24"/>
        </w:rPr>
        <w:t>The third metric for quantitative data analysis was to monitor the number of students completing the course with a grade of “C” or above, and thus making them eligible to enter the Microbiology Certificate Program. For this semester, 95.9% of students who finished BIOL 3310 achieved eligibility. However, the deadline for enrollment in the certificate program ha</w:t>
      </w:r>
      <w:r w:rsidR="009F3CD1">
        <w:rPr>
          <w:color w:val="000000"/>
          <w:sz w:val="24"/>
          <w:szCs w:val="24"/>
        </w:rPr>
        <w:t>d</w:t>
      </w:r>
      <w:r>
        <w:rPr>
          <w:color w:val="000000"/>
          <w:sz w:val="24"/>
          <w:szCs w:val="24"/>
        </w:rPr>
        <w:t xml:space="preserve"> not yet been reached at the time of this report. So, we cannot use this as a metric for continuing student engagement within the field of microbiology.</w:t>
      </w:r>
    </w:p>
    <w:p w14:paraId="4DD65FFF" w14:textId="2404BD92" w:rsidR="00782B77" w:rsidRDefault="00782B77" w:rsidP="006351AA">
      <w:pPr>
        <w:pBdr>
          <w:top w:val="nil"/>
          <w:left w:val="nil"/>
          <w:bottom w:val="nil"/>
          <w:right w:val="nil"/>
          <w:between w:val="nil"/>
        </w:pBdr>
        <w:ind w:left="720" w:firstLine="360"/>
        <w:rPr>
          <w:color w:val="000000"/>
          <w:sz w:val="24"/>
          <w:szCs w:val="24"/>
        </w:rPr>
      </w:pPr>
      <w:r>
        <w:rPr>
          <w:color w:val="000000"/>
          <w:sz w:val="24"/>
          <w:szCs w:val="24"/>
        </w:rPr>
        <w:t>Other quantitative measures in the attached assessment data file include:</w:t>
      </w:r>
    </w:p>
    <w:p w14:paraId="2DCE5E21" w14:textId="66BE860F" w:rsidR="00782B77" w:rsidRPr="00782B77" w:rsidRDefault="00782B77" w:rsidP="00782B77">
      <w:pPr>
        <w:pStyle w:val="ListParagraph"/>
        <w:numPr>
          <w:ilvl w:val="0"/>
          <w:numId w:val="8"/>
        </w:numPr>
        <w:pBdr>
          <w:top w:val="nil"/>
          <w:left w:val="nil"/>
          <w:bottom w:val="nil"/>
          <w:right w:val="nil"/>
          <w:between w:val="nil"/>
        </w:pBdr>
        <w:spacing w:after="0"/>
        <w:rPr>
          <w:b/>
          <w:color w:val="000000"/>
          <w:sz w:val="24"/>
          <w:szCs w:val="24"/>
        </w:rPr>
      </w:pPr>
      <w:r w:rsidRPr="00782B77">
        <w:rPr>
          <w:color w:val="000000"/>
          <w:sz w:val="24"/>
          <w:szCs w:val="24"/>
        </w:rPr>
        <w:t>Drop, fail, withdraw (DFW) delta rate</w:t>
      </w:r>
      <w:r>
        <w:rPr>
          <w:color w:val="000000"/>
          <w:sz w:val="24"/>
          <w:szCs w:val="24"/>
        </w:rPr>
        <w:t xml:space="preserve"> = 4.1%</w:t>
      </w:r>
    </w:p>
    <w:p w14:paraId="60FDEF6E" w14:textId="64E981F6" w:rsidR="00782B77" w:rsidRPr="00782B77" w:rsidRDefault="00782B77" w:rsidP="00782B77">
      <w:pPr>
        <w:pStyle w:val="ListParagraph"/>
        <w:numPr>
          <w:ilvl w:val="0"/>
          <w:numId w:val="8"/>
        </w:numPr>
        <w:pBdr>
          <w:top w:val="nil"/>
          <w:left w:val="nil"/>
          <w:bottom w:val="nil"/>
          <w:right w:val="nil"/>
          <w:between w:val="nil"/>
        </w:pBdr>
        <w:spacing w:after="0"/>
        <w:rPr>
          <w:b/>
          <w:color w:val="000000"/>
          <w:sz w:val="24"/>
          <w:szCs w:val="24"/>
        </w:rPr>
      </w:pPr>
      <w:r w:rsidRPr="00782B77">
        <w:rPr>
          <w:color w:val="000000"/>
          <w:sz w:val="24"/>
          <w:szCs w:val="24"/>
        </w:rPr>
        <w:t>Course retention and completion rate</w:t>
      </w:r>
      <w:r>
        <w:rPr>
          <w:color w:val="000000"/>
          <w:sz w:val="24"/>
          <w:szCs w:val="24"/>
        </w:rPr>
        <w:t xml:space="preserve"> = 98%</w:t>
      </w:r>
    </w:p>
    <w:p w14:paraId="08D727D4" w14:textId="41387A06" w:rsidR="00782B77" w:rsidRPr="00782B77" w:rsidRDefault="00782B77" w:rsidP="00782B77">
      <w:pPr>
        <w:pStyle w:val="ListParagraph"/>
        <w:numPr>
          <w:ilvl w:val="0"/>
          <w:numId w:val="8"/>
        </w:numPr>
        <w:pBdr>
          <w:top w:val="nil"/>
          <w:left w:val="nil"/>
          <w:bottom w:val="nil"/>
          <w:right w:val="nil"/>
          <w:between w:val="nil"/>
        </w:pBdr>
        <w:spacing w:after="0"/>
        <w:rPr>
          <w:b/>
          <w:color w:val="000000"/>
          <w:sz w:val="24"/>
          <w:szCs w:val="24"/>
        </w:rPr>
      </w:pPr>
      <w:r w:rsidRPr="00782B77">
        <w:rPr>
          <w:color w:val="000000"/>
          <w:sz w:val="24"/>
          <w:szCs w:val="24"/>
        </w:rPr>
        <w:t>Average GPA</w:t>
      </w:r>
      <w:r>
        <w:rPr>
          <w:color w:val="000000"/>
          <w:sz w:val="24"/>
          <w:szCs w:val="24"/>
        </w:rPr>
        <w:t xml:space="preserve"> = 3.52</w:t>
      </w:r>
    </w:p>
    <w:p w14:paraId="411FB3D3" w14:textId="7F1CA13B" w:rsidR="00782B77" w:rsidRPr="00782B77" w:rsidRDefault="00782B77" w:rsidP="00782B77">
      <w:pPr>
        <w:pStyle w:val="ListParagraph"/>
        <w:numPr>
          <w:ilvl w:val="0"/>
          <w:numId w:val="8"/>
        </w:numPr>
        <w:pBdr>
          <w:top w:val="nil"/>
          <w:left w:val="nil"/>
          <w:bottom w:val="nil"/>
          <w:right w:val="nil"/>
          <w:between w:val="nil"/>
        </w:pBdr>
        <w:spacing w:after="0"/>
        <w:rPr>
          <w:b/>
          <w:color w:val="000000"/>
          <w:sz w:val="24"/>
          <w:szCs w:val="24"/>
        </w:rPr>
      </w:pPr>
      <w:r w:rsidRPr="00782B77">
        <w:rPr>
          <w:color w:val="000000"/>
          <w:sz w:val="24"/>
          <w:szCs w:val="24"/>
        </w:rPr>
        <w:t>Pre-and post-transformation DFW comparison</w:t>
      </w:r>
      <w:r>
        <w:rPr>
          <w:color w:val="000000"/>
          <w:sz w:val="24"/>
          <w:szCs w:val="24"/>
        </w:rPr>
        <w:t xml:space="preserve"> = 9% reduction</w:t>
      </w:r>
    </w:p>
    <w:p w14:paraId="528C5343" w14:textId="29452B9B" w:rsidR="00D001DC" w:rsidRPr="00D001DC" w:rsidRDefault="00782B77" w:rsidP="00D001DC">
      <w:pPr>
        <w:pStyle w:val="ListParagraph"/>
        <w:numPr>
          <w:ilvl w:val="0"/>
          <w:numId w:val="8"/>
        </w:numPr>
        <w:pBdr>
          <w:top w:val="nil"/>
          <w:left w:val="nil"/>
          <w:bottom w:val="nil"/>
          <w:right w:val="nil"/>
          <w:between w:val="nil"/>
        </w:pBdr>
        <w:spacing w:after="0"/>
        <w:rPr>
          <w:b/>
          <w:color w:val="000000"/>
          <w:sz w:val="24"/>
          <w:szCs w:val="24"/>
        </w:rPr>
      </w:pPr>
      <w:r w:rsidRPr="00782B77">
        <w:rPr>
          <w:color w:val="000000"/>
          <w:sz w:val="24"/>
          <w:szCs w:val="24"/>
        </w:rPr>
        <w:t>Student success in learning objectives</w:t>
      </w:r>
      <w:r>
        <w:rPr>
          <w:color w:val="000000"/>
          <w:sz w:val="24"/>
          <w:szCs w:val="24"/>
        </w:rPr>
        <w:t xml:space="preserve"> = 26% exceeded, 52% met, 22% approached, and 0% failed </w:t>
      </w:r>
      <w:r w:rsidR="00D001DC">
        <w:rPr>
          <w:color w:val="000000"/>
          <w:sz w:val="24"/>
          <w:szCs w:val="24"/>
        </w:rPr>
        <w:t>(please see explanation below)</w:t>
      </w:r>
    </w:p>
    <w:p w14:paraId="350132CD" w14:textId="77777777" w:rsidR="00D001DC" w:rsidRDefault="00D001DC" w:rsidP="00D001DC">
      <w:pPr>
        <w:pBdr>
          <w:top w:val="nil"/>
          <w:left w:val="nil"/>
          <w:bottom w:val="nil"/>
          <w:right w:val="nil"/>
          <w:between w:val="nil"/>
        </w:pBdr>
        <w:spacing w:after="0"/>
        <w:rPr>
          <w:color w:val="000000"/>
          <w:sz w:val="24"/>
          <w:szCs w:val="24"/>
        </w:rPr>
      </w:pPr>
    </w:p>
    <w:p w14:paraId="2345E20F" w14:textId="7B416EC1" w:rsidR="00782B77" w:rsidRDefault="00D001DC" w:rsidP="00D001DC">
      <w:pPr>
        <w:pBdr>
          <w:top w:val="nil"/>
          <w:left w:val="nil"/>
          <w:bottom w:val="nil"/>
          <w:right w:val="nil"/>
          <w:between w:val="nil"/>
        </w:pBdr>
        <w:spacing w:after="0"/>
        <w:ind w:left="720"/>
        <w:rPr>
          <w:color w:val="000000"/>
          <w:sz w:val="24"/>
          <w:szCs w:val="24"/>
        </w:rPr>
      </w:pPr>
      <w:r w:rsidRPr="00D001DC">
        <w:rPr>
          <w:color w:val="000000"/>
          <w:sz w:val="24"/>
          <w:szCs w:val="24"/>
        </w:rPr>
        <w:t>Microbiology (BIOL 3310) is</w:t>
      </w:r>
      <w:r w:rsidR="009F3CD1">
        <w:rPr>
          <w:color w:val="000000"/>
          <w:sz w:val="24"/>
          <w:szCs w:val="24"/>
        </w:rPr>
        <w:t xml:space="preserve"> one course</w:t>
      </w:r>
      <w:r w:rsidRPr="00D001DC">
        <w:rPr>
          <w:color w:val="000000"/>
          <w:sz w:val="24"/>
          <w:szCs w:val="24"/>
        </w:rPr>
        <w:t xml:space="preserve"> used within the </w:t>
      </w:r>
      <w:r w:rsidR="009F3CD1">
        <w:rPr>
          <w:color w:val="000000"/>
          <w:sz w:val="24"/>
          <w:szCs w:val="24"/>
        </w:rPr>
        <w:t xml:space="preserve">UWG </w:t>
      </w:r>
      <w:r w:rsidRPr="00D001DC">
        <w:rPr>
          <w:color w:val="000000"/>
          <w:sz w:val="24"/>
          <w:szCs w:val="24"/>
        </w:rPr>
        <w:t xml:space="preserve">Biology Program to assess Student Learning Outcome 2 (SLO2) which states: </w:t>
      </w:r>
      <w:r>
        <w:rPr>
          <w:color w:val="000000"/>
          <w:sz w:val="24"/>
          <w:szCs w:val="24"/>
        </w:rPr>
        <w:t>“</w:t>
      </w:r>
      <w:r w:rsidR="009F3CD1">
        <w:rPr>
          <w:color w:val="000000"/>
          <w:sz w:val="24"/>
          <w:szCs w:val="24"/>
        </w:rPr>
        <w:t>S</w:t>
      </w:r>
      <w:r w:rsidRPr="00D001DC">
        <w:rPr>
          <w:color w:val="000000"/>
          <w:sz w:val="24"/>
          <w:szCs w:val="24"/>
        </w:rPr>
        <w:t>tudents will use critical thinking skills</w:t>
      </w:r>
      <w:r>
        <w:rPr>
          <w:color w:val="000000"/>
          <w:sz w:val="24"/>
          <w:szCs w:val="24"/>
        </w:rPr>
        <w:t>,</w:t>
      </w:r>
      <w:r w:rsidRPr="00D001DC">
        <w:rPr>
          <w:color w:val="000000"/>
          <w:sz w:val="24"/>
          <w:szCs w:val="24"/>
        </w:rPr>
        <w:t xml:space="preserve"> or problem</w:t>
      </w:r>
      <w:r>
        <w:rPr>
          <w:color w:val="000000"/>
          <w:sz w:val="24"/>
          <w:szCs w:val="24"/>
        </w:rPr>
        <w:t>-</w:t>
      </w:r>
      <w:r w:rsidRPr="00D001DC">
        <w:rPr>
          <w:color w:val="000000"/>
          <w:sz w:val="24"/>
          <w:szCs w:val="24"/>
        </w:rPr>
        <w:t>based learning skills</w:t>
      </w:r>
      <w:r>
        <w:rPr>
          <w:color w:val="000000"/>
          <w:sz w:val="24"/>
          <w:szCs w:val="24"/>
        </w:rPr>
        <w:t>,</w:t>
      </w:r>
      <w:r w:rsidRPr="00D001DC">
        <w:rPr>
          <w:color w:val="000000"/>
          <w:sz w:val="24"/>
          <w:szCs w:val="24"/>
        </w:rPr>
        <w:t xml:space="preserve"> to demonstrate mastery of the scientific method as pertains to three criteria: 1. Background knowledge, 2. Data analysis, and 3. Experimental design.</w:t>
      </w:r>
      <w:r>
        <w:rPr>
          <w:color w:val="000000"/>
          <w:sz w:val="24"/>
          <w:szCs w:val="24"/>
        </w:rPr>
        <w:t>”.</w:t>
      </w:r>
      <w:r w:rsidR="009F3CD1">
        <w:rPr>
          <w:color w:val="000000"/>
          <w:sz w:val="24"/>
          <w:szCs w:val="24"/>
        </w:rPr>
        <w:t xml:space="preserve"> Again, no students who completed BIOL 3310 during the fall 2023 semester failed SLO2, and 78% either met or exceeded our SLO2 assessment requirements.</w:t>
      </w:r>
    </w:p>
    <w:p w14:paraId="3BC5408B" w14:textId="77777777" w:rsidR="00D001DC" w:rsidRDefault="00D001DC" w:rsidP="00D001DC">
      <w:pPr>
        <w:pBdr>
          <w:top w:val="nil"/>
          <w:left w:val="nil"/>
          <w:bottom w:val="nil"/>
          <w:right w:val="nil"/>
          <w:between w:val="nil"/>
        </w:pBdr>
        <w:spacing w:after="0"/>
        <w:ind w:left="720"/>
        <w:rPr>
          <w:color w:val="000000"/>
          <w:sz w:val="24"/>
          <w:szCs w:val="24"/>
        </w:rPr>
      </w:pPr>
    </w:p>
    <w:p w14:paraId="27D566C5" w14:textId="1643672C" w:rsidR="00D001DC" w:rsidRPr="00D001DC" w:rsidRDefault="009F3CD1" w:rsidP="00D001DC">
      <w:pPr>
        <w:pBdr>
          <w:top w:val="nil"/>
          <w:left w:val="nil"/>
          <w:bottom w:val="nil"/>
          <w:right w:val="nil"/>
          <w:between w:val="nil"/>
        </w:pBdr>
        <w:spacing w:after="0"/>
        <w:ind w:left="720" w:firstLine="720"/>
        <w:rPr>
          <w:color w:val="000000"/>
          <w:sz w:val="24"/>
          <w:szCs w:val="24"/>
        </w:rPr>
      </w:pPr>
      <w:r>
        <w:rPr>
          <w:color w:val="000000"/>
          <w:sz w:val="24"/>
          <w:szCs w:val="24"/>
        </w:rPr>
        <w:t>Ta</w:t>
      </w:r>
      <w:r w:rsidR="00D001DC">
        <w:rPr>
          <w:color w:val="000000"/>
          <w:sz w:val="24"/>
          <w:szCs w:val="24"/>
        </w:rPr>
        <w:t xml:space="preserve">ken as a whole, </w:t>
      </w:r>
      <w:r>
        <w:rPr>
          <w:color w:val="000000"/>
          <w:sz w:val="24"/>
          <w:szCs w:val="24"/>
        </w:rPr>
        <w:t xml:space="preserve">the data </w:t>
      </w:r>
      <w:r w:rsidR="00D001DC">
        <w:rPr>
          <w:color w:val="000000"/>
          <w:sz w:val="24"/>
          <w:szCs w:val="24"/>
        </w:rPr>
        <w:t xml:space="preserve">strongly suggest that this was a successful textbook transformation. We will repeat the course with only minor modifications to the workshop </w:t>
      </w:r>
      <w:r>
        <w:rPr>
          <w:color w:val="000000"/>
          <w:sz w:val="24"/>
          <w:szCs w:val="24"/>
        </w:rPr>
        <w:t xml:space="preserve">component </w:t>
      </w:r>
      <w:r w:rsidR="00D001DC">
        <w:rPr>
          <w:color w:val="000000"/>
          <w:sz w:val="24"/>
          <w:szCs w:val="24"/>
        </w:rPr>
        <w:t>in the spring 2024 semester.</w:t>
      </w:r>
    </w:p>
    <w:p w14:paraId="1E27CD66" w14:textId="77777777" w:rsidR="00D001DC" w:rsidRPr="00D001DC" w:rsidRDefault="00D001DC" w:rsidP="00D001DC">
      <w:pPr>
        <w:pBdr>
          <w:top w:val="nil"/>
          <w:left w:val="nil"/>
          <w:bottom w:val="nil"/>
          <w:right w:val="nil"/>
          <w:between w:val="nil"/>
        </w:pBdr>
        <w:spacing w:after="0"/>
        <w:rPr>
          <w:b/>
          <w:color w:val="000000"/>
          <w:sz w:val="24"/>
          <w:szCs w:val="24"/>
        </w:rPr>
      </w:pPr>
    </w:p>
    <w:p w14:paraId="00000055" w14:textId="77777777" w:rsidR="005B1F4E" w:rsidRDefault="00287208">
      <w:pPr>
        <w:pStyle w:val="Heading1"/>
        <w:numPr>
          <w:ilvl w:val="0"/>
          <w:numId w:val="7"/>
        </w:numPr>
        <w:ind w:left="360"/>
      </w:pPr>
      <w:r>
        <w:t>Sustainability Plan</w:t>
      </w:r>
    </w:p>
    <w:p w14:paraId="00000056" w14:textId="77777777" w:rsidR="005B1F4E" w:rsidRDefault="00287208">
      <w:pPr>
        <w:ind w:left="360"/>
        <w:rPr>
          <w:i/>
          <w:sz w:val="24"/>
          <w:szCs w:val="24"/>
        </w:rPr>
      </w:pPr>
      <w:r>
        <w:rPr>
          <w:i/>
          <w:sz w:val="24"/>
          <w:szCs w:val="24"/>
        </w:rPr>
        <w:t xml:space="preserve">Describe how your project team or department will offer the materials in the course(s) in the future, including the maintenance and updating of course materials. </w:t>
      </w:r>
    </w:p>
    <w:p w14:paraId="00000057" w14:textId="77777777" w:rsidR="005B1F4E" w:rsidRDefault="00287208">
      <w:pPr>
        <w:ind w:left="360" w:firstLine="360"/>
        <w:rPr>
          <w:sz w:val="24"/>
          <w:szCs w:val="24"/>
        </w:rPr>
      </w:pPr>
      <w:r>
        <w:rPr>
          <w:sz w:val="24"/>
          <w:szCs w:val="24"/>
        </w:rPr>
        <w:t>For future semesters, we will continue to update the URL links to our collection of “Micro-Bites” videos/animations, edit and update the lecture slides, and make any necessary adjustments to the lab exercises. We will continue to post all of these materials on our CourseDen (D2L) learning platform.</w:t>
      </w:r>
    </w:p>
    <w:p w14:paraId="00000058" w14:textId="77777777" w:rsidR="005B1F4E" w:rsidRDefault="00287208">
      <w:pPr>
        <w:pStyle w:val="Heading1"/>
        <w:numPr>
          <w:ilvl w:val="0"/>
          <w:numId w:val="7"/>
        </w:numPr>
        <w:ind w:left="360"/>
      </w:pPr>
      <w:r>
        <w:t>Future Affordable Materials Plans</w:t>
      </w:r>
    </w:p>
    <w:p w14:paraId="00000059" w14:textId="77777777" w:rsidR="005B1F4E" w:rsidRDefault="00287208">
      <w:pPr>
        <w:ind w:left="360"/>
        <w:rPr>
          <w:i/>
          <w:sz w:val="24"/>
          <w:szCs w:val="24"/>
        </w:rPr>
      </w:pPr>
      <w:r>
        <w:rPr>
          <w:i/>
          <w:sz w:val="24"/>
          <w:szCs w:val="24"/>
        </w:rPr>
        <w:t>Describe any impacts or influences this project has had on your thinking about or selection of learning materials in this and other courses that you will teach in the future.</w:t>
      </w:r>
    </w:p>
    <w:p w14:paraId="0000005A" w14:textId="77777777" w:rsidR="005B1F4E" w:rsidRDefault="00287208">
      <w:pPr>
        <w:ind w:left="360"/>
        <w:rPr>
          <w:sz w:val="24"/>
          <w:szCs w:val="24"/>
        </w:rPr>
      </w:pPr>
      <w:r>
        <w:rPr>
          <w:b/>
          <w:sz w:val="24"/>
          <w:szCs w:val="24"/>
        </w:rPr>
        <w:tab/>
      </w:r>
      <w:r>
        <w:rPr>
          <w:sz w:val="24"/>
          <w:szCs w:val="24"/>
        </w:rPr>
        <w:t>We are currently reviewing if some of these materials could also be applied to our Foundations of Microbiology (BIOL 2260) course for pre-nursing and allied health students.</w:t>
      </w:r>
    </w:p>
    <w:p w14:paraId="0000005B" w14:textId="77777777" w:rsidR="005B1F4E" w:rsidRDefault="00287208">
      <w:pPr>
        <w:pStyle w:val="Heading1"/>
        <w:numPr>
          <w:ilvl w:val="0"/>
          <w:numId w:val="7"/>
        </w:numPr>
        <w:ind w:left="360"/>
      </w:pPr>
      <w:r>
        <w:t>Future Scholarship Plans</w:t>
      </w:r>
    </w:p>
    <w:p w14:paraId="0000005C" w14:textId="77777777" w:rsidR="005B1F4E" w:rsidRDefault="00287208">
      <w:pPr>
        <w:ind w:left="360"/>
        <w:rPr>
          <w:i/>
          <w:sz w:val="24"/>
          <w:szCs w:val="24"/>
        </w:rPr>
      </w:pPr>
      <w:r>
        <w:rPr>
          <w:i/>
          <w:sz w:val="24"/>
          <w:szCs w:val="24"/>
        </w:rPr>
        <w:t>Describe any planned or actual papers, presentations, publications, or other professional activities that you expect to produce that reflect your work on this project.</w:t>
      </w:r>
    </w:p>
    <w:p w14:paraId="0000005D" w14:textId="19F7979D" w:rsidR="005B1F4E" w:rsidRDefault="00287208">
      <w:pPr>
        <w:ind w:left="360"/>
        <w:rPr>
          <w:sz w:val="24"/>
          <w:szCs w:val="24"/>
        </w:rPr>
      </w:pPr>
      <w:r>
        <w:rPr>
          <w:sz w:val="24"/>
          <w:szCs w:val="24"/>
        </w:rPr>
        <w:tab/>
        <w:t xml:space="preserve">We plan to present the findings of our </w:t>
      </w:r>
      <w:r w:rsidR="005F7E8A">
        <w:rPr>
          <w:sz w:val="24"/>
          <w:szCs w:val="24"/>
        </w:rPr>
        <w:t xml:space="preserve">textbook transformation </w:t>
      </w:r>
      <w:r>
        <w:rPr>
          <w:sz w:val="24"/>
          <w:szCs w:val="24"/>
        </w:rPr>
        <w:t xml:space="preserve">project at </w:t>
      </w:r>
      <w:r w:rsidR="005F7E8A">
        <w:rPr>
          <w:sz w:val="24"/>
          <w:szCs w:val="24"/>
        </w:rPr>
        <w:t>a departmental</w:t>
      </w:r>
      <w:r w:rsidR="00325916">
        <w:rPr>
          <w:sz w:val="24"/>
          <w:szCs w:val="24"/>
        </w:rPr>
        <w:t xml:space="preserve"> level (Department of Natural Sciences) </w:t>
      </w:r>
      <w:r w:rsidR="00325916">
        <w:rPr>
          <w:sz w:val="24"/>
          <w:szCs w:val="24"/>
        </w:rPr>
        <w:t>in 2024</w:t>
      </w:r>
      <w:r>
        <w:rPr>
          <w:sz w:val="24"/>
          <w:szCs w:val="24"/>
        </w:rPr>
        <w:t>.</w:t>
      </w:r>
    </w:p>
    <w:p w14:paraId="0000005E" w14:textId="77777777" w:rsidR="005B1F4E" w:rsidRDefault="00287208">
      <w:pPr>
        <w:pStyle w:val="Heading1"/>
        <w:numPr>
          <w:ilvl w:val="0"/>
          <w:numId w:val="7"/>
        </w:numPr>
        <w:ind w:left="360"/>
      </w:pPr>
      <w:r>
        <w:t xml:space="preserve">Description of Photograph (optional) </w:t>
      </w:r>
    </w:p>
    <w:p w14:paraId="0000005F" w14:textId="77777777" w:rsidR="005B1F4E" w:rsidRDefault="00287208">
      <w:pPr>
        <w:ind w:left="360"/>
        <w:rPr>
          <w:i/>
          <w:sz w:val="24"/>
          <w:szCs w:val="24"/>
        </w:rPr>
      </w:pPr>
      <w:r>
        <w:rPr>
          <w:i/>
          <w:sz w:val="24"/>
          <w:szCs w:val="24"/>
        </w:rPr>
        <w:t xml:space="preserve">This is where a team can list the names of the people shown in this separately uploaded photograph, along with their roles, if applicable. </w:t>
      </w:r>
    </w:p>
    <w:p w14:paraId="00000060" w14:textId="77777777" w:rsidR="005B1F4E" w:rsidRDefault="00287208">
      <w:pPr>
        <w:ind w:left="360"/>
        <w:rPr>
          <w:sz w:val="24"/>
          <w:szCs w:val="24"/>
        </w:rPr>
      </w:pPr>
      <w:r>
        <w:rPr>
          <w:sz w:val="24"/>
          <w:szCs w:val="24"/>
        </w:rPr>
        <w:tab/>
        <w:t>Not applicable.</w:t>
      </w:r>
    </w:p>
    <w:sectPr w:rsidR="005B1F4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61866"/>
    <w:multiLevelType w:val="multilevel"/>
    <w:tmpl w:val="6D72390E"/>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330C8A"/>
    <w:multiLevelType w:val="multilevel"/>
    <w:tmpl w:val="7D4C6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8F2928"/>
    <w:multiLevelType w:val="multilevel"/>
    <w:tmpl w:val="253279C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253068E"/>
    <w:multiLevelType w:val="multilevel"/>
    <w:tmpl w:val="4BE4C4D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310E3017"/>
    <w:multiLevelType w:val="multilevel"/>
    <w:tmpl w:val="2A12446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53F53532"/>
    <w:multiLevelType w:val="hybridMultilevel"/>
    <w:tmpl w:val="F59AD8C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63701248"/>
    <w:multiLevelType w:val="multilevel"/>
    <w:tmpl w:val="23D4FE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E722751"/>
    <w:multiLevelType w:val="multilevel"/>
    <w:tmpl w:val="323A4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3"/>
  </w:num>
  <w:num w:numId="3">
    <w:abstractNumId w:val="6"/>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F4E"/>
    <w:rsid w:val="000A3A86"/>
    <w:rsid w:val="000B7DE5"/>
    <w:rsid w:val="00287208"/>
    <w:rsid w:val="00325916"/>
    <w:rsid w:val="00546673"/>
    <w:rsid w:val="005B1F4E"/>
    <w:rsid w:val="005F7E8A"/>
    <w:rsid w:val="006351AA"/>
    <w:rsid w:val="00686E42"/>
    <w:rsid w:val="006F636D"/>
    <w:rsid w:val="00782B77"/>
    <w:rsid w:val="007A4A0D"/>
    <w:rsid w:val="00933D07"/>
    <w:rsid w:val="009860A1"/>
    <w:rsid w:val="009F3CD1"/>
    <w:rsid w:val="00D001DC"/>
    <w:rsid w:val="00F22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2C701"/>
  <w15:docId w15:val="{027ED163-438D-4305-852F-4434D329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E75B5"/>
      <w:sz w:val="32"/>
      <w:szCs w:val="32"/>
    </w:rPr>
  </w:style>
  <w:style w:type="paragraph" w:styleId="Heading2">
    <w:name w:val="heading 2"/>
    <w:basedOn w:val="Normal"/>
    <w:next w:val="Normal"/>
    <w:uiPriority w:val="9"/>
    <w:unhideWhenUsed/>
    <w:qFormat/>
    <w:pPr>
      <w:keepNext/>
      <w:keepLines/>
      <w:spacing w:before="40" w:after="0"/>
      <w:outlineLvl w:val="1"/>
    </w:pPr>
    <w:rPr>
      <w:color w:val="2E75B5"/>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b/>
      <w:sz w:val="28"/>
      <w:szCs w:val="28"/>
    </w:rPr>
  </w:style>
  <w:style w:type="paragraph" w:styleId="Subtitle">
    <w:name w:val="Subtitle"/>
    <w:basedOn w:val="Normal"/>
    <w:next w:val="Normal"/>
    <w:uiPriority w:val="11"/>
    <w:qFormat/>
    <w:pPr>
      <w:jc w:val="center"/>
    </w:pPr>
    <w:rPr>
      <w:b/>
      <w:sz w:val="28"/>
      <w:szCs w:val="28"/>
    </w:rPr>
  </w:style>
  <w:style w:type="paragraph" w:styleId="ListParagraph">
    <w:name w:val="List Paragraph"/>
    <w:basedOn w:val="Normal"/>
    <w:uiPriority w:val="34"/>
    <w:qFormat/>
    <w:rsid w:val="00782B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openstax.org/details/microbiolog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reativecommons.org/share-your-work/" TargetMode="External"/><Relationship Id="rId11" Type="http://schemas.openxmlformats.org/officeDocument/2006/relationships/customXml" Target="../customXml/item2.xml"/><Relationship Id="rId5" Type="http://schemas.openxmlformats.org/officeDocument/2006/relationships/hyperlink" Target="https://survey.zohopublic.com/zs/xTCCvG"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6E6EA-4AED-4E70-807F-21D429673760}"/>
</file>

<file path=customXml/itemProps2.xml><?xml version="1.0" encoding="utf-8"?>
<ds:datastoreItem xmlns:ds="http://schemas.openxmlformats.org/officeDocument/2006/customXml" ds:itemID="{FDACA7AE-CB03-4CA4-B50A-0CA65C0170A7}"/>
</file>

<file path=docProps/app.xml><?xml version="1.0" encoding="utf-8"?>
<Properties xmlns="http://schemas.openxmlformats.org/officeDocument/2006/extended-properties" xmlns:vt="http://schemas.openxmlformats.org/officeDocument/2006/docPropsVTypes">
  <Template>Normal</Template>
  <TotalTime>114</TotalTime>
  <Pages>8</Pages>
  <Words>2338</Words>
  <Characters>13328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Kenyon</dc:creator>
  <cp:lastModifiedBy>William Kenyon</cp:lastModifiedBy>
  <cp:revision>6</cp:revision>
  <dcterms:created xsi:type="dcterms:W3CDTF">2023-12-11T16:46:00Z</dcterms:created>
  <dcterms:modified xsi:type="dcterms:W3CDTF">2023-12-11T18:43:00Z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