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77777777" w:rsidR="00E167BE" w:rsidRPr="002B4631" w:rsidRDefault="00E167BE" w:rsidP="00346044">
      <w:pPr>
        <w:jc w:val="center"/>
        <w:rPr>
          <w:rFonts w:asciiTheme="minorHAnsi" w:hAnsiTheme="minorHAnsi"/>
          <w:b/>
          <w:sz w:val="28"/>
          <w:szCs w:val="28"/>
        </w:rPr>
      </w:pPr>
      <w:r w:rsidRPr="002B4631">
        <w:rPr>
          <w:rFonts w:asciiTheme="minorHAnsi" w:hAnsiTheme="minorHAnsi"/>
          <w:b/>
          <w:sz w:val="28"/>
          <w:szCs w:val="28"/>
        </w:rPr>
        <w:t xml:space="preserve">Affordable Learning Georgia Textbook Transformation Grants </w:t>
      </w:r>
    </w:p>
    <w:p w14:paraId="6A2EAF46" w14:textId="77777777" w:rsidR="00346044" w:rsidRPr="002B4631" w:rsidRDefault="00346044" w:rsidP="00E167BE">
      <w:pPr>
        <w:jc w:val="center"/>
        <w:rPr>
          <w:rFonts w:asciiTheme="minorHAnsi" w:hAnsiTheme="minorHAnsi"/>
          <w:b/>
          <w:sz w:val="28"/>
          <w:szCs w:val="28"/>
        </w:rPr>
      </w:pPr>
      <w:r w:rsidRPr="002B4631">
        <w:rPr>
          <w:rFonts w:asciiTheme="minorHAnsi" w:hAnsiTheme="minorHAnsi"/>
          <w:b/>
          <w:sz w:val="28"/>
          <w:szCs w:val="28"/>
        </w:rPr>
        <w:t>Final Report</w:t>
      </w:r>
    </w:p>
    <w:p w14:paraId="5F8084FA" w14:textId="77777777" w:rsidR="006F4542" w:rsidRPr="007D7E71" w:rsidRDefault="006F4542" w:rsidP="006F4542">
      <w:pPr>
        <w:rPr>
          <w:rFonts w:asciiTheme="minorHAnsi" w:hAnsiTheme="minorHAnsi"/>
          <w:iCs/>
        </w:rPr>
      </w:pPr>
      <w:r w:rsidRPr="007D7E71">
        <w:rPr>
          <w:rFonts w:asciiTheme="minorHAnsi" w:hAnsiTheme="minorHAnsi"/>
          <w:iCs/>
        </w:rPr>
        <w:t xml:space="preserve">To submit your Final Report, go to the </w:t>
      </w:r>
      <w:hyperlink r:id="rId7" w:history="1">
        <w:r w:rsidRPr="007D7E71">
          <w:rPr>
            <w:rStyle w:val="Hyperlink"/>
            <w:rFonts w:asciiTheme="minorHAnsi" w:hAnsiTheme="minorHAnsi"/>
            <w:iCs/>
          </w:rPr>
          <w:t>Final Report submission page</w:t>
        </w:r>
      </w:hyperlink>
      <w:r w:rsidRPr="007D7E71">
        <w:rPr>
          <w:rFonts w:asciiTheme="minorHAnsi" w:hAnsiTheme="minorHAnsi"/>
          <w:iCs/>
        </w:rPr>
        <w:t xml:space="preserve"> on the ALG website: http://affordablelearninggeorgia.org/site/final_report_submission</w:t>
      </w:r>
    </w:p>
    <w:p w14:paraId="607A554B" w14:textId="77777777" w:rsidR="006F4542" w:rsidRPr="007D7E71" w:rsidRDefault="006F4542" w:rsidP="006F4542">
      <w:pPr>
        <w:rPr>
          <w:rFonts w:asciiTheme="minorHAnsi" w:hAnsiTheme="minorHAnsi"/>
          <w:iCs/>
        </w:rPr>
      </w:pPr>
      <w:r w:rsidRPr="007D7E71">
        <w:rPr>
          <w:rFonts w:asciiTheme="minorHAnsi" w:hAnsiTheme="minorHAnsi"/>
          <w:iCs/>
        </w:rPr>
        <w:t xml:space="preserve">The final report submission form allows up to five files: </w:t>
      </w:r>
    </w:p>
    <w:p w14:paraId="5026FC5B" w14:textId="77777777" w:rsidR="006F4542" w:rsidRPr="007D7E71" w:rsidRDefault="006F4542" w:rsidP="006F4542">
      <w:pPr>
        <w:pStyle w:val="ListParagraph"/>
        <w:numPr>
          <w:ilvl w:val="0"/>
          <w:numId w:val="19"/>
        </w:numPr>
        <w:rPr>
          <w:iCs/>
          <w:sz w:val="24"/>
          <w:szCs w:val="24"/>
        </w:rPr>
      </w:pPr>
      <w:r w:rsidRPr="007D7E71">
        <w:rPr>
          <w:iCs/>
          <w:sz w:val="24"/>
          <w:szCs w:val="24"/>
        </w:rPr>
        <w:t xml:space="preserve">This completed narrative document (required) </w:t>
      </w:r>
    </w:p>
    <w:p w14:paraId="02AC0E4C" w14:textId="77777777" w:rsidR="006F4542" w:rsidRPr="007D7E71" w:rsidRDefault="006F4542" w:rsidP="006F4542">
      <w:pPr>
        <w:pStyle w:val="ListParagraph"/>
        <w:numPr>
          <w:ilvl w:val="0"/>
          <w:numId w:val="19"/>
        </w:numPr>
        <w:rPr>
          <w:iCs/>
          <w:sz w:val="24"/>
          <w:szCs w:val="24"/>
        </w:rPr>
      </w:pPr>
      <w:r w:rsidRPr="007D7E71">
        <w:rPr>
          <w:iCs/>
          <w:sz w:val="24"/>
          <w:szCs w:val="24"/>
        </w:rPr>
        <w:t>Syllabus or syllabi (required)</w:t>
      </w:r>
    </w:p>
    <w:p w14:paraId="1DAD27EB" w14:textId="77777777" w:rsidR="006F4542" w:rsidRPr="007D7E71" w:rsidRDefault="006F4542" w:rsidP="006F4542">
      <w:pPr>
        <w:pStyle w:val="ListParagraph"/>
        <w:ind w:left="1080"/>
        <w:rPr>
          <w:i/>
          <w:sz w:val="24"/>
          <w:szCs w:val="24"/>
        </w:rPr>
      </w:pPr>
      <w:r w:rsidRPr="007D7E71">
        <w:rPr>
          <w:i/>
          <w:sz w:val="24"/>
          <w:szCs w:val="24"/>
        </w:rPr>
        <w:t xml:space="preserve">If multiple files, compress into one .zip folder </w:t>
      </w:r>
    </w:p>
    <w:p w14:paraId="16E11F98" w14:textId="77777777" w:rsidR="006F4542" w:rsidRPr="007D7E71" w:rsidRDefault="006F4542" w:rsidP="006F4542">
      <w:pPr>
        <w:pStyle w:val="ListParagraph"/>
        <w:numPr>
          <w:ilvl w:val="0"/>
          <w:numId w:val="19"/>
        </w:numPr>
        <w:rPr>
          <w:iCs/>
          <w:sz w:val="24"/>
          <w:szCs w:val="24"/>
        </w:rPr>
      </w:pPr>
      <w:r w:rsidRPr="007D7E71">
        <w:rPr>
          <w:iCs/>
          <w:sz w:val="24"/>
          <w:szCs w:val="24"/>
        </w:rPr>
        <w:t xml:space="preserve">Qualitative/Quantitative Measures data files (required) </w:t>
      </w:r>
    </w:p>
    <w:p w14:paraId="5585BDB2" w14:textId="77777777" w:rsidR="006F4542" w:rsidRPr="007D7E71" w:rsidRDefault="006F4542" w:rsidP="006F4542">
      <w:pPr>
        <w:pStyle w:val="ListParagraph"/>
        <w:ind w:left="1080"/>
        <w:rPr>
          <w:i/>
          <w:sz w:val="24"/>
          <w:szCs w:val="24"/>
        </w:rPr>
      </w:pPr>
      <w:r w:rsidRPr="007D7E71">
        <w:rPr>
          <w:i/>
          <w:sz w:val="24"/>
          <w:szCs w:val="24"/>
        </w:rPr>
        <w:t>If multiple files, compress into one .zip folder</w:t>
      </w:r>
    </w:p>
    <w:p w14:paraId="06CB2757" w14:textId="77777777" w:rsidR="006F4542" w:rsidRPr="007D7E71" w:rsidRDefault="006F4542" w:rsidP="006F4542">
      <w:pPr>
        <w:pStyle w:val="ListParagraph"/>
        <w:numPr>
          <w:ilvl w:val="0"/>
          <w:numId w:val="19"/>
        </w:numPr>
        <w:rPr>
          <w:iCs/>
          <w:sz w:val="24"/>
          <w:szCs w:val="24"/>
        </w:rPr>
      </w:pPr>
      <w:r w:rsidRPr="007D7E71">
        <w:rPr>
          <w:iCs/>
          <w:sz w:val="24"/>
          <w:szCs w:val="24"/>
        </w:rPr>
        <w:t>Photo of your team or a class of your students for future ALG promotions (optional)</w:t>
      </w:r>
    </w:p>
    <w:p w14:paraId="3AB0E7A2" w14:textId="77777777" w:rsidR="006F4542" w:rsidRPr="007D7E71" w:rsidRDefault="006F4542" w:rsidP="006F4542">
      <w:pPr>
        <w:pStyle w:val="ListParagraph"/>
        <w:numPr>
          <w:ilvl w:val="0"/>
          <w:numId w:val="19"/>
        </w:numPr>
        <w:rPr>
          <w:iCs/>
          <w:sz w:val="24"/>
          <w:szCs w:val="24"/>
        </w:rPr>
      </w:pPr>
      <w:r w:rsidRPr="007D7E71">
        <w:rPr>
          <w:iCs/>
          <w:sz w:val="24"/>
          <w:szCs w:val="24"/>
        </w:rPr>
        <w:t xml:space="preserve">Invoice for the second half of the grant’s award amount (optional) </w:t>
      </w:r>
    </w:p>
    <w:p w14:paraId="2FB30014" w14:textId="77777777" w:rsidR="006F4542" w:rsidRPr="007D7E71" w:rsidRDefault="006F4542" w:rsidP="006F4542">
      <w:pPr>
        <w:rPr>
          <w:rFonts w:asciiTheme="minorHAnsi" w:hAnsiTheme="minorHAnsi"/>
          <w:iCs/>
        </w:rPr>
      </w:pPr>
      <w:r w:rsidRPr="007D7E71">
        <w:rPr>
          <w:rFonts w:asciiTheme="minorHAnsi" w:hAnsiTheme="minorHAnsi"/>
          <w:iCs/>
        </w:rPr>
        <w:t xml:space="preserve">Follow the instructions on the webpage for uploading your documents. Based on receipt of this report, ALG will process the final payment for your grant.  ALG will follow up in the future with post-project grantee surveys and may also request your participation in a publication, presentation, or other event. </w:t>
      </w:r>
    </w:p>
    <w:p w14:paraId="6BF02510" w14:textId="52CA1B6A" w:rsidR="0033401E" w:rsidRPr="002B4631" w:rsidRDefault="0033401E" w:rsidP="0033401E">
      <w:pPr>
        <w:pStyle w:val="Heading1"/>
        <w:rPr>
          <w:rFonts w:asciiTheme="minorHAnsi" w:hAnsiTheme="minorHAnsi"/>
        </w:rPr>
      </w:pPr>
      <w:r w:rsidRPr="002B4631">
        <w:rPr>
          <w:rFonts w:asciiTheme="minorHAnsi" w:hAnsiTheme="minorHAnsi"/>
        </w:rPr>
        <w:t>General Information</w:t>
      </w:r>
    </w:p>
    <w:p w14:paraId="6A5B7154" w14:textId="3F13672A" w:rsidR="00687254" w:rsidRPr="002B4631" w:rsidRDefault="00687254" w:rsidP="00687254">
      <w:pPr>
        <w:rPr>
          <w:rFonts w:asciiTheme="minorHAnsi" w:hAnsiTheme="minorHAnsi"/>
          <w:b/>
        </w:rPr>
      </w:pPr>
      <w:r w:rsidRPr="002B4631">
        <w:rPr>
          <w:rFonts w:asciiTheme="minorHAnsi" w:hAnsiTheme="minorHAnsi"/>
          <w:b/>
        </w:rPr>
        <w:t>Date</w:t>
      </w:r>
      <w:r w:rsidR="003E1BCB" w:rsidRPr="002B4631">
        <w:rPr>
          <w:rFonts w:asciiTheme="minorHAnsi" w:hAnsiTheme="minorHAnsi"/>
          <w:b/>
        </w:rPr>
        <w:t>:</w:t>
      </w:r>
      <w:r w:rsidR="009258D3" w:rsidRPr="002B4631">
        <w:rPr>
          <w:rFonts w:asciiTheme="minorHAnsi" w:hAnsiTheme="minorHAnsi"/>
          <w:b/>
        </w:rPr>
        <w:t xml:space="preserve"> </w:t>
      </w:r>
      <w:r w:rsidR="00CC3B9C" w:rsidRPr="002B4631">
        <w:rPr>
          <w:rFonts w:asciiTheme="minorHAnsi" w:hAnsiTheme="minorHAnsi"/>
          <w:b/>
        </w:rPr>
        <w:t>5</w:t>
      </w:r>
      <w:r w:rsidR="009258D3" w:rsidRPr="002B4631">
        <w:rPr>
          <w:rFonts w:asciiTheme="minorHAnsi" w:hAnsiTheme="minorHAnsi"/>
          <w:b/>
        </w:rPr>
        <w:t>/</w:t>
      </w:r>
      <w:r w:rsidR="006C2B64">
        <w:rPr>
          <w:rFonts w:asciiTheme="minorHAnsi" w:hAnsiTheme="minorHAnsi"/>
          <w:b/>
        </w:rPr>
        <w:t>27</w:t>
      </w:r>
      <w:r w:rsidR="009258D3" w:rsidRPr="002B4631">
        <w:rPr>
          <w:rFonts w:asciiTheme="minorHAnsi" w:hAnsiTheme="minorHAnsi"/>
          <w:b/>
        </w:rPr>
        <w:t>/20</w:t>
      </w:r>
      <w:r w:rsidR="003662BC">
        <w:rPr>
          <w:rFonts w:asciiTheme="minorHAnsi" w:hAnsiTheme="minorHAnsi"/>
          <w:b/>
        </w:rPr>
        <w:t>20</w:t>
      </w:r>
    </w:p>
    <w:p w14:paraId="1CB2C16B" w14:textId="3B4EE9BE" w:rsidR="0033401E" w:rsidRPr="002B4631" w:rsidRDefault="0033401E" w:rsidP="00687254">
      <w:pPr>
        <w:rPr>
          <w:rFonts w:asciiTheme="minorHAnsi" w:hAnsiTheme="minorHAnsi"/>
          <w:b/>
        </w:rPr>
      </w:pPr>
      <w:r w:rsidRPr="002B4631">
        <w:rPr>
          <w:rFonts w:asciiTheme="minorHAnsi" w:hAnsiTheme="minorHAnsi"/>
          <w:b/>
        </w:rPr>
        <w:t>Grant Round:</w:t>
      </w:r>
      <w:r w:rsidR="009258D3" w:rsidRPr="002B4631">
        <w:rPr>
          <w:rFonts w:asciiTheme="minorHAnsi" w:hAnsiTheme="minorHAnsi"/>
          <w:b/>
        </w:rPr>
        <w:t xml:space="preserve"> 1</w:t>
      </w:r>
      <w:r w:rsidR="00CC3B9C" w:rsidRPr="002B4631">
        <w:rPr>
          <w:rFonts w:asciiTheme="minorHAnsi" w:hAnsiTheme="minorHAnsi"/>
          <w:b/>
        </w:rPr>
        <w:t>3</w:t>
      </w:r>
    </w:p>
    <w:p w14:paraId="41045492" w14:textId="3884FD50" w:rsidR="00240544" w:rsidRPr="002B4631" w:rsidRDefault="003E1BCB" w:rsidP="00687254">
      <w:pPr>
        <w:rPr>
          <w:rFonts w:asciiTheme="minorHAnsi" w:hAnsiTheme="minorHAnsi"/>
          <w:b/>
        </w:rPr>
      </w:pPr>
      <w:r w:rsidRPr="002B4631">
        <w:rPr>
          <w:rFonts w:asciiTheme="minorHAnsi" w:hAnsiTheme="minorHAnsi"/>
          <w:b/>
        </w:rPr>
        <w:t>Grant</w:t>
      </w:r>
      <w:r w:rsidR="00687254" w:rsidRPr="002B4631">
        <w:rPr>
          <w:rFonts w:asciiTheme="minorHAnsi" w:hAnsiTheme="minorHAnsi"/>
          <w:b/>
        </w:rPr>
        <w:t xml:space="preserve"> Number</w:t>
      </w:r>
      <w:r w:rsidRPr="002B4631">
        <w:rPr>
          <w:rFonts w:asciiTheme="minorHAnsi" w:hAnsiTheme="minorHAnsi"/>
          <w:b/>
        </w:rPr>
        <w:t>:</w:t>
      </w:r>
      <w:r w:rsidR="009258D3" w:rsidRPr="002B4631">
        <w:rPr>
          <w:rFonts w:asciiTheme="minorHAnsi" w:hAnsiTheme="minorHAnsi"/>
          <w:b/>
        </w:rPr>
        <w:t xml:space="preserve"> #</w:t>
      </w:r>
      <w:r w:rsidR="00CC3B9C" w:rsidRPr="002B4631">
        <w:rPr>
          <w:rFonts w:asciiTheme="minorHAnsi" w:hAnsiTheme="minorHAnsi"/>
          <w:b/>
        </w:rPr>
        <w:t>422</w:t>
      </w:r>
    </w:p>
    <w:p w14:paraId="65C4B013" w14:textId="03CDF7A4" w:rsidR="00687254" w:rsidRPr="002B4631" w:rsidRDefault="00687254" w:rsidP="00687254">
      <w:pPr>
        <w:rPr>
          <w:rFonts w:asciiTheme="minorHAnsi" w:hAnsiTheme="minorHAnsi"/>
          <w:b/>
        </w:rPr>
      </w:pPr>
      <w:r w:rsidRPr="002B4631">
        <w:rPr>
          <w:rFonts w:asciiTheme="minorHAnsi" w:hAnsiTheme="minorHAnsi"/>
          <w:b/>
        </w:rPr>
        <w:t>Institution Name(s</w:t>
      </w:r>
      <w:r w:rsidR="003E1BCB" w:rsidRPr="002B4631">
        <w:rPr>
          <w:rFonts w:asciiTheme="minorHAnsi" w:hAnsiTheme="minorHAnsi"/>
          <w:b/>
        </w:rPr>
        <w:t>):</w:t>
      </w:r>
      <w:r w:rsidR="009258D3" w:rsidRPr="002B4631">
        <w:rPr>
          <w:rFonts w:asciiTheme="minorHAnsi" w:hAnsiTheme="minorHAnsi"/>
          <w:b/>
        </w:rPr>
        <w:t xml:space="preserve"> Kennesaw State University</w:t>
      </w:r>
    </w:p>
    <w:p w14:paraId="28FD8E6E" w14:textId="357ED2AD" w:rsidR="0033401E" w:rsidRPr="002B4631" w:rsidRDefault="0033401E" w:rsidP="0033401E">
      <w:pPr>
        <w:rPr>
          <w:rFonts w:asciiTheme="minorHAnsi" w:hAnsiTheme="minorHAnsi"/>
          <w:b/>
        </w:rPr>
      </w:pPr>
      <w:r w:rsidRPr="002B4631">
        <w:rPr>
          <w:rFonts w:asciiTheme="minorHAnsi" w:hAnsiTheme="minorHAnsi"/>
          <w:b/>
        </w:rPr>
        <w:t>Project Lead:</w:t>
      </w:r>
      <w:r w:rsidR="009258D3" w:rsidRPr="002B4631">
        <w:rPr>
          <w:rFonts w:asciiTheme="minorHAnsi" w:hAnsiTheme="minorHAnsi"/>
          <w:b/>
        </w:rPr>
        <w:t xml:space="preserve"> Lei Li</w:t>
      </w:r>
    </w:p>
    <w:p w14:paraId="6A7C5B5B" w14:textId="5D6518C7" w:rsidR="00687254" w:rsidRPr="002B4631" w:rsidRDefault="00687254" w:rsidP="00687254">
      <w:pPr>
        <w:rPr>
          <w:rFonts w:asciiTheme="minorHAnsi" w:hAnsiTheme="minorHAnsi"/>
          <w:b/>
        </w:rPr>
      </w:pPr>
      <w:r w:rsidRPr="002B4631">
        <w:rPr>
          <w:rFonts w:asciiTheme="minorHAnsi" w:hAnsiTheme="minorHAnsi"/>
          <w:b/>
        </w:rPr>
        <w:t>Team Members (Name, Title, Department, Institutions if different, and email address for each)</w:t>
      </w:r>
      <w:r w:rsidR="003E1BCB" w:rsidRPr="002B4631">
        <w:rPr>
          <w:rFonts w:asciiTheme="minorHAnsi" w:hAnsiTheme="minorHAnsi"/>
          <w:b/>
        </w:rPr>
        <w:t>:</w:t>
      </w:r>
    </w:p>
    <w:p w14:paraId="283E71B7" w14:textId="77777777" w:rsidR="009258D3" w:rsidRPr="002B4631" w:rsidRDefault="009258D3" w:rsidP="00336269">
      <w:pPr>
        <w:pStyle w:val="ListParagraph"/>
        <w:numPr>
          <w:ilvl w:val="0"/>
          <w:numId w:val="20"/>
        </w:numPr>
        <w:spacing w:after="199"/>
        <w:rPr>
          <w:sz w:val="24"/>
          <w:szCs w:val="24"/>
        </w:rPr>
      </w:pPr>
      <w:r w:rsidRPr="002B4631">
        <w:rPr>
          <w:sz w:val="24"/>
          <w:szCs w:val="24"/>
        </w:rPr>
        <w:t xml:space="preserve">Lei Li, Professor of Information Technology, </w:t>
      </w:r>
      <w:hyperlink r:id="rId8" w:history="1">
        <w:r w:rsidRPr="002B4631">
          <w:rPr>
            <w:rStyle w:val="Hyperlink"/>
            <w:sz w:val="24"/>
            <w:szCs w:val="24"/>
          </w:rPr>
          <w:t>lli13@kennesaw.edu</w:t>
        </w:r>
      </w:hyperlink>
      <w:r w:rsidRPr="002B4631">
        <w:rPr>
          <w:sz w:val="24"/>
          <w:szCs w:val="24"/>
        </w:rPr>
        <w:t xml:space="preserve"> </w:t>
      </w:r>
    </w:p>
    <w:p w14:paraId="32F999EA" w14:textId="77777777" w:rsidR="009258D3" w:rsidRPr="002B4631" w:rsidRDefault="009258D3" w:rsidP="00336269">
      <w:pPr>
        <w:pStyle w:val="ListParagraph"/>
        <w:numPr>
          <w:ilvl w:val="0"/>
          <w:numId w:val="20"/>
        </w:numPr>
        <w:spacing w:after="199"/>
        <w:rPr>
          <w:sz w:val="24"/>
          <w:szCs w:val="24"/>
        </w:rPr>
      </w:pPr>
      <w:r w:rsidRPr="002B4631">
        <w:rPr>
          <w:sz w:val="24"/>
          <w:szCs w:val="24"/>
        </w:rPr>
        <w:t>Richard Halstead-</w:t>
      </w:r>
      <w:proofErr w:type="spellStart"/>
      <w:r w:rsidRPr="002B4631">
        <w:rPr>
          <w:sz w:val="24"/>
          <w:szCs w:val="24"/>
        </w:rPr>
        <w:t>Nussloch</w:t>
      </w:r>
      <w:proofErr w:type="spellEnd"/>
      <w:r w:rsidRPr="002B4631">
        <w:rPr>
          <w:sz w:val="24"/>
          <w:szCs w:val="24"/>
        </w:rPr>
        <w:t xml:space="preserve">, Professor of Information Technology, </w:t>
      </w:r>
      <w:hyperlink r:id="rId9" w:history="1">
        <w:r w:rsidRPr="002B4631">
          <w:rPr>
            <w:rStyle w:val="Hyperlink"/>
            <w:sz w:val="24"/>
            <w:szCs w:val="24"/>
          </w:rPr>
          <w:t>rhalstea@kennesaw.edu</w:t>
        </w:r>
      </w:hyperlink>
      <w:r w:rsidRPr="002B4631">
        <w:rPr>
          <w:sz w:val="24"/>
          <w:szCs w:val="24"/>
        </w:rPr>
        <w:t xml:space="preserve">. </w:t>
      </w:r>
    </w:p>
    <w:p w14:paraId="2C926746" w14:textId="73AB61CF" w:rsidR="009258D3" w:rsidRPr="002B4631" w:rsidRDefault="00CC3B9C" w:rsidP="00336269">
      <w:pPr>
        <w:pStyle w:val="ListParagraph"/>
        <w:numPr>
          <w:ilvl w:val="0"/>
          <w:numId w:val="20"/>
        </w:numPr>
        <w:spacing w:after="199"/>
        <w:rPr>
          <w:sz w:val="24"/>
          <w:szCs w:val="24"/>
        </w:rPr>
      </w:pPr>
      <w:r w:rsidRPr="002B4631">
        <w:rPr>
          <w:sz w:val="24"/>
          <w:szCs w:val="24"/>
        </w:rPr>
        <w:t xml:space="preserve">Ying </w:t>
      </w:r>
      <w:proofErr w:type="spellStart"/>
      <w:r w:rsidRPr="002B4631">
        <w:rPr>
          <w:sz w:val="24"/>
          <w:szCs w:val="24"/>
        </w:rPr>
        <w:t>Xie</w:t>
      </w:r>
      <w:proofErr w:type="spellEnd"/>
      <w:r w:rsidR="009258D3" w:rsidRPr="002B4631">
        <w:rPr>
          <w:sz w:val="24"/>
          <w:szCs w:val="24"/>
        </w:rPr>
        <w:t xml:space="preserve">, Professor of Information Technology, </w:t>
      </w:r>
      <w:hyperlink r:id="rId10" w:history="1">
        <w:r w:rsidRPr="002B4631">
          <w:rPr>
            <w:rStyle w:val="Hyperlink"/>
            <w:sz w:val="24"/>
            <w:szCs w:val="24"/>
          </w:rPr>
          <w:t>yxie2@kennesaw.edu</w:t>
        </w:r>
      </w:hyperlink>
      <w:r w:rsidR="009258D3" w:rsidRPr="002B4631">
        <w:rPr>
          <w:rStyle w:val="Hyperlink"/>
          <w:sz w:val="24"/>
          <w:szCs w:val="24"/>
        </w:rPr>
        <w:t>.</w:t>
      </w:r>
      <w:r w:rsidR="009258D3" w:rsidRPr="002B4631">
        <w:rPr>
          <w:sz w:val="24"/>
          <w:szCs w:val="24"/>
        </w:rPr>
        <w:t xml:space="preserve"> </w:t>
      </w:r>
    </w:p>
    <w:p w14:paraId="52ED771D" w14:textId="319677AE" w:rsidR="009258D3" w:rsidRPr="002B4631" w:rsidRDefault="00CC3B9C" w:rsidP="00832054">
      <w:pPr>
        <w:pStyle w:val="ListParagraph"/>
        <w:numPr>
          <w:ilvl w:val="0"/>
          <w:numId w:val="20"/>
        </w:numPr>
        <w:spacing w:after="176"/>
        <w:rPr>
          <w:rStyle w:val="Hyperlink"/>
          <w:color w:val="auto"/>
          <w:sz w:val="24"/>
          <w:szCs w:val="24"/>
          <w:u w:val="none"/>
        </w:rPr>
      </w:pPr>
      <w:r w:rsidRPr="002B4631">
        <w:rPr>
          <w:sz w:val="24"/>
          <w:szCs w:val="24"/>
        </w:rPr>
        <w:t>Hossain Shahriar</w:t>
      </w:r>
      <w:r w:rsidR="009258D3" w:rsidRPr="002B4631">
        <w:rPr>
          <w:sz w:val="24"/>
          <w:szCs w:val="24"/>
        </w:rPr>
        <w:t xml:space="preserve">, </w:t>
      </w:r>
      <w:r w:rsidRPr="002B4631">
        <w:rPr>
          <w:sz w:val="24"/>
          <w:szCs w:val="24"/>
        </w:rPr>
        <w:t>Associate</w:t>
      </w:r>
      <w:r w:rsidR="00336269" w:rsidRPr="002B4631">
        <w:rPr>
          <w:sz w:val="24"/>
          <w:szCs w:val="24"/>
        </w:rPr>
        <w:t xml:space="preserve"> </w:t>
      </w:r>
      <w:r w:rsidR="009258D3" w:rsidRPr="002B4631">
        <w:rPr>
          <w:sz w:val="24"/>
          <w:szCs w:val="24"/>
        </w:rPr>
        <w:t>Professor of Information Technology</w:t>
      </w:r>
      <w:r w:rsidRPr="002B4631">
        <w:rPr>
          <w:sz w:val="24"/>
          <w:szCs w:val="24"/>
        </w:rPr>
        <w:t xml:space="preserve">, </w:t>
      </w:r>
      <w:hyperlink r:id="rId11" w:history="1">
        <w:r w:rsidRPr="002B4631">
          <w:rPr>
            <w:rStyle w:val="Hyperlink"/>
            <w:sz w:val="24"/>
            <w:szCs w:val="24"/>
          </w:rPr>
          <w:t>hshahria@kennesaw.edu</w:t>
        </w:r>
      </w:hyperlink>
      <w:r w:rsidRPr="002B4631">
        <w:rPr>
          <w:sz w:val="24"/>
          <w:szCs w:val="24"/>
        </w:rPr>
        <w:t xml:space="preserve"> </w:t>
      </w:r>
      <w:r w:rsidR="009258D3" w:rsidRPr="002B4631">
        <w:rPr>
          <w:rStyle w:val="Hyperlink"/>
          <w:sz w:val="24"/>
          <w:szCs w:val="24"/>
        </w:rPr>
        <w:t xml:space="preserve">  </w:t>
      </w:r>
    </w:p>
    <w:p w14:paraId="747A2726" w14:textId="3894503D" w:rsidR="00CC3B9C" w:rsidRPr="002B4631" w:rsidRDefault="00CC3B9C" w:rsidP="00832054">
      <w:pPr>
        <w:pStyle w:val="ListParagraph"/>
        <w:numPr>
          <w:ilvl w:val="0"/>
          <w:numId w:val="20"/>
        </w:numPr>
        <w:spacing w:after="176"/>
        <w:rPr>
          <w:sz w:val="24"/>
          <w:szCs w:val="24"/>
        </w:rPr>
      </w:pPr>
      <w:r w:rsidRPr="002B4631">
        <w:rPr>
          <w:rStyle w:val="Hyperlink"/>
          <w:color w:val="auto"/>
          <w:sz w:val="24"/>
          <w:szCs w:val="24"/>
          <w:u w:val="none"/>
        </w:rPr>
        <w:t xml:space="preserve">Meng Han, </w:t>
      </w:r>
      <w:r w:rsidRPr="002B4631">
        <w:rPr>
          <w:sz w:val="24"/>
          <w:szCs w:val="24"/>
        </w:rPr>
        <w:t>Assistant Professor of Information Technology,</w:t>
      </w:r>
      <w:r w:rsidRPr="002B4631">
        <w:t xml:space="preserve"> </w:t>
      </w:r>
      <w:hyperlink r:id="rId12" w:history="1">
        <w:r w:rsidRPr="002B4631">
          <w:rPr>
            <w:rStyle w:val="Hyperlink"/>
            <w:sz w:val="24"/>
            <w:szCs w:val="24"/>
          </w:rPr>
          <w:t>mhan9@kennesaw.edu</w:t>
        </w:r>
      </w:hyperlink>
      <w:r w:rsidRPr="002B4631">
        <w:rPr>
          <w:sz w:val="24"/>
          <w:szCs w:val="24"/>
        </w:rPr>
        <w:t xml:space="preserve"> </w:t>
      </w:r>
    </w:p>
    <w:p w14:paraId="46A62745" w14:textId="4C858787" w:rsidR="00DF79E1" w:rsidRPr="002B4631" w:rsidRDefault="00DF79E1" w:rsidP="00E167BE">
      <w:pPr>
        <w:rPr>
          <w:rFonts w:asciiTheme="minorHAnsi" w:hAnsiTheme="minorHAnsi"/>
          <w:b/>
        </w:rPr>
      </w:pPr>
      <w:r w:rsidRPr="002B4631">
        <w:rPr>
          <w:rFonts w:asciiTheme="minorHAnsi" w:hAnsiTheme="minorHAnsi"/>
          <w:b/>
        </w:rPr>
        <w:t>Course Name(s) and Course Numbers</w:t>
      </w:r>
      <w:r w:rsidR="003E1BCB" w:rsidRPr="002B4631">
        <w:rPr>
          <w:rFonts w:asciiTheme="minorHAnsi" w:hAnsiTheme="minorHAnsi"/>
          <w:b/>
        </w:rPr>
        <w:t>:</w:t>
      </w:r>
    </w:p>
    <w:p w14:paraId="7425EF57" w14:textId="77777777" w:rsidR="00CF5B33" w:rsidRPr="002B4631" w:rsidRDefault="00CF5B33" w:rsidP="00CF5B33">
      <w:pPr>
        <w:pStyle w:val="ListParagraph"/>
        <w:numPr>
          <w:ilvl w:val="0"/>
          <w:numId w:val="22"/>
        </w:numPr>
        <w:rPr>
          <w:sz w:val="24"/>
          <w:szCs w:val="24"/>
        </w:rPr>
      </w:pPr>
      <w:r w:rsidRPr="002B4631">
        <w:rPr>
          <w:sz w:val="24"/>
          <w:szCs w:val="24"/>
        </w:rPr>
        <w:t>IT 5413: Software Design and Development</w:t>
      </w:r>
    </w:p>
    <w:p w14:paraId="6E5BD17E" w14:textId="77777777" w:rsidR="00CF5B33" w:rsidRPr="002B4631" w:rsidRDefault="00CF5B33" w:rsidP="00CF5B33">
      <w:pPr>
        <w:pStyle w:val="ListParagraph"/>
        <w:numPr>
          <w:ilvl w:val="0"/>
          <w:numId w:val="22"/>
        </w:numPr>
        <w:rPr>
          <w:sz w:val="24"/>
          <w:szCs w:val="24"/>
        </w:rPr>
      </w:pPr>
      <w:r w:rsidRPr="002B4631">
        <w:rPr>
          <w:sz w:val="24"/>
          <w:szCs w:val="24"/>
        </w:rPr>
        <w:t>IT 5423: Computer Networks and System Administration</w:t>
      </w:r>
    </w:p>
    <w:p w14:paraId="5380B666" w14:textId="77777777" w:rsidR="00CF5B33" w:rsidRPr="002B4631" w:rsidRDefault="00CF5B33" w:rsidP="00CF5B33">
      <w:pPr>
        <w:pStyle w:val="ListParagraph"/>
        <w:numPr>
          <w:ilvl w:val="0"/>
          <w:numId w:val="22"/>
        </w:numPr>
        <w:rPr>
          <w:sz w:val="24"/>
          <w:szCs w:val="24"/>
        </w:rPr>
      </w:pPr>
      <w:r w:rsidRPr="002B4631">
        <w:rPr>
          <w:sz w:val="24"/>
          <w:szCs w:val="24"/>
        </w:rPr>
        <w:t>IT 6773: Practical Data Analytics</w:t>
      </w:r>
    </w:p>
    <w:p w14:paraId="0BE248FD" w14:textId="77777777" w:rsidR="00CF5B33" w:rsidRPr="002B4631" w:rsidRDefault="00CF5B33" w:rsidP="00CF5B33">
      <w:pPr>
        <w:pStyle w:val="ListParagraph"/>
        <w:numPr>
          <w:ilvl w:val="0"/>
          <w:numId w:val="22"/>
        </w:numPr>
        <w:rPr>
          <w:sz w:val="24"/>
          <w:szCs w:val="24"/>
        </w:rPr>
      </w:pPr>
      <w:r w:rsidRPr="002B4631">
        <w:rPr>
          <w:sz w:val="24"/>
          <w:szCs w:val="24"/>
        </w:rPr>
        <w:t>IT 7833: IT Strategy, Policy, and Governance</w:t>
      </w:r>
    </w:p>
    <w:p w14:paraId="27197C79" w14:textId="0316D4E6" w:rsidR="009258D3" w:rsidRPr="002B4631" w:rsidRDefault="00CF5B33" w:rsidP="00CF5B33">
      <w:pPr>
        <w:pStyle w:val="ListParagraph"/>
        <w:numPr>
          <w:ilvl w:val="0"/>
          <w:numId w:val="22"/>
        </w:numPr>
        <w:rPr>
          <w:b/>
          <w:sz w:val="24"/>
          <w:szCs w:val="24"/>
        </w:rPr>
      </w:pPr>
      <w:r w:rsidRPr="002B4631">
        <w:rPr>
          <w:sz w:val="24"/>
          <w:szCs w:val="24"/>
        </w:rPr>
        <w:t>IT 7993: IT Capstone</w:t>
      </w:r>
    </w:p>
    <w:p w14:paraId="3E617D79" w14:textId="492F4434" w:rsidR="00DF79E1" w:rsidRPr="002B4631" w:rsidRDefault="00DF79E1" w:rsidP="00E167BE">
      <w:pPr>
        <w:rPr>
          <w:rFonts w:asciiTheme="minorHAnsi" w:hAnsiTheme="minorHAnsi"/>
          <w:b/>
        </w:rPr>
      </w:pPr>
      <w:r w:rsidRPr="002B4631">
        <w:rPr>
          <w:rFonts w:asciiTheme="minorHAnsi" w:hAnsiTheme="minorHAnsi"/>
          <w:b/>
        </w:rPr>
        <w:t>Semester Project Began</w:t>
      </w:r>
      <w:r w:rsidR="003E1BCB" w:rsidRPr="002B4631">
        <w:rPr>
          <w:rFonts w:asciiTheme="minorHAnsi" w:hAnsiTheme="minorHAnsi"/>
          <w:b/>
        </w:rPr>
        <w:t>:</w:t>
      </w:r>
      <w:r w:rsidR="009258D3" w:rsidRPr="002B4631">
        <w:rPr>
          <w:rFonts w:asciiTheme="minorHAnsi" w:hAnsiTheme="minorHAnsi"/>
          <w:b/>
        </w:rPr>
        <w:t xml:space="preserve"> </w:t>
      </w:r>
      <w:r w:rsidR="00C44296" w:rsidRPr="002B4631">
        <w:rPr>
          <w:rFonts w:asciiTheme="minorHAnsi" w:hAnsiTheme="minorHAnsi"/>
          <w:b/>
        </w:rPr>
        <w:t>January 2019</w:t>
      </w:r>
    </w:p>
    <w:p w14:paraId="4D2A60B3" w14:textId="5A1C79F6" w:rsidR="00687254" w:rsidRPr="002B4631" w:rsidRDefault="0033401E" w:rsidP="00E167BE">
      <w:pPr>
        <w:rPr>
          <w:rFonts w:asciiTheme="minorHAnsi" w:hAnsiTheme="minorHAnsi"/>
          <w:b/>
        </w:rPr>
      </w:pPr>
      <w:r w:rsidRPr="002B4631">
        <w:rPr>
          <w:rFonts w:asciiTheme="minorHAnsi" w:hAnsiTheme="minorHAnsi"/>
          <w:b/>
        </w:rPr>
        <w:lastRenderedPageBreak/>
        <w:t xml:space="preserve">Final </w:t>
      </w:r>
      <w:r w:rsidR="00687254" w:rsidRPr="002B4631">
        <w:rPr>
          <w:rFonts w:asciiTheme="minorHAnsi" w:hAnsiTheme="minorHAnsi"/>
          <w:b/>
        </w:rPr>
        <w:t>Semester of Implementation</w:t>
      </w:r>
      <w:r w:rsidR="003E1BCB" w:rsidRPr="002B4631">
        <w:rPr>
          <w:rFonts w:asciiTheme="minorHAnsi" w:hAnsiTheme="minorHAnsi"/>
          <w:b/>
        </w:rPr>
        <w:t>:</w:t>
      </w:r>
      <w:r w:rsidR="009258D3" w:rsidRPr="002B4631">
        <w:rPr>
          <w:rFonts w:asciiTheme="minorHAnsi" w:hAnsiTheme="minorHAnsi"/>
          <w:b/>
        </w:rPr>
        <w:t xml:space="preserve"> </w:t>
      </w:r>
      <w:r w:rsidR="00AD428F">
        <w:rPr>
          <w:rFonts w:asciiTheme="minorHAnsi" w:hAnsiTheme="minorHAnsi"/>
          <w:b/>
        </w:rPr>
        <w:t>Spring</w:t>
      </w:r>
      <w:r w:rsidR="009258D3" w:rsidRPr="002B4631">
        <w:rPr>
          <w:rFonts w:asciiTheme="minorHAnsi" w:hAnsiTheme="minorHAnsi"/>
          <w:b/>
        </w:rPr>
        <w:t xml:space="preserve"> 20</w:t>
      </w:r>
      <w:r w:rsidR="00C44296" w:rsidRPr="002B4631">
        <w:rPr>
          <w:rFonts w:asciiTheme="minorHAnsi" w:hAnsiTheme="minorHAnsi"/>
          <w:b/>
        </w:rPr>
        <w:t>20</w:t>
      </w:r>
    </w:p>
    <w:p w14:paraId="6AA64C08" w14:textId="5FFF75D2" w:rsidR="00DF79E1" w:rsidRPr="002B4631" w:rsidRDefault="00DF79E1" w:rsidP="00DF79E1">
      <w:pPr>
        <w:rPr>
          <w:rFonts w:asciiTheme="minorHAnsi" w:hAnsiTheme="minorHAnsi"/>
          <w:b/>
        </w:rPr>
      </w:pPr>
      <w:r w:rsidRPr="002B4631">
        <w:rPr>
          <w:rFonts w:asciiTheme="minorHAnsi" w:hAnsiTheme="minorHAnsi"/>
          <w:b/>
        </w:rPr>
        <w:t>Total Number of Stud</w:t>
      </w:r>
      <w:r w:rsidR="0033401E" w:rsidRPr="002B4631">
        <w:rPr>
          <w:rFonts w:asciiTheme="minorHAnsi" w:hAnsiTheme="minorHAnsi"/>
          <w:b/>
        </w:rPr>
        <w:t>ents Affected During Project</w:t>
      </w:r>
      <w:r w:rsidR="003E1BCB" w:rsidRPr="002B4631">
        <w:rPr>
          <w:rFonts w:asciiTheme="minorHAnsi" w:hAnsiTheme="minorHAnsi"/>
          <w:b/>
        </w:rPr>
        <w:t>:</w:t>
      </w:r>
      <w:r w:rsidR="00425D5A" w:rsidRPr="002B4631">
        <w:rPr>
          <w:rFonts w:asciiTheme="minorHAnsi" w:hAnsiTheme="minorHAnsi"/>
          <w:b/>
        </w:rPr>
        <w:t xml:space="preserve"> 161 (10 sections)</w:t>
      </w:r>
    </w:p>
    <w:p w14:paraId="6657E9C1" w14:textId="08A6127F" w:rsidR="00425D5A" w:rsidRPr="002B4631" w:rsidRDefault="00425D5A" w:rsidP="00DF79E1">
      <w:pPr>
        <w:rPr>
          <w:rFonts w:asciiTheme="minorHAnsi" w:hAnsiTheme="minorHAnsi"/>
          <w:b/>
        </w:rPr>
      </w:pPr>
    </w:p>
    <w:tbl>
      <w:tblPr>
        <w:tblW w:w="6247" w:type="dxa"/>
        <w:tblLook w:val="04A0" w:firstRow="1" w:lastRow="0" w:firstColumn="1" w:lastColumn="0" w:noHBand="0" w:noVBand="1"/>
      </w:tblPr>
      <w:tblGrid>
        <w:gridCol w:w="1300"/>
        <w:gridCol w:w="1030"/>
        <w:gridCol w:w="1317"/>
        <w:gridCol w:w="1122"/>
        <w:gridCol w:w="1478"/>
      </w:tblGrid>
      <w:tr w:rsidR="000E6257" w:rsidRPr="002B4631" w14:paraId="057B0F74" w14:textId="77777777" w:rsidTr="0049087A">
        <w:trPr>
          <w:trHeight w:val="320"/>
        </w:trPr>
        <w:tc>
          <w:tcPr>
            <w:tcW w:w="1300" w:type="dxa"/>
            <w:vMerge w:val="restart"/>
            <w:tcBorders>
              <w:top w:val="single" w:sz="4" w:space="0" w:color="auto"/>
              <w:left w:val="single" w:sz="4" w:space="0" w:color="auto"/>
              <w:right w:val="single" w:sz="4" w:space="0" w:color="auto"/>
            </w:tcBorders>
            <w:shd w:val="clear" w:color="auto" w:fill="auto"/>
            <w:noWrap/>
            <w:vAlign w:val="bottom"/>
            <w:hideMark/>
          </w:tcPr>
          <w:p w14:paraId="1EED503D" w14:textId="77777777" w:rsidR="000E6257" w:rsidRPr="002B4631" w:rsidRDefault="000E6257">
            <w:pPr>
              <w:rPr>
                <w:rFonts w:asciiTheme="minorHAnsi" w:hAnsiTheme="minorHAnsi"/>
                <w:color w:val="000000"/>
              </w:rPr>
            </w:pPr>
            <w:r w:rsidRPr="002B4631">
              <w:rPr>
                <w:rFonts w:asciiTheme="minorHAnsi" w:hAnsiTheme="minorHAnsi"/>
                <w:color w:val="000000"/>
              </w:rPr>
              <w:t> </w:t>
            </w:r>
          </w:p>
          <w:p w14:paraId="0859AFCC" w14:textId="112BFD85" w:rsidR="000E6257" w:rsidRPr="002B4631" w:rsidRDefault="000E6257" w:rsidP="0049087A">
            <w:pPr>
              <w:rPr>
                <w:rFonts w:asciiTheme="minorHAnsi" w:hAnsiTheme="minorHAnsi"/>
                <w:color w:val="000000"/>
              </w:rPr>
            </w:pPr>
            <w:r w:rsidRPr="002B4631">
              <w:rPr>
                <w:rFonts w:asciiTheme="minorHAnsi" w:hAnsiTheme="minorHAnsi"/>
                <w:color w:val="000000"/>
              </w:rPr>
              <w:t> </w:t>
            </w:r>
          </w:p>
        </w:tc>
        <w:tc>
          <w:tcPr>
            <w:tcW w:w="23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3B9CD1E" w14:textId="26ABEA8F" w:rsidR="000E6257" w:rsidRPr="002B4631" w:rsidRDefault="000E6257">
            <w:pPr>
              <w:jc w:val="center"/>
              <w:rPr>
                <w:rFonts w:asciiTheme="minorHAnsi" w:hAnsiTheme="minorHAnsi"/>
                <w:color w:val="000000"/>
              </w:rPr>
            </w:pPr>
            <w:r w:rsidRPr="002B4631">
              <w:rPr>
                <w:rFonts w:asciiTheme="minorHAnsi" w:hAnsiTheme="minorHAnsi"/>
                <w:color w:val="000000"/>
              </w:rPr>
              <w:t>Fall 2019</w:t>
            </w:r>
          </w:p>
        </w:tc>
        <w:tc>
          <w:tcPr>
            <w:tcW w:w="26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9FEF7F4" w14:textId="760F889E" w:rsidR="000E6257" w:rsidRPr="002B4631" w:rsidRDefault="000E6257">
            <w:pPr>
              <w:jc w:val="center"/>
              <w:rPr>
                <w:rFonts w:asciiTheme="minorHAnsi" w:hAnsiTheme="minorHAnsi"/>
                <w:color w:val="000000"/>
              </w:rPr>
            </w:pPr>
            <w:r w:rsidRPr="002B4631">
              <w:rPr>
                <w:rFonts w:asciiTheme="minorHAnsi" w:hAnsiTheme="minorHAnsi"/>
                <w:color w:val="000000"/>
              </w:rPr>
              <w:t>Spring 2020</w:t>
            </w:r>
          </w:p>
        </w:tc>
      </w:tr>
      <w:tr w:rsidR="000E6257" w:rsidRPr="002B4631" w14:paraId="665FF3D8" w14:textId="77777777" w:rsidTr="0049087A">
        <w:trPr>
          <w:trHeight w:val="320"/>
        </w:trPr>
        <w:tc>
          <w:tcPr>
            <w:tcW w:w="1300" w:type="dxa"/>
            <w:vMerge/>
            <w:tcBorders>
              <w:left w:val="single" w:sz="4" w:space="0" w:color="auto"/>
              <w:bottom w:val="single" w:sz="4" w:space="0" w:color="auto"/>
              <w:right w:val="single" w:sz="4" w:space="0" w:color="auto"/>
            </w:tcBorders>
            <w:shd w:val="clear" w:color="auto" w:fill="auto"/>
            <w:noWrap/>
            <w:vAlign w:val="bottom"/>
            <w:hideMark/>
          </w:tcPr>
          <w:p w14:paraId="5D0C9760" w14:textId="653C3639" w:rsidR="000E6257" w:rsidRPr="002B4631" w:rsidRDefault="000E6257">
            <w:pPr>
              <w:rPr>
                <w:rFonts w:asciiTheme="minorHAnsi" w:hAnsiTheme="minorHAnsi"/>
                <w:color w:val="000000"/>
              </w:rPr>
            </w:pPr>
          </w:p>
        </w:tc>
        <w:tc>
          <w:tcPr>
            <w:tcW w:w="1030" w:type="dxa"/>
            <w:tcBorders>
              <w:top w:val="nil"/>
              <w:left w:val="nil"/>
              <w:bottom w:val="single" w:sz="4" w:space="0" w:color="auto"/>
              <w:right w:val="single" w:sz="4" w:space="0" w:color="auto"/>
            </w:tcBorders>
            <w:shd w:val="clear" w:color="auto" w:fill="auto"/>
            <w:noWrap/>
            <w:vAlign w:val="bottom"/>
            <w:hideMark/>
          </w:tcPr>
          <w:p w14:paraId="47182D98" w14:textId="77777777" w:rsidR="000E6257" w:rsidRPr="002B4631" w:rsidRDefault="000E6257">
            <w:pPr>
              <w:rPr>
                <w:rFonts w:asciiTheme="minorHAnsi" w:hAnsiTheme="minorHAnsi"/>
                <w:color w:val="000000"/>
              </w:rPr>
            </w:pPr>
            <w:r w:rsidRPr="002B4631">
              <w:rPr>
                <w:rFonts w:asciiTheme="minorHAnsi" w:hAnsiTheme="minorHAnsi"/>
                <w:color w:val="000000"/>
              </w:rPr>
              <w:t>Sections</w:t>
            </w:r>
          </w:p>
        </w:tc>
        <w:tc>
          <w:tcPr>
            <w:tcW w:w="1317" w:type="dxa"/>
            <w:tcBorders>
              <w:top w:val="nil"/>
              <w:left w:val="nil"/>
              <w:bottom w:val="single" w:sz="4" w:space="0" w:color="auto"/>
              <w:right w:val="single" w:sz="4" w:space="0" w:color="auto"/>
            </w:tcBorders>
            <w:shd w:val="clear" w:color="auto" w:fill="auto"/>
            <w:noWrap/>
            <w:vAlign w:val="bottom"/>
            <w:hideMark/>
          </w:tcPr>
          <w:p w14:paraId="0599F365" w14:textId="77777777" w:rsidR="000E6257" w:rsidRPr="002B4631" w:rsidRDefault="000E6257">
            <w:pPr>
              <w:rPr>
                <w:rFonts w:asciiTheme="minorHAnsi" w:hAnsiTheme="minorHAnsi"/>
                <w:color w:val="000000"/>
              </w:rPr>
            </w:pPr>
            <w:r w:rsidRPr="002B4631">
              <w:rPr>
                <w:rFonts w:asciiTheme="minorHAnsi" w:hAnsiTheme="minorHAnsi"/>
                <w:color w:val="000000"/>
              </w:rPr>
              <w:t>Enrollment</w:t>
            </w:r>
          </w:p>
        </w:tc>
        <w:tc>
          <w:tcPr>
            <w:tcW w:w="1122" w:type="dxa"/>
            <w:tcBorders>
              <w:top w:val="nil"/>
              <w:left w:val="nil"/>
              <w:bottom w:val="single" w:sz="4" w:space="0" w:color="auto"/>
              <w:right w:val="single" w:sz="4" w:space="0" w:color="auto"/>
            </w:tcBorders>
            <w:shd w:val="clear" w:color="auto" w:fill="auto"/>
            <w:noWrap/>
            <w:vAlign w:val="bottom"/>
            <w:hideMark/>
          </w:tcPr>
          <w:p w14:paraId="7E1B0EA1" w14:textId="77777777" w:rsidR="000E6257" w:rsidRPr="002B4631" w:rsidRDefault="000E6257">
            <w:pPr>
              <w:rPr>
                <w:rFonts w:asciiTheme="minorHAnsi" w:hAnsiTheme="minorHAnsi"/>
                <w:color w:val="000000"/>
              </w:rPr>
            </w:pPr>
            <w:r w:rsidRPr="002B4631">
              <w:rPr>
                <w:rFonts w:asciiTheme="minorHAnsi" w:hAnsiTheme="minorHAnsi"/>
                <w:color w:val="000000"/>
              </w:rPr>
              <w:t>Sections</w:t>
            </w:r>
          </w:p>
        </w:tc>
        <w:tc>
          <w:tcPr>
            <w:tcW w:w="1478" w:type="dxa"/>
            <w:tcBorders>
              <w:top w:val="nil"/>
              <w:left w:val="nil"/>
              <w:bottom w:val="single" w:sz="4" w:space="0" w:color="auto"/>
              <w:right w:val="single" w:sz="4" w:space="0" w:color="auto"/>
            </w:tcBorders>
            <w:shd w:val="clear" w:color="auto" w:fill="auto"/>
            <w:noWrap/>
            <w:vAlign w:val="bottom"/>
            <w:hideMark/>
          </w:tcPr>
          <w:p w14:paraId="6F0D2561" w14:textId="77777777" w:rsidR="000E6257" w:rsidRPr="002B4631" w:rsidRDefault="000E6257">
            <w:pPr>
              <w:rPr>
                <w:rFonts w:asciiTheme="minorHAnsi" w:hAnsiTheme="minorHAnsi"/>
                <w:color w:val="000000"/>
              </w:rPr>
            </w:pPr>
            <w:r w:rsidRPr="002B4631">
              <w:rPr>
                <w:rFonts w:asciiTheme="minorHAnsi" w:hAnsiTheme="minorHAnsi"/>
                <w:color w:val="000000"/>
              </w:rPr>
              <w:t>Enrollment</w:t>
            </w:r>
          </w:p>
        </w:tc>
      </w:tr>
      <w:tr w:rsidR="007D6040" w:rsidRPr="002B4631" w14:paraId="48A78298" w14:textId="77777777" w:rsidTr="007D6040">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0A1A9E2F" w14:textId="77777777" w:rsidR="007D6040" w:rsidRPr="002B4631" w:rsidRDefault="007D6040">
            <w:pPr>
              <w:rPr>
                <w:rFonts w:asciiTheme="minorHAnsi" w:hAnsiTheme="minorHAnsi"/>
                <w:color w:val="000000"/>
              </w:rPr>
            </w:pPr>
            <w:r w:rsidRPr="002B4631">
              <w:rPr>
                <w:rFonts w:asciiTheme="minorHAnsi" w:hAnsiTheme="minorHAnsi"/>
                <w:color w:val="000000"/>
              </w:rPr>
              <w:t>IT 5413</w:t>
            </w:r>
          </w:p>
        </w:tc>
        <w:tc>
          <w:tcPr>
            <w:tcW w:w="1030" w:type="dxa"/>
            <w:tcBorders>
              <w:top w:val="nil"/>
              <w:left w:val="nil"/>
              <w:bottom w:val="single" w:sz="4" w:space="0" w:color="auto"/>
              <w:right w:val="single" w:sz="4" w:space="0" w:color="auto"/>
            </w:tcBorders>
            <w:shd w:val="clear" w:color="auto" w:fill="auto"/>
            <w:noWrap/>
            <w:vAlign w:val="bottom"/>
            <w:hideMark/>
          </w:tcPr>
          <w:p w14:paraId="3A331617" w14:textId="77777777" w:rsidR="007D6040" w:rsidRPr="002B4631" w:rsidRDefault="007D6040">
            <w:pPr>
              <w:rPr>
                <w:rFonts w:asciiTheme="minorHAnsi" w:hAnsiTheme="minorHAnsi"/>
                <w:color w:val="000000"/>
              </w:rPr>
            </w:pPr>
            <w:r w:rsidRPr="002B4631">
              <w:rPr>
                <w:rFonts w:asciiTheme="minorHAnsi" w:hAnsiTheme="minorHAnsi"/>
                <w:color w:val="000000"/>
              </w:rPr>
              <w:t> </w:t>
            </w:r>
          </w:p>
        </w:tc>
        <w:tc>
          <w:tcPr>
            <w:tcW w:w="1317" w:type="dxa"/>
            <w:tcBorders>
              <w:top w:val="nil"/>
              <w:left w:val="nil"/>
              <w:bottom w:val="single" w:sz="4" w:space="0" w:color="auto"/>
              <w:right w:val="single" w:sz="4" w:space="0" w:color="auto"/>
            </w:tcBorders>
            <w:shd w:val="clear" w:color="auto" w:fill="auto"/>
            <w:noWrap/>
            <w:vAlign w:val="bottom"/>
            <w:hideMark/>
          </w:tcPr>
          <w:p w14:paraId="54E33FDA" w14:textId="77777777" w:rsidR="007D6040" w:rsidRPr="002B4631" w:rsidRDefault="007D6040">
            <w:pPr>
              <w:rPr>
                <w:rFonts w:asciiTheme="minorHAnsi" w:hAnsiTheme="minorHAnsi"/>
                <w:color w:val="000000"/>
              </w:rPr>
            </w:pPr>
            <w:r w:rsidRPr="002B4631">
              <w:rPr>
                <w:rFonts w:asciiTheme="minorHAnsi" w:hAnsiTheme="minorHAnsi"/>
                <w:color w:val="000000"/>
              </w:rPr>
              <w:t> </w:t>
            </w:r>
          </w:p>
        </w:tc>
        <w:tc>
          <w:tcPr>
            <w:tcW w:w="1122" w:type="dxa"/>
            <w:tcBorders>
              <w:top w:val="nil"/>
              <w:left w:val="nil"/>
              <w:bottom w:val="single" w:sz="4" w:space="0" w:color="auto"/>
              <w:right w:val="single" w:sz="4" w:space="0" w:color="auto"/>
            </w:tcBorders>
            <w:shd w:val="clear" w:color="auto" w:fill="auto"/>
            <w:noWrap/>
            <w:vAlign w:val="bottom"/>
            <w:hideMark/>
          </w:tcPr>
          <w:p w14:paraId="2D1583AF" w14:textId="77777777" w:rsidR="007D6040" w:rsidRPr="002B4631" w:rsidRDefault="007D6040">
            <w:pPr>
              <w:jc w:val="right"/>
              <w:rPr>
                <w:rFonts w:asciiTheme="minorHAnsi" w:hAnsiTheme="minorHAnsi"/>
                <w:color w:val="000000"/>
              </w:rPr>
            </w:pPr>
            <w:r w:rsidRPr="002B4631">
              <w:rPr>
                <w:rFonts w:asciiTheme="minorHAnsi" w:hAnsiTheme="minorHAnsi"/>
                <w:color w:val="000000"/>
              </w:rPr>
              <w:t>2</w:t>
            </w:r>
          </w:p>
        </w:tc>
        <w:tc>
          <w:tcPr>
            <w:tcW w:w="1478" w:type="dxa"/>
            <w:tcBorders>
              <w:top w:val="nil"/>
              <w:left w:val="nil"/>
              <w:bottom w:val="single" w:sz="4" w:space="0" w:color="auto"/>
              <w:right w:val="single" w:sz="4" w:space="0" w:color="auto"/>
            </w:tcBorders>
            <w:shd w:val="clear" w:color="auto" w:fill="auto"/>
            <w:noWrap/>
            <w:vAlign w:val="bottom"/>
            <w:hideMark/>
          </w:tcPr>
          <w:p w14:paraId="2D69A339" w14:textId="77777777" w:rsidR="007D6040" w:rsidRPr="002B4631" w:rsidRDefault="007D6040">
            <w:pPr>
              <w:jc w:val="right"/>
              <w:rPr>
                <w:rFonts w:asciiTheme="minorHAnsi" w:hAnsiTheme="minorHAnsi"/>
                <w:color w:val="000000"/>
              </w:rPr>
            </w:pPr>
            <w:r w:rsidRPr="002B4631">
              <w:rPr>
                <w:rFonts w:asciiTheme="minorHAnsi" w:hAnsiTheme="minorHAnsi"/>
                <w:color w:val="000000"/>
              </w:rPr>
              <w:t>36</w:t>
            </w:r>
          </w:p>
        </w:tc>
      </w:tr>
      <w:tr w:rsidR="007D6040" w:rsidRPr="002B4631" w14:paraId="26976F60" w14:textId="77777777" w:rsidTr="007D6040">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D49E698" w14:textId="77777777" w:rsidR="007D6040" w:rsidRPr="002B4631" w:rsidRDefault="007D6040">
            <w:pPr>
              <w:rPr>
                <w:rFonts w:asciiTheme="minorHAnsi" w:hAnsiTheme="minorHAnsi"/>
                <w:color w:val="000000"/>
              </w:rPr>
            </w:pPr>
            <w:r w:rsidRPr="002B4631">
              <w:rPr>
                <w:rFonts w:asciiTheme="minorHAnsi" w:hAnsiTheme="minorHAnsi"/>
                <w:color w:val="000000"/>
              </w:rPr>
              <w:t>IT 5423</w:t>
            </w:r>
          </w:p>
        </w:tc>
        <w:tc>
          <w:tcPr>
            <w:tcW w:w="1030" w:type="dxa"/>
            <w:tcBorders>
              <w:top w:val="nil"/>
              <w:left w:val="nil"/>
              <w:bottom w:val="single" w:sz="4" w:space="0" w:color="auto"/>
              <w:right w:val="single" w:sz="4" w:space="0" w:color="auto"/>
            </w:tcBorders>
            <w:shd w:val="clear" w:color="auto" w:fill="auto"/>
            <w:noWrap/>
            <w:vAlign w:val="bottom"/>
            <w:hideMark/>
          </w:tcPr>
          <w:p w14:paraId="77204C34" w14:textId="77777777" w:rsidR="007D6040" w:rsidRPr="002B4631" w:rsidRDefault="007D6040">
            <w:pPr>
              <w:jc w:val="right"/>
              <w:rPr>
                <w:rFonts w:asciiTheme="minorHAnsi" w:hAnsiTheme="minorHAnsi"/>
                <w:color w:val="000000"/>
              </w:rPr>
            </w:pPr>
            <w:r w:rsidRPr="002B4631">
              <w:rPr>
                <w:rFonts w:asciiTheme="minorHAnsi" w:hAnsiTheme="minorHAnsi"/>
                <w:color w:val="000000"/>
              </w:rPr>
              <w:t>2</w:t>
            </w:r>
          </w:p>
        </w:tc>
        <w:tc>
          <w:tcPr>
            <w:tcW w:w="1317" w:type="dxa"/>
            <w:tcBorders>
              <w:top w:val="nil"/>
              <w:left w:val="nil"/>
              <w:bottom w:val="single" w:sz="4" w:space="0" w:color="auto"/>
              <w:right w:val="single" w:sz="4" w:space="0" w:color="auto"/>
            </w:tcBorders>
            <w:shd w:val="clear" w:color="auto" w:fill="auto"/>
            <w:noWrap/>
            <w:vAlign w:val="bottom"/>
            <w:hideMark/>
          </w:tcPr>
          <w:p w14:paraId="2D1851D1" w14:textId="77777777" w:rsidR="007D6040" w:rsidRPr="002B4631" w:rsidRDefault="007D6040">
            <w:pPr>
              <w:jc w:val="right"/>
              <w:rPr>
                <w:rFonts w:asciiTheme="minorHAnsi" w:hAnsiTheme="minorHAnsi"/>
                <w:color w:val="000000"/>
              </w:rPr>
            </w:pPr>
            <w:r w:rsidRPr="002B4631">
              <w:rPr>
                <w:rFonts w:asciiTheme="minorHAnsi" w:hAnsiTheme="minorHAnsi"/>
                <w:color w:val="000000"/>
              </w:rPr>
              <w:t>43</w:t>
            </w:r>
          </w:p>
        </w:tc>
        <w:tc>
          <w:tcPr>
            <w:tcW w:w="1122" w:type="dxa"/>
            <w:tcBorders>
              <w:top w:val="nil"/>
              <w:left w:val="nil"/>
              <w:bottom w:val="single" w:sz="4" w:space="0" w:color="auto"/>
              <w:right w:val="single" w:sz="4" w:space="0" w:color="auto"/>
            </w:tcBorders>
            <w:shd w:val="clear" w:color="auto" w:fill="auto"/>
            <w:noWrap/>
            <w:vAlign w:val="bottom"/>
            <w:hideMark/>
          </w:tcPr>
          <w:p w14:paraId="19077A32" w14:textId="77777777" w:rsidR="007D6040" w:rsidRPr="002B4631" w:rsidRDefault="007D6040">
            <w:pPr>
              <w:rPr>
                <w:rFonts w:asciiTheme="minorHAnsi" w:hAnsiTheme="minorHAnsi"/>
                <w:color w:val="000000"/>
              </w:rPr>
            </w:pPr>
            <w:r w:rsidRPr="002B4631">
              <w:rPr>
                <w:rFonts w:asciiTheme="minorHAnsi" w:hAnsiTheme="minorHAnsi"/>
                <w:color w:val="000000"/>
              </w:rPr>
              <w:t> </w:t>
            </w:r>
          </w:p>
        </w:tc>
        <w:tc>
          <w:tcPr>
            <w:tcW w:w="1478" w:type="dxa"/>
            <w:tcBorders>
              <w:top w:val="nil"/>
              <w:left w:val="nil"/>
              <w:bottom w:val="single" w:sz="4" w:space="0" w:color="auto"/>
              <w:right w:val="single" w:sz="4" w:space="0" w:color="auto"/>
            </w:tcBorders>
            <w:shd w:val="clear" w:color="auto" w:fill="auto"/>
            <w:noWrap/>
            <w:vAlign w:val="bottom"/>
            <w:hideMark/>
          </w:tcPr>
          <w:p w14:paraId="4EE79DA4" w14:textId="77777777" w:rsidR="007D6040" w:rsidRPr="002B4631" w:rsidRDefault="007D6040">
            <w:pPr>
              <w:rPr>
                <w:rFonts w:asciiTheme="minorHAnsi" w:hAnsiTheme="minorHAnsi"/>
                <w:color w:val="000000"/>
              </w:rPr>
            </w:pPr>
            <w:r w:rsidRPr="002B4631">
              <w:rPr>
                <w:rFonts w:asciiTheme="minorHAnsi" w:hAnsiTheme="minorHAnsi"/>
                <w:color w:val="000000"/>
              </w:rPr>
              <w:t> </w:t>
            </w:r>
          </w:p>
        </w:tc>
      </w:tr>
      <w:tr w:rsidR="007D6040" w:rsidRPr="002B4631" w14:paraId="18CCFA2E" w14:textId="77777777" w:rsidTr="007D6040">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1A9884B4" w14:textId="77777777" w:rsidR="007D6040" w:rsidRPr="002B4631" w:rsidRDefault="007D6040">
            <w:pPr>
              <w:rPr>
                <w:rFonts w:asciiTheme="minorHAnsi" w:hAnsiTheme="minorHAnsi"/>
                <w:color w:val="000000"/>
              </w:rPr>
            </w:pPr>
            <w:r w:rsidRPr="002B4631">
              <w:rPr>
                <w:rFonts w:asciiTheme="minorHAnsi" w:hAnsiTheme="minorHAnsi"/>
                <w:color w:val="000000"/>
              </w:rPr>
              <w:t>IT 6773</w:t>
            </w:r>
          </w:p>
        </w:tc>
        <w:tc>
          <w:tcPr>
            <w:tcW w:w="1030" w:type="dxa"/>
            <w:tcBorders>
              <w:top w:val="nil"/>
              <w:left w:val="nil"/>
              <w:bottom w:val="single" w:sz="4" w:space="0" w:color="auto"/>
              <w:right w:val="single" w:sz="4" w:space="0" w:color="auto"/>
            </w:tcBorders>
            <w:shd w:val="clear" w:color="auto" w:fill="auto"/>
            <w:noWrap/>
            <w:vAlign w:val="bottom"/>
            <w:hideMark/>
          </w:tcPr>
          <w:p w14:paraId="6827A429" w14:textId="77777777" w:rsidR="007D6040" w:rsidRPr="002B4631" w:rsidRDefault="007D6040">
            <w:pPr>
              <w:rPr>
                <w:rFonts w:asciiTheme="minorHAnsi" w:hAnsiTheme="minorHAnsi"/>
                <w:color w:val="000000"/>
              </w:rPr>
            </w:pPr>
            <w:r w:rsidRPr="002B4631">
              <w:rPr>
                <w:rFonts w:asciiTheme="minorHAnsi" w:hAnsiTheme="minorHAnsi"/>
                <w:color w:val="000000"/>
              </w:rPr>
              <w:t> </w:t>
            </w:r>
          </w:p>
        </w:tc>
        <w:tc>
          <w:tcPr>
            <w:tcW w:w="1317" w:type="dxa"/>
            <w:tcBorders>
              <w:top w:val="nil"/>
              <w:left w:val="nil"/>
              <w:bottom w:val="single" w:sz="4" w:space="0" w:color="auto"/>
              <w:right w:val="single" w:sz="4" w:space="0" w:color="auto"/>
            </w:tcBorders>
            <w:shd w:val="clear" w:color="auto" w:fill="auto"/>
            <w:noWrap/>
            <w:vAlign w:val="bottom"/>
            <w:hideMark/>
          </w:tcPr>
          <w:p w14:paraId="53D1B0A1" w14:textId="77777777" w:rsidR="007D6040" w:rsidRPr="002B4631" w:rsidRDefault="007D6040">
            <w:pPr>
              <w:rPr>
                <w:rFonts w:asciiTheme="minorHAnsi" w:hAnsiTheme="minorHAnsi"/>
                <w:color w:val="000000"/>
              </w:rPr>
            </w:pPr>
            <w:r w:rsidRPr="002B4631">
              <w:rPr>
                <w:rFonts w:asciiTheme="minorHAnsi" w:hAnsiTheme="minorHAnsi"/>
                <w:color w:val="000000"/>
              </w:rPr>
              <w:t> </w:t>
            </w:r>
          </w:p>
        </w:tc>
        <w:tc>
          <w:tcPr>
            <w:tcW w:w="1122" w:type="dxa"/>
            <w:tcBorders>
              <w:top w:val="nil"/>
              <w:left w:val="nil"/>
              <w:bottom w:val="single" w:sz="4" w:space="0" w:color="auto"/>
              <w:right w:val="single" w:sz="4" w:space="0" w:color="auto"/>
            </w:tcBorders>
            <w:shd w:val="clear" w:color="auto" w:fill="auto"/>
            <w:noWrap/>
            <w:vAlign w:val="bottom"/>
            <w:hideMark/>
          </w:tcPr>
          <w:p w14:paraId="2E71F45E" w14:textId="77777777" w:rsidR="007D6040" w:rsidRPr="002B4631" w:rsidRDefault="007D6040">
            <w:pPr>
              <w:jc w:val="right"/>
              <w:rPr>
                <w:rFonts w:asciiTheme="minorHAnsi" w:hAnsiTheme="minorHAnsi"/>
                <w:color w:val="000000"/>
              </w:rPr>
            </w:pPr>
            <w:r w:rsidRPr="002B4631">
              <w:rPr>
                <w:rFonts w:asciiTheme="minorHAnsi" w:hAnsiTheme="minorHAnsi"/>
                <w:color w:val="000000"/>
              </w:rPr>
              <w:t>2</w:t>
            </w:r>
          </w:p>
        </w:tc>
        <w:tc>
          <w:tcPr>
            <w:tcW w:w="1478" w:type="dxa"/>
            <w:tcBorders>
              <w:top w:val="nil"/>
              <w:left w:val="nil"/>
              <w:bottom w:val="single" w:sz="4" w:space="0" w:color="auto"/>
              <w:right w:val="single" w:sz="4" w:space="0" w:color="auto"/>
            </w:tcBorders>
            <w:shd w:val="clear" w:color="auto" w:fill="auto"/>
            <w:noWrap/>
            <w:vAlign w:val="bottom"/>
            <w:hideMark/>
          </w:tcPr>
          <w:p w14:paraId="64B898DB" w14:textId="77777777" w:rsidR="007D6040" w:rsidRPr="002B4631" w:rsidRDefault="007D6040">
            <w:pPr>
              <w:jc w:val="right"/>
              <w:rPr>
                <w:rFonts w:asciiTheme="minorHAnsi" w:hAnsiTheme="minorHAnsi"/>
                <w:color w:val="000000"/>
              </w:rPr>
            </w:pPr>
            <w:r w:rsidRPr="002B4631">
              <w:rPr>
                <w:rFonts w:asciiTheme="minorHAnsi" w:hAnsiTheme="minorHAnsi"/>
                <w:color w:val="000000"/>
              </w:rPr>
              <w:t>20</w:t>
            </w:r>
          </w:p>
        </w:tc>
      </w:tr>
      <w:tr w:rsidR="007D6040" w:rsidRPr="002B4631" w14:paraId="253A4C2A" w14:textId="77777777" w:rsidTr="007D6040">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0AA66A6A" w14:textId="77777777" w:rsidR="007D6040" w:rsidRPr="002B4631" w:rsidRDefault="007D6040">
            <w:pPr>
              <w:rPr>
                <w:rFonts w:asciiTheme="minorHAnsi" w:hAnsiTheme="minorHAnsi"/>
                <w:color w:val="000000"/>
              </w:rPr>
            </w:pPr>
            <w:r w:rsidRPr="002B4631">
              <w:rPr>
                <w:rFonts w:asciiTheme="minorHAnsi" w:hAnsiTheme="minorHAnsi"/>
                <w:color w:val="000000"/>
              </w:rPr>
              <w:t>IT 7833</w:t>
            </w:r>
          </w:p>
        </w:tc>
        <w:tc>
          <w:tcPr>
            <w:tcW w:w="1030" w:type="dxa"/>
            <w:tcBorders>
              <w:top w:val="nil"/>
              <w:left w:val="nil"/>
              <w:bottom w:val="single" w:sz="4" w:space="0" w:color="auto"/>
              <w:right w:val="single" w:sz="4" w:space="0" w:color="auto"/>
            </w:tcBorders>
            <w:shd w:val="clear" w:color="auto" w:fill="auto"/>
            <w:noWrap/>
            <w:vAlign w:val="bottom"/>
            <w:hideMark/>
          </w:tcPr>
          <w:p w14:paraId="2D4D24B9" w14:textId="77777777" w:rsidR="007D6040" w:rsidRPr="002B4631" w:rsidRDefault="007D6040">
            <w:pPr>
              <w:rPr>
                <w:rFonts w:asciiTheme="minorHAnsi" w:hAnsiTheme="minorHAnsi"/>
                <w:color w:val="000000"/>
              </w:rPr>
            </w:pPr>
            <w:r w:rsidRPr="002B4631">
              <w:rPr>
                <w:rFonts w:asciiTheme="minorHAnsi" w:hAnsiTheme="minorHAnsi"/>
                <w:color w:val="000000"/>
              </w:rPr>
              <w:t> </w:t>
            </w:r>
          </w:p>
        </w:tc>
        <w:tc>
          <w:tcPr>
            <w:tcW w:w="1317" w:type="dxa"/>
            <w:tcBorders>
              <w:top w:val="nil"/>
              <w:left w:val="nil"/>
              <w:bottom w:val="single" w:sz="4" w:space="0" w:color="auto"/>
              <w:right w:val="single" w:sz="4" w:space="0" w:color="auto"/>
            </w:tcBorders>
            <w:shd w:val="clear" w:color="auto" w:fill="auto"/>
            <w:noWrap/>
            <w:vAlign w:val="bottom"/>
            <w:hideMark/>
          </w:tcPr>
          <w:p w14:paraId="03869A3D" w14:textId="77777777" w:rsidR="007D6040" w:rsidRPr="002B4631" w:rsidRDefault="007D6040">
            <w:pPr>
              <w:rPr>
                <w:rFonts w:asciiTheme="minorHAnsi" w:hAnsiTheme="minorHAnsi"/>
                <w:color w:val="000000"/>
              </w:rPr>
            </w:pPr>
            <w:r w:rsidRPr="002B4631">
              <w:rPr>
                <w:rFonts w:asciiTheme="minorHAnsi" w:hAnsiTheme="minorHAnsi"/>
                <w:color w:val="000000"/>
              </w:rPr>
              <w:t> </w:t>
            </w:r>
          </w:p>
        </w:tc>
        <w:tc>
          <w:tcPr>
            <w:tcW w:w="1122" w:type="dxa"/>
            <w:tcBorders>
              <w:top w:val="nil"/>
              <w:left w:val="nil"/>
              <w:bottom w:val="single" w:sz="4" w:space="0" w:color="auto"/>
              <w:right w:val="single" w:sz="4" w:space="0" w:color="auto"/>
            </w:tcBorders>
            <w:shd w:val="clear" w:color="auto" w:fill="auto"/>
            <w:noWrap/>
            <w:vAlign w:val="bottom"/>
            <w:hideMark/>
          </w:tcPr>
          <w:p w14:paraId="5DD7BF25" w14:textId="77777777" w:rsidR="007D6040" w:rsidRPr="002B4631" w:rsidRDefault="007D6040">
            <w:pPr>
              <w:jc w:val="right"/>
              <w:rPr>
                <w:rFonts w:asciiTheme="minorHAnsi" w:hAnsiTheme="minorHAnsi"/>
                <w:color w:val="000000"/>
              </w:rPr>
            </w:pPr>
            <w:r w:rsidRPr="002B4631">
              <w:rPr>
                <w:rFonts w:asciiTheme="minorHAnsi" w:hAnsiTheme="minorHAnsi"/>
                <w:color w:val="000000"/>
              </w:rPr>
              <w:t>2</w:t>
            </w:r>
          </w:p>
        </w:tc>
        <w:tc>
          <w:tcPr>
            <w:tcW w:w="1478" w:type="dxa"/>
            <w:tcBorders>
              <w:top w:val="nil"/>
              <w:left w:val="nil"/>
              <w:bottom w:val="single" w:sz="4" w:space="0" w:color="auto"/>
              <w:right w:val="single" w:sz="4" w:space="0" w:color="auto"/>
            </w:tcBorders>
            <w:shd w:val="clear" w:color="auto" w:fill="auto"/>
            <w:noWrap/>
            <w:vAlign w:val="bottom"/>
            <w:hideMark/>
          </w:tcPr>
          <w:p w14:paraId="38CCD5FE" w14:textId="77777777" w:rsidR="007D6040" w:rsidRPr="002B4631" w:rsidRDefault="007D6040">
            <w:pPr>
              <w:jc w:val="right"/>
              <w:rPr>
                <w:rFonts w:asciiTheme="minorHAnsi" w:hAnsiTheme="minorHAnsi"/>
                <w:color w:val="000000"/>
              </w:rPr>
            </w:pPr>
            <w:r w:rsidRPr="002B4631">
              <w:rPr>
                <w:rFonts w:asciiTheme="minorHAnsi" w:hAnsiTheme="minorHAnsi"/>
                <w:color w:val="000000"/>
              </w:rPr>
              <w:t>18</w:t>
            </w:r>
          </w:p>
        </w:tc>
      </w:tr>
      <w:tr w:rsidR="007D6040" w:rsidRPr="002B4631" w14:paraId="08BF703F" w14:textId="77777777" w:rsidTr="007D6040">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888A765" w14:textId="77777777" w:rsidR="007D6040" w:rsidRPr="002B4631" w:rsidRDefault="007D6040">
            <w:pPr>
              <w:rPr>
                <w:rFonts w:asciiTheme="minorHAnsi" w:hAnsiTheme="minorHAnsi"/>
                <w:color w:val="000000"/>
              </w:rPr>
            </w:pPr>
            <w:r w:rsidRPr="002B4631">
              <w:rPr>
                <w:rFonts w:asciiTheme="minorHAnsi" w:hAnsiTheme="minorHAnsi"/>
                <w:color w:val="000000"/>
              </w:rPr>
              <w:t>IT 7993</w:t>
            </w:r>
          </w:p>
        </w:tc>
        <w:tc>
          <w:tcPr>
            <w:tcW w:w="1030" w:type="dxa"/>
            <w:tcBorders>
              <w:top w:val="nil"/>
              <w:left w:val="nil"/>
              <w:bottom w:val="single" w:sz="4" w:space="0" w:color="auto"/>
              <w:right w:val="single" w:sz="4" w:space="0" w:color="auto"/>
            </w:tcBorders>
            <w:shd w:val="clear" w:color="auto" w:fill="auto"/>
            <w:noWrap/>
            <w:vAlign w:val="bottom"/>
            <w:hideMark/>
          </w:tcPr>
          <w:p w14:paraId="3D8ABA1D" w14:textId="77777777" w:rsidR="007D6040" w:rsidRPr="002B4631" w:rsidRDefault="007D6040">
            <w:pPr>
              <w:rPr>
                <w:rFonts w:asciiTheme="minorHAnsi" w:hAnsiTheme="minorHAnsi"/>
                <w:color w:val="000000"/>
              </w:rPr>
            </w:pPr>
            <w:r w:rsidRPr="002B4631">
              <w:rPr>
                <w:rFonts w:asciiTheme="minorHAnsi" w:hAnsiTheme="minorHAnsi"/>
                <w:color w:val="000000"/>
              </w:rPr>
              <w:t> </w:t>
            </w:r>
          </w:p>
        </w:tc>
        <w:tc>
          <w:tcPr>
            <w:tcW w:w="1317" w:type="dxa"/>
            <w:tcBorders>
              <w:top w:val="nil"/>
              <w:left w:val="nil"/>
              <w:bottom w:val="single" w:sz="4" w:space="0" w:color="auto"/>
              <w:right w:val="single" w:sz="4" w:space="0" w:color="auto"/>
            </w:tcBorders>
            <w:shd w:val="clear" w:color="auto" w:fill="auto"/>
            <w:noWrap/>
            <w:vAlign w:val="bottom"/>
            <w:hideMark/>
          </w:tcPr>
          <w:p w14:paraId="0E12BE02" w14:textId="77777777" w:rsidR="007D6040" w:rsidRPr="002B4631" w:rsidRDefault="007D6040">
            <w:pPr>
              <w:rPr>
                <w:rFonts w:asciiTheme="minorHAnsi" w:hAnsiTheme="minorHAnsi"/>
                <w:color w:val="000000"/>
              </w:rPr>
            </w:pPr>
            <w:r w:rsidRPr="002B4631">
              <w:rPr>
                <w:rFonts w:asciiTheme="minorHAnsi" w:hAnsiTheme="minorHAnsi"/>
                <w:color w:val="000000"/>
              </w:rPr>
              <w:t> </w:t>
            </w:r>
          </w:p>
        </w:tc>
        <w:tc>
          <w:tcPr>
            <w:tcW w:w="1122" w:type="dxa"/>
            <w:tcBorders>
              <w:top w:val="nil"/>
              <w:left w:val="nil"/>
              <w:bottom w:val="single" w:sz="4" w:space="0" w:color="auto"/>
              <w:right w:val="single" w:sz="4" w:space="0" w:color="auto"/>
            </w:tcBorders>
            <w:shd w:val="clear" w:color="auto" w:fill="auto"/>
            <w:noWrap/>
            <w:vAlign w:val="bottom"/>
            <w:hideMark/>
          </w:tcPr>
          <w:p w14:paraId="0010138B" w14:textId="77777777" w:rsidR="007D6040" w:rsidRPr="002B4631" w:rsidRDefault="007D6040">
            <w:pPr>
              <w:jc w:val="right"/>
              <w:rPr>
                <w:rFonts w:asciiTheme="minorHAnsi" w:hAnsiTheme="minorHAnsi"/>
                <w:color w:val="000000"/>
              </w:rPr>
            </w:pPr>
            <w:r w:rsidRPr="002B4631">
              <w:rPr>
                <w:rFonts w:asciiTheme="minorHAnsi" w:hAnsiTheme="minorHAnsi"/>
                <w:color w:val="000000"/>
              </w:rPr>
              <w:t>2</w:t>
            </w:r>
          </w:p>
        </w:tc>
        <w:tc>
          <w:tcPr>
            <w:tcW w:w="1478" w:type="dxa"/>
            <w:tcBorders>
              <w:top w:val="nil"/>
              <w:left w:val="nil"/>
              <w:bottom w:val="single" w:sz="4" w:space="0" w:color="auto"/>
              <w:right w:val="single" w:sz="4" w:space="0" w:color="auto"/>
            </w:tcBorders>
            <w:shd w:val="clear" w:color="auto" w:fill="auto"/>
            <w:noWrap/>
            <w:vAlign w:val="bottom"/>
            <w:hideMark/>
          </w:tcPr>
          <w:p w14:paraId="03CA738C" w14:textId="77777777" w:rsidR="007D6040" w:rsidRPr="002B4631" w:rsidRDefault="007D6040">
            <w:pPr>
              <w:jc w:val="right"/>
              <w:rPr>
                <w:rFonts w:asciiTheme="minorHAnsi" w:hAnsiTheme="minorHAnsi"/>
                <w:color w:val="000000"/>
              </w:rPr>
            </w:pPr>
            <w:r w:rsidRPr="002B4631">
              <w:rPr>
                <w:rFonts w:asciiTheme="minorHAnsi" w:hAnsiTheme="minorHAnsi"/>
                <w:color w:val="000000"/>
              </w:rPr>
              <w:t>44</w:t>
            </w:r>
          </w:p>
        </w:tc>
      </w:tr>
      <w:tr w:rsidR="007D6040" w:rsidRPr="002B4631" w14:paraId="0C0340AA" w14:textId="77777777" w:rsidTr="007D6040">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341CC5D" w14:textId="77777777" w:rsidR="007D6040" w:rsidRPr="002B4631" w:rsidRDefault="007D6040">
            <w:pPr>
              <w:rPr>
                <w:rFonts w:asciiTheme="minorHAnsi" w:hAnsiTheme="minorHAnsi"/>
                <w:color w:val="000000"/>
              </w:rPr>
            </w:pPr>
            <w:r w:rsidRPr="002B4631">
              <w:rPr>
                <w:rFonts w:asciiTheme="minorHAnsi" w:hAnsiTheme="minorHAnsi"/>
                <w:color w:val="000000"/>
              </w:rPr>
              <w:t>Total</w:t>
            </w:r>
          </w:p>
        </w:tc>
        <w:tc>
          <w:tcPr>
            <w:tcW w:w="1030" w:type="dxa"/>
            <w:tcBorders>
              <w:top w:val="nil"/>
              <w:left w:val="nil"/>
              <w:bottom w:val="single" w:sz="4" w:space="0" w:color="auto"/>
              <w:right w:val="single" w:sz="4" w:space="0" w:color="auto"/>
            </w:tcBorders>
            <w:shd w:val="clear" w:color="auto" w:fill="auto"/>
            <w:noWrap/>
            <w:vAlign w:val="bottom"/>
            <w:hideMark/>
          </w:tcPr>
          <w:p w14:paraId="7E49EB42" w14:textId="77777777" w:rsidR="007D6040" w:rsidRPr="002B4631" w:rsidRDefault="007D6040">
            <w:pPr>
              <w:jc w:val="right"/>
              <w:rPr>
                <w:rFonts w:asciiTheme="minorHAnsi" w:hAnsiTheme="minorHAnsi"/>
                <w:color w:val="000000"/>
              </w:rPr>
            </w:pPr>
            <w:r w:rsidRPr="002B4631">
              <w:rPr>
                <w:rFonts w:asciiTheme="minorHAnsi" w:hAnsiTheme="minorHAnsi"/>
                <w:color w:val="000000"/>
              </w:rPr>
              <w:t>2</w:t>
            </w:r>
          </w:p>
        </w:tc>
        <w:tc>
          <w:tcPr>
            <w:tcW w:w="1317" w:type="dxa"/>
            <w:tcBorders>
              <w:top w:val="nil"/>
              <w:left w:val="nil"/>
              <w:bottom w:val="single" w:sz="4" w:space="0" w:color="auto"/>
              <w:right w:val="single" w:sz="4" w:space="0" w:color="auto"/>
            </w:tcBorders>
            <w:shd w:val="clear" w:color="auto" w:fill="auto"/>
            <w:noWrap/>
            <w:vAlign w:val="bottom"/>
            <w:hideMark/>
          </w:tcPr>
          <w:p w14:paraId="74D34B0B" w14:textId="77777777" w:rsidR="007D6040" w:rsidRPr="002B4631" w:rsidRDefault="007D6040">
            <w:pPr>
              <w:jc w:val="right"/>
              <w:rPr>
                <w:rFonts w:asciiTheme="minorHAnsi" w:hAnsiTheme="minorHAnsi"/>
                <w:color w:val="000000"/>
              </w:rPr>
            </w:pPr>
            <w:r w:rsidRPr="002B4631">
              <w:rPr>
                <w:rFonts w:asciiTheme="minorHAnsi" w:hAnsiTheme="minorHAnsi"/>
                <w:color w:val="000000"/>
              </w:rPr>
              <w:t>43</w:t>
            </w:r>
          </w:p>
        </w:tc>
        <w:tc>
          <w:tcPr>
            <w:tcW w:w="1122" w:type="dxa"/>
            <w:tcBorders>
              <w:top w:val="nil"/>
              <w:left w:val="nil"/>
              <w:bottom w:val="single" w:sz="4" w:space="0" w:color="auto"/>
              <w:right w:val="single" w:sz="4" w:space="0" w:color="auto"/>
            </w:tcBorders>
            <w:shd w:val="clear" w:color="auto" w:fill="auto"/>
            <w:noWrap/>
            <w:vAlign w:val="bottom"/>
            <w:hideMark/>
          </w:tcPr>
          <w:p w14:paraId="68F2DFCD" w14:textId="77777777" w:rsidR="007D6040" w:rsidRPr="002B4631" w:rsidRDefault="007D6040">
            <w:pPr>
              <w:jc w:val="right"/>
              <w:rPr>
                <w:rFonts w:asciiTheme="minorHAnsi" w:hAnsiTheme="minorHAnsi"/>
                <w:color w:val="000000"/>
              </w:rPr>
            </w:pPr>
            <w:r w:rsidRPr="002B4631">
              <w:rPr>
                <w:rFonts w:asciiTheme="minorHAnsi" w:hAnsiTheme="minorHAnsi"/>
                <w:color w:val="000000"/>
              </w:rPr>
              <w:t>8</w:t>
            </w:r>
          </w:p>
        </w:tc>
        <w:tc>
          <w:tcPr>
            <w:tcW w:w="1478" w:type="dxa"/>
            <w:tcBorders>
              <w:top w:val="nil"/>
              <w:left w:val="nil"/>
              <w:bottom w:val="single" w:sz="4" w:space="0" w:color="auto"/>
              <w:right w:val="single" w:sz="4" w:space="0" w:color="auto"/>
            </w:tcBorders>
            <w:shd w:val="clear" w:color="auto" w:fill="auto"/>
            <w:noWrap/>
            <w:vAlign w:val="bottom"/>
            <w:hideMark/>
          </w:tcPr>
          <w:p w14:paraId="4880B096" w14:textId="77777777" w:rsidR="007D6040" w:rsidRPr="002B4631" w:rsidRDefault="007D6040">
            <w:pPr>
              <w:jc w:val="right"/>
              <w:rPr>
                <w:rFonts w:asciiTheme="minorHAnsi" w:hAnsiTheme="minorHAnsi"/>
                <w:color w:val="000000"/>
              </w:rPr>
            </w:pPr>
            <w:r w:rsidRPr="002B4631">
              <w:rPr>
                <w:rFonts w:asciiTheme="minorHAnsi" w:hAnsiTheme="minorHAnsi"/>
                <w:color w:val="000000"/>
              </w:rPr>
              <w:t>118</w:t>
            </w:r>
          </w:p>
        </w:tc>
      </w:tr>
    </w:tbl>
    <w:p w14:paraId="7D667D5C" w14:textId="50680537" w:rsidR="000E6257" w:rsidRPr="002B4631" w:rsidRDefault="00513B9F" w:rsidP="0033401E">
      <w:pPr>
        <w:pStyle w:val="Heading1"/>
        <w:rPr>
          <w:rFonts w:asciiTheme="minorHAnsi" w:hAnsiTheme="minorHAnsi" w:cs="Times New Roman"/>
          <w:color w:val="auto"/>
          <w:sz w:val="24"/>
          <w:szCs w:val="24"/>
        </w:rPr>
      </w:pPr>
      <w:r w:rsidRPr="002B4631">
        <w:rPr>
          <w:rFonts w:asciiTheme="minorHAnsi" w:hAnsiTheme="minorHAnsi" w:cs="Times New Roman"/>
          <w:color w:val="auto"/>
          <w:sz w:val="24"/>
          <w:szCs w:val="24"/>
        </w:rPr>
        <w:t xml:space="preserve">Note: </w:t>
      </w:r>
      <w:r w:rsidR="00215F9D" w:rsidRPr="002B4631">
        <w:rPr>
          <w:rFonts w:asciiTheme="minorHAnsi" w:hAnsiTheme="minorHAnsi" w:cs="Times New Roman"/>
          <w:color w:val="auto"/>
          <w:sz w:val="24"/>
          <w:szCs w:val="24"/>
        </w:rPr>
        <w:t xml:space="preserve">The no-cost learning for IT 5423 was taught in </w:t>
      </w:r>
      <w:r w:rsidR="00B856EF" w:rsidRPr="002B4631">
        <w:rPr>
          <w:rFonts w:asciiTheme="minorHAnsi" w:hAnsiTheme="minorHAnsi" w:cs="Times New Roman"/>
          <w:color w:val="auto"/>
          <w:sz w:val="24"/>
          <w:szCs w:val="24"/>
        </w:rPr>
        <w:t xml:space="preserve">fall 2020. The no-cost learning material for the rest of 4 courses were taught in spring 2020. </w:t>
      </w:r>
    </w:p>
    <w:p w14:paraId="6674B072" w14:textId="66203A39" w:rsidR="00DF79E1" w:rsidRPr="002B4631" w:rsidRDefault="00AF4890" w:rsidP="0033401E">
      <w:pPr>
        <w:pStyle w:val="Heading1"/>
        <w:rPr>
          <w:rFonts w:asciiTheme="minorHAnsi" w:hAnsiTheme="minorHAnsi"/>
        </w:rPr>
      </w:pPr>
      <w:r w:rsidRPr="002B4631">
        <w:rPr>
          <w:rFonts w:asciiTheme="minorHAnsi" w:hAnsiTheme="minorHAnsi"/>
        </w:rPr>
        <w:t>1</w:t>
      </w:r>
      <w:r w:rsidR="00DF79E1" w:rsidRPr="002B4631">
        <w:rPr>
          <w:rFonts w:asciiTheme="minorHAnsi" w:hAnsiTheme="minorHAnsi"/>
        </w:rPr>
        <w:t>.  Narrative</w:t>
      </w:r>
    </w:p>
    <w:p w14:paraId="65E3CD32" w14:textId="60BD06BB" w:rsidR="00DF79E1" w:rsidRPr="002B4631" w:rsidRDefault="00101A24" w:rsidP="00DF79E1">
      <w:pPr>
        <w:pStyle w:val="ListParagraph"/>
        <w:ind w:left="360"/>
        <w:rPr>
          <w:sz w:val="24"/>
          <w:szCs w:val="24"/>
        </w:rPr>
      </w:pPr>
      <w:r w:rsidRPr="002B4631">
        <w:rPr>
          <w:sz w:val="24"/>
          <w:szCs w:val="24"/>
        </w:rPr>
        <w:t xml:space="preserve">A.  </w:t>
      </w:r>
      <w:r w:rsidR="00DF79E1" w:rsidRPr="002B4631">
        <w:rPr>
          <w:sz w:val="24"/>
          <w:szCs w:val="24"/>
        </w:rPr>
        <w:t>Describe</w:t>
      </w:r>
      <w:r w:rsidR="001B2107" w:rsidRPr="002B4631">
        <w:rPr>
          <w:sz w:val="24"/>
          <w:szCs w:val="24"/>
        </w:rPr>
        <w:t xml:space="preserve"> the key outcomes, </w:t>
      </w:r>
      <w:r w:rsidR="003E1BCB" w:rsidRPr="002B4631">
        <w:rPr>
          <w:sz w:val="24"/>
          <w:szCs w:val="24"/>
        </w:rPr>
        <w:t xml:space="preserve">whether </w:t>
      </w:r>
      <w:r w:rsidR="001B2107" w:rsidRPr="002B4631">
        <w:rPr>
          <w:sz w:val="24"/>
          <w:szCs w:val="24"/>
        </w:rPr>
        <w:t xml:space="preserve">positive, </w:t>
      </w:r>
      <w:r w:rsidR="00DF79E1" w:rsidRPr="002B4631">
        <w:rPr>
          <w:sz w:val="24"/>
          <w:szCs w:val="24"/>
        </w:rPr>
        <w:t>negative,</w:t>
      </w:r>
      <w:r w:rsidR="001B2107" w:rsidRPr="002B4631">
        <w:rPr>
          <w:sz w:val="24"/>
          <w:szCs w:val="24"/>
        </w:rPr>
        <w:t xml:space="preserve"> </w:t>
      </w:r>
      <w:r w:rsidR="003E1BCB" w:rsidRPr="002B4631">
        <w:rPr>
          <w:sz w:val="24"/>
          <w:szCs w:val="24"/>
        </w:rPr>
        <w:t>or</w:t>
      </w:r>
      <w:r w:rsidR="001B2107" w:rsidRPr="002B4631">
        <w:rPr>
          <w:sz w:val="24"/>
          <w:szCs w:val="24"/>
        </w:rPr>
        <w:t xml:space="preserve"> interesting,</w:t>
      </w:r>
      <w:r w:rsidR="00DF79E1" w:rsidRPr="002B4631">
        <w:rPr>
          <w:sz w:val="24"/>
          <w:szCs w:val="24"/>
        </w:rPr>
        <w:t xml:space="preserve"> of your project.  Include:</w:t>
      </w:r>
    </w:p>
    <w:p w14:paraId="38E42C53" w14:textId="15A54EEF" w:rsidR="00DF79E1" w:rsidRPr="002B4631" w:rsidRDefault="00DF79E1" w:rsidP="00DF79E1">
      <w:pPr>
        <w:pStyle w:val="ListParagraph"/>
        <w:numPr>
          <w:ilvl w:val="0"/>
          <w:numId w:val="10"/>
        </w:numPr>
        <w:rPr>
          <w:sz w:val="24"/>
          <w:szCs w:val="24"/>
        </w:rPr>
      </w:pPr>
      <w:r w:rsidRPr="002B4631">
        <w:rPr>
          <w:sz w:val="24"/>
          <w:szCs w:val="24"/>
        </w:rPr>
        <w:t>Summary of your transformation experience, including challenges</w:t>
      </w:r>
      <w:r w:rsidR="00101A24" w:rsidRPr="002B4631">
        <w:rPr>
          <w:sz w:val="24"/>
          <w:szCs w:val="24"/>
        </w:rPr>
        <w:t xml:space="preserve"> and accomplishments</w:t>
      </w:r>
    </w:p>
    <w:p w14:paraId="6C799914" w14:textId="77777777" w:rsidR="005359B7" w:rsidRPr="002B4631" w:rsidRDefault="005359B7" w:rsidP="005359B7">
      <w:pPr>
        <w:pStyle w:val="ListParagraph"/>
        <w:numPr>
          <w:ilvl w:val="0"/>
          <w:numId w:val="10"/>
        </w:numPr>
        <w:rPr>
          <w:sz w:val="24"/>
          <w:szCs w:val="24"/>
        </w:rPr>
      </w:pPr>
      <w:r w:rsidRPr="002B4631">
        <w:rPr>
          <w:sz w:val="24"/>
          <w:szCs w:val="24"/>
        </w:rPr>
        <w:t>Transformative impacts on your instruction</w:t>
      </w:r>
    </w:p>
    <w:p w14:paraId="0FF290F4" w14:textId="77777777" w:rsidR="005359B7" w:rsidRPr="002B4631" w:rsidRDefault="005359B7" w:rsidP="005359B7">
      <w:pPr>
        <w:pStyle w:val="ListParagraph"/>
        <w:numPr>
          <w:ilvl w:val="0"/>
          <w:numId w:val="10"/>
        </w:numPr>
        <w:rPr>
          <w:sz w:val="24"/>
          <w:szCs w:val="24"/>
        </w:rPr>
      </w:pPr>
      <w:r w:rsidRPr="002B4631">
        <w:rPr>
          <w:sz w:val="24"/>
          <w:szCs w:val="24"/>
        </w:rPr>
        <w:t>Transformative impacts on your students and their performance</w:t>
      </w:r>
    </w:p>
    <w:p w14:paraId="6CAE40DB" w14:textId="77777777" w:rsidR="006D014E" w:rsidRPr="002B4631" w:rsidRDefault="00C70806" w:rsidP="006D014E">
      <w:pPr>
        <w:rPr>
          <w:rFonts w:asciiTheme="minorHAnsi" w:hAnsiTheme="minorHAnsi"/>
        </w:rPr>
      </w:pPr>
      <w:r w:rsidRPr="002B4631">
        <w:rPr>
          <w:rFonts w:asciiTheme="minorHAnsi" w:hAnsiTheme="minorHAnsi"/>
        </w:rPr>
        <w:t xml:space="preserve">Our transformation effort is </w:t>
      </w:r>
      <w:r w:rsidR="00386D65" w:rsidRPr="002B4631">
        <w:rPr>
          <w:rFonts w:asciiTheme="minorHAnsi" w:hAnsiTheme="minorHAnsi"/>
        </w:rPr>
        <w:t>a great success</w:t>
      </w:r>
      <w:r w:rsidRPr="002B4631">
        <w:rPr>
          <w:rFonts w:asciiTheme="minorHAnsi" w:hAnsiTheme="minorHAnsi"/>
        </w:rPr>
        <w:t xml:space="preserve">. </w:t>
      </w:r>
      <w:r w:rsidR="00386D65" w:rsidRPr="002B4631">
        <w:rPr>
          <w:rFonts w:asciiTheme="minorHAnsi" w:hAnsiTheme="minorHAnsi"/>
        </w:rPr>
        <w:t xml:space="preserve">We have developed and implemented no-cost-to-student learning material for the five proposed courses. </w:t>
      </w:r>
      <w:r w:rsidR="005359B7" w:rsidRPr="002B4631">
        <w:rPr>
          <w:rFonts w:asciiTheme="minorHAnsi" w:hAnsiTheme="minorHAnsi"/>
        </w:rPr>
        <w:t xml:space="preserve">The URLs of the learning material are listed in table one. </w:t>
      </w:r>
      <w:r w:rsidR="00386D65" w:rsidRPr="002B4631">
        <w:rPr>
          <w:rFonts w:asciiTheme="minorHAnsi" w:hAnsiTheme="minorHAnsi"/>
        </w:rPr>
        <w:t>126</w:t>
      </w:r>
      <w:r w:rsidRPr="002B4631">
        <w:rPr>
          <w:rFonts w:asciiTheme="minorHAnsi" w:hAnsiTheme="minorHAnsi"/>
        </w:rPr>
        <w:t xml:space="preserve"> students have been impacted</w:t>
      </w:r>
      <w:r w:rsidR="005359B7" w:rsidRPr="002B4631">
        <w:rPr>
          <w:rFonts w:asciiTheme="minorHAnsi" w:hAnsiTheme="minorHAnsi"/>
        </w:rPr>
        <w:t xml:space="preserve"> by our efforts</w:t>
      </w:r>
      <w:r w:rsidRPr="002B4631">
        <w:rPr>
          <w:rFonts w:asciiTheme="minorHAnsi" w:hAnsiTheme="minorHAnsi"/>
        </w:rPr>
        <w:t xml:space="preserve">. </w:t>
      </w:r>
      <w:r w:rsidR="005359B7" w:rsidRPr="002B4631">
        <w:rPr>
          <w:rFonts w:asciiTheme="minorHAnsi" w:hAnsiTheme="minorHAnsi"/>
        </w:rPr>
        <w:t xml:space="preserve">As shown in table two, </w:t>
      </w:r>
      <w:r w:rsidR="006D014E" w:rsidRPr="002B4631">
        <w:rPr>
          <w:rFonts w:asciiTheme="minorHAnsi" w:hAnsiTheme="minorHAnsi"/>
        </w:rPr>
        <w:t xml:space="preserve">students’ opinions on the learning materials we created are overwhelmingly positive. Our assessment data shows that, the no-cost learning materials we developed are as effective as the textbooks used previously in the corresponding courses. </w:t>
      </w:r>
    </w:p>
    <w:p w14:paraId="61A1618E" w14:textId="03F51834" w:rsidR="005359B7" w:rsidRPr="002B4631" w:rsidRDefault="005359B7" w:rsidP="006D014E">
      <w:pPr>
        <w:rPr>
          <w:rFonts w:asciiTheme="minorHAnsi" w:hAnsiTheme="minorHAnsi"/>
          <w:b/>
        </w:rPr>
      </w:pPr>
      <w:r w:rsidRPr="002B4631">
        <w:rPr>
          <w:rFonts w:asciiTheme="minorHAnsi" w:hAnsiTheme="minorHAnsi"/>
          <w:b/>
        </w:rPr>
        <w:t xml:space="preserve">Table 1.  URL of No-Cost Learning Material </w:t>
      </w:r>
    </w:p>
    <w:tbl>
      <w:tblPr>
        <w:tblStyle w:val="TableGrid"/>
        <w:tblW w:w="9366" w:type="dxa"/>
        <w:tblLook w:val="04A0" w:firstRow="1" w:lastRow="0" w:firstColumn="1" w:lastColumn="0" w:noHBand="0" w:noVBand="1"/>
      </w:tblPr>
      <w:tblGrid>
        <w:gridCol w:w="985"/>
        <w:gridCol w:w="6570"/>
        <w:gridCol w:w="1811"/>
      </w:tblGrid>
      <w:tr w:rsidR="00BF2810" w:rsidRPr="002B4631" w14:paraId="48C37895" w14:textId="48085F30" w:rsidTr="782A262E">
        <w:tc>
          <w:tcPr>
            <w:tcW w:w="985" w:type="dxa"/>
          </w:tcPr>
          <w:p w14:paraId="07285F07" w14:textId="77777777" w:rsidR="00BF2810" w:rsidRPr="002B4631" w:rsidRDefault="00BF2810" w:rsidP="00BF2810">
            <w:pPr>
              <w:rPr>
                <w:rFonts w:asciiTheme="minorHAnsi" w:hAnsiTheme="minorHAnsi" w:cstheme="minorHAnsi"/>
                <w:b/>
              </w:rPr>
            </w:pPr>
            <w:r w:rsidRPr="002B4631">
              <w:rPr>
                <w:rFonts w:asciiTheme="minorHAnsi" w:hAnsiTheme="minorHAnsi" w:cstheme="minorHAnsi"/>
                <w:b/>
              </w:rPr>
              <w:t>Course</w:t>
            </w:r>
          </w:p>
        </w:tc>
        <w:tc>
          <w:tcPr>
            <w:tcW w:w="6570" w:type="dxa"/>
          </w:tcPr>
          <w:p w14:paraId="32D24C3C" w14:textId="77777777" w:rsidR="00BF2810" w:rsidRPr="002B4631" w:rsidRDefault="00BF2810" w:rsidP="00BF2810">
            <w:pPr>
              <w:rPr>
                <w:rFonts w:asciiTheme="minorHAnsi" w:hAnsiTheme="minorHAnsi" w:cstheme="minorHAnsi"/>
                <w:b/>
              </w:rPr>
            </w:pPr>
            <w:r w:rsidRPr="002B4631">
              <w:rPr>
                <w:rFonts w:asciiTheme="minorHAnsi" w:hAnsiTheme="minorHAnsi" w:cstheme="minorHAnsi"/>
                <w:b/>
              </w:rPr>
              <w:t>URL of No-Cost Learning Material</w:t>
            </w:r>
          </w:p>
        </w:tc>
        <w:tc>
          <w:tcPr>
            <w:tcW w:w="1811" w:type="dxa"/>
          </w:tcPr>
          <w:p w14:paraId="33752CCB" w14:textId="7204BCD6" w:rsidR="00BF2810" w:rsidRPr="002B4631" w:rsidRDefault="00BF2810" w:rsidP="00BF2810">
            <w:pPr>
              <w:rPr>
                <w:rFonts w:asciiTheme="minorHAnsi" w:hAnsiTheme="minorHAnsi" w:cstheme="minorHAnsi"/>
                <w:b/>
              </w:rPr>
            </w:pPr>
            <w:r w:rsidRPr="002B4631">
              <w:rPr>
                <w:rFonts w:asciiTheme="minorHAnsi" w:hAnsiTheme="minorHAnsi" w:cstheme="minorHAnsi"/>
                <w:b/>
              </w:rPr>
              <w:t>Developer</w:t>
            </w:r>
          </w:p>
        </w:tc>
      </w:tr>
      <w:tr w:rsidR="00CF241B" w:rsidRPr="002B4631" w14:paraId="415B832B" w14:textId="2D274B27" w:rsidTr="782A262E">
        <w:tc>
          <w:tcPr>
            <w:tcW w:w="985" w:type="dxa"/>
          </w:tcPr>
          <w:p w14:paraId="0DF5BD5B" w14:textId="01A7272F" w:rsidR="00CF241B" w:rsidRPr="002B4631" w:rsidRDefault="00CF241B" w:rsidP="00CF241B">
            <w:pPr>
              <w:rPr>
                <w:rFonts w:asciiTheme="minorHAnsi" w:hAnsiTheme="minorHAnsi"/>
                <w:b/>
              </w:rPr>
            </w:pPr>
            <w:r w:rsidRPr="002B4631">
              <w:rPr>
                <w:rFonts w:asciiTheme="minorHAnsi" w:hAnsiTheme="minorHAnsi"/>
                <w:color w:val="000000"/>
              </w:rPr>
              <w:t>IT 5413</w:t>
            </w:r>
          </w:p>
        </w:tc>
        <w:tc>
          <w:tcPr>
            <w:tcW w:w="6570" w:type="dxa"/>
          </w:tcPr>
          <w:p w14:paraId="276DFBA4" w14:textId="7E2F3B8A" w:rsidR="00CF241B" w:rsidRPr="002B4631" w:rsidRDefault="00823FB8" w:rsidP="00CF241B">
            <w:pPr>
              <w:rPr>
                <w:rFonts w:asciiTheme="minorHAnsi" w:hAnsiTheme="minorHAnsi" w:cstheme="minorHAnsi"/>
              </w:rPr>
            </w:pPr>
            <w:hyperlink r:id="rId13" w:tooltip="http://ksuweb.kennesaw.edu/~mhan9/ALG/it5413/5413.html" w:history="1">
              <w:r w:rsidR="00CF241B" w:rsidRPr="002B4631">
                <w:rPr>
                  <w:rFonts w:asciiTheme="minorHAnsi" w:hAnsiTheme="minorHAnsi"/>
                  <w:color w:val="00006A"/>
                  <w:u w:val="single"/>
                </w:rPr>
                <w:t>http://ksuweb.kennesaw.edu/~mhan9/AL</w:t>
              </w:r>
              <w:r w:rsidR="006132BC">
                <w:rPr>
                  <w:rFonts w:asciiTheme="minorHAnsi" w:hAnsiTheme="minorHAnsi"/>
                  <w:color w:val="00006A"/>
                  <w:u w:val="single"/>
                </w:rPr>
                <w:fldChar w:fldCharType="begin"/>
              </w:r>
              <w:r w:rsidR="006132BC">
                <w:rPr>
                  <w:rFonts w:asciiTheme="minorHAnsi" w:eastAsia="SimSun" w:hAnsiTheme="minorHAnsi"/>
                  <w:color w:val="00006A"/>
                  <w:u w:val="single"/>
                </w:rPr>
                <w:instrText xml:space="preserve"> </w:instrText>
              </w:r>
              <w:r w:rsidR="006132BC">
                <w:rPr>
                  <w:rFonts w:asciiTheme="minorHAnsi" w:eastAsia="SimSun" w:hAnsiTheme="minorHAnsi" w:hint="eastAsia"/>
                  <w:color w:val="00006A"/>
                  <w:u w:val="single"/>
                </w:rPr>
                <w:instrText>= 1 \* Arabic</w:instrText>
              </w:r>
              <w:r w:rsidR="006132BC">
                <w:rPr>
                  <w:rFonts w:asciiTheme="minorHAnsi" w:eastAsia="SimSun" w:hAnsiTheme="minorHAnsi"/>
                  <w:color w:val="00006A"/>
                  <w:u w:val="single"/>
                </w:rPr>
                <w:instrText xml:space="preserve"> </w:instrText>
              </w:r>
              <w:r w:rsidR="006132BC">
                <w:rPr>
                  <w:rFonts w:asciiTheme="minorHAnsi" w:hAnsiTheme="minorHAnsi"/>
                  <w:color w:val="00006A"/>
                  <w:u w:val="single"/>
                </w:rPr>
                <w:fldChar w:fldCharType="separate"/>
              </w:r>
              <w:r w:rsidR="006132BC">
                <w:rPr>
                  <w:rFonts w:asciiTheme="minorHAnsi" w:eastAsia="SimSun" w:hAnsiTheme="minorHAnsi"/>
                  <w:noProof/>
                  <w:color w:val="00006A"/>
                  <w:u w:val="single"/>
                </w:rPr>
                <w:t>1</w:t>
              </w:r>
              <w:r w:rsidR="006132BC">
                <w:rPr>
                  <w:rFonts w:asciiTheme="minorHAnsi" w:hAnsiTheme="minorHAnsi"/>
                  <w:color w:val="00006A"/>
                  <w:u w:val="single"/>
                </w:rPr>
                <w:fldChar w:fldCharType="end"/>
              </w:r>
              <w:r w:rsidR="00CF241B" w:rsidRPr="002B4631">
                <w:rPr>
                  <w:rFonts w:asciiTheme="minorHAnsi" w:hAnsiTheme="minorHAnsi"/>
                  <w:color w:val="00006A"/>
                  <w:u w:val="single"/>
                </w:rPr>
                <w:t>G/it5413/5413.html</w:t>
              </w:r>
            </w:hyperlink>
          </w:p>
        </w:tc>
        <w:tc>
          <w:tcPr>
            <w:tcW w:w="1811" w:type="dxa"/>
          </w:tcPr>
          <w:p w14:paraId="76774FDC" w14:textId="444D09EE" w:rsidR="00CF241B" w:rsidRPr="002B4631" w:rsidRDefault="00CF241B" w:rsidP="00CF241B">
            <w:pPr>
              <w:rPr>
                <w:rFonts w:asciiTheme="minorHAnsi" w:hAnsiTheme="minorHAnsi" w:cstheme="minorHAnsi"/>
              </w:rPr>
            </w:pPr>
            <w:r w:rsidRPr="002B4631">
              <w:rPr>
                <w:rFonts w:asciiTheme="minorHAnsi" w:hAnsiTheme="minorHAnsi" w:cstheme="minorHAnsi"/>
              </w:rPr>
              <w:t xml:space="preserve">Dr. </w:t>
            </w:r>
            <w:r w:rsidR="002B4631" w:rsidRPr="002B4631">
              <w:rPr>
                <w:rFonts w:asciiTheme="minorHAnsi" w:hAnsiTheme="minorHAnsi" w:cstheme="minorHAnsi"/>
              </w:rPr>
              <w:t>Meng Han</w:t>
            </w:r>
          </w:p>
        </w:tc>
      </w:tr>
      <w:tr w:rsidR="00CF241B" w:rsidRPr="002B4631" w14:paraId="47E64D5C" w14:textId="20008726" w:rsidTr="782A262E">
        <w:tc>
          <w:tcPr>
            <w:tcW w:w="985" w:type="dxa"/>
          </w:tcPr>
          <w:p w14:paraId="6EC3D220" w14:textId="16AE1B74" w:rsidR="00CF241B" w:rsidRPr="002B4631" w:rsidRDefault="00CF241B" w:rsidP="00CF241B">
            <w:pPr>
              <w:rPr>
                <w:rFonts w:asciiTheme="minorHAnsi" w:hAnsiTheme="minorHAnsi"/>
                <w:b/>
              </w:rPr>
            </w:pPr>
            <w:r w:rsidRPr="002B4631">
              <w:rPr>
                <w:rFonts w:asciiTheme="minorHAnsi" w:hAnsiTheme="minorHAnsi"/>
                <w:color w:val="000000"/>
              </w:rPr>
              <w:t>IT 5423</w:t>
            </w:r>
          </w:p>
        </w:tc>
        <w:tc>
          <w:tcPr>
            <w:tcW w:w="6570" w:type="dxa"/>
          </w:tcPr>
          <w:p w14:paraId="6960F6BB" w14:textId="6BEEBAC1" w:rsidR="00CF241B" w:rsidRPr="002B4631" w:rsidRDefault="00823FB8" w:rsidP="00CF241B">
            <w:pPr>
              <w:rPr>
                <w:rFonts w:asciiTheme="minorHAnsi" w:hAnsiTheme="minorHAnsi" w:cstheme="minorHAnsi"/>
              </w:rPr>
            </w:pPr>
            <w:hyperlink r:id="rId14" w:history="1">
              <w:r w:rsidR="00CF241B" w:rsidRPr="002B4631">
                <w:rPr>
                  <w:rStyle w:val="Hyperlink"/>
                  <w:rFonts w:asciiTheme="minorHAnsi" w:hAnsiTheme="minorHAnsi"/>
                </w:rPr>
                <w:t>http://ksuweb.kennesaw.edu/~hshahria/ALG-R13/IT5423/IT5423.html</w:t>
              </w:r>
            </w:hyperlink>
          </w:p>
        </w:tc>
        <w:tc>
          <w:tcPr>
            <w:tcW w:w="1811" w:type="dxa"/>
          </w:tcPr>
          <w:p w14:paraId="46690D43" w14:textId="436A42CF" w:rsidR="00CF241B" w:rsidRPr="002B4631" w:rsidRDefault="00CF241B" w:rsidP="00CF241B">
            <w:pPr>
              <w:rPr>
                <w:rStyle w:val="Hyperlink"/>
                <w:rFonts w:asciiTheme="minorHAnsi" w:hAnsiTheme="minorHAnsi" w:cstheme="minorHAnsi"/>
              </w:rPr>
            </w:pPr>
            <w:r w:rsidRPr="002B4631">
              <w:rPr>
                <w:rFonts w:asciiTheme="minorHAnsi" w:hAnsiTheme="minorHAnsi" w:cstheme="minorHAnsi"/>
              </w:rPr>
              <w:t xml:space="preserve">Dr. </w:t>
            </w:r>
            <w:r w:rsidR="002B4631">
              <w:rPr>
                <w:rFonts w:asciiTheme="minorHAnsi" w:hAnsiTheme="minorHAnsi" w:cstheme="minorHAnsi"/>
              </w:rPr>
              <w:t>Hossain Sha</w:t>
            </w:r>
            <w:r w:rsidR="00DC1C16">
              <w:rPr>
                <w:rFonts w:asciiTheme="minorHAnsi" w:hAnsiTheme="minorHAnsi" w:cstheme="minorHAnsi"/>
              </w:rPr>
              <w:t>hriar</w:t>
            </w:r>
          </w:p>
        </w:tc>
      </w:tr>
      <w:tr w:rsidR="00CF241B" w:rsidRPr="002B4631" w14:paraId="7E224AA4" w14:textId="7709DE7F" w:rsidTr="782A262E">
        <w:tc>
          <w:tcPr>
            <w:tcW w:w="985" w:type="dxa"/>
          </w:tcPr>
          <w:p w14:paraId="69328BB3" w14:textId="74ED08E1" w:rsidR="00CF241B" w:rsidRPr="00D3635F" w:rsidRDefault="00CF241B" w:rsidP="00CF241B">
            <w:pPr>
              <w:rPr>
                <w:rFonts w:asciiTheme="minorHAnsi" w:hAnsiTheme="minorHAnsi"/>
                <w:b/>
              </w:rPr>
            </w:pPr>
            <w:r w:rsidRPr="00D3635F">
              <w:rPr>
                <w:rFonts w:asciiTheme="minorHAnsi" w:hAnsiTheme="minorHAnsi"/>
                <w:color w:val="000000"/>
              </w:rPr>
              <w:t>IT 6773</w:t>
            </w:r>
          </w:p>
        </w:tc>
        <w:tc>
          <w:tcPr>
            <w:tcW w:w="6570" w:type="dxa"/>
          </w:tcPr>
          <w:p w14:paraId="53264498" w14:textId="776EF8B7" w:rsidR="00CF241B" w:rsidRPr="00D3635F" w:rsidRDefault="00823FB8" w:rsidP="782A262E">
            <w:hyperlink r:id="rId15">
              <w:r w:rsidR="118AF849" w:rsidRPr="00D3635F">
                <w:rPr>
                  <w:rStyle w:val="Hyperlink"/>
                  <w:rFonts w:ascii="Calibri" w:eastAsia="Calibri" w:hAnsi="Calibri" w:cs="Calibri"/>
                </w:rPr>
                <w:t>https://sites.google.com/view/it6773</w:t>
              </w:r>
            </w:hyperlink>
          </w:p>
        </w:tc>
        <w:tc>
          <w:tcPr>
            <w:tcW w:w="1811" w:type="dxa"/>
          </w:tcPr>
          <w:p w14:paraId="5F996D55" w14:textId="23674B73" w:rsidR="00CF241B" w:rsidRPr="00554478" w:rsidRDefault="00DC1C16" w:rsidP="00CF241B">
            <w:pPr>
              <w:rPr>
                <w:rStyle w:val="Hyperlink"/>
                <w:rFonts w:asciiTheme="minorHAnsi" w:hAnsiTheme="minorHAnsi" w:cstheme="minorHAnsi"/>
                <w:u w:val="none"/>
              </w:rPr>
            </w:pPr>
            <w:r w:rsidRPr="00D3635F">
              <w:rPr>
                <w:rStyle w:val="Hyperlink"/>
                <w:rFonts w:asciiTheme="minorHAnsi" w:hAnsiTheme="minorHAnsi" w:cstheme="minorHAnsi"/>
                <w:color w:val="auto"/>
                <w:u w:val="none"/>
              </w:rPr>
              <w:t>D</w:t>
            </w:r>
            <w:r w:rsidRPr="00D3635F">
              <w:rPr>
                <w:rStyle w:val="Hyperlink"/>
                <w:rFonts w:asciiTheme="minorHAnsi" w:hAnsiTheme="minorHAnsi"/>
                <w:color w:val="auto"/>
                <w:u w:val="none"/>
              </w:rPr>
              <w:t xml:space="preserve">r. Ying </w:t>
            </w:r>
            <w:proofErr w:type="spellStart"/>
            <w:r w:rsidRPr="00D3635F">
              <w:rPr>
                <w:rStyle w:val="Hyperlink"/>
                <w:rFonts w:asciiTheme="minorHAnsi" w:hAnsiTheme="minorHAnsi"/>
                <w:color w:val="auto"/>
                <w:u w:val="none"/>
              </w:rPr>
              <w:t>Xie</w:t>
            </w:r>
            <w:proofErr w:type="spellEnd"/>
          </w:p>
        </w:tc>
      </w:tr>
      <w:tr w:rsidR="00CF241B" w:rsidRPr="002B4631" w14:paraId="50E6428B" w14:textId="7E449D41" w:rsidTr="782A262E">
        <w:tc>
          <w:tcPr>
            <w:tcW w:w="985" w:type="dxa"/>
          </w:tcPr>
          <w:p w14:paraId="0496641A" w14:textId="1CF3CC34" w:rsidR="00CF241B" w:rsidRPr="002B4631" w:rsidRDefault="001F410C" w:rsidP="00CF241B">
            <w:pPr>
              <w:rPr>
                <w:rFonts w:asciiTheme="minorHAnsi" w:hAnsiTheme="minorHAnsi"/>
                <w:b/>
              </w:rPr>
            </w:pPr>
            <w:r>
              <w:rPr>
                <w:rFonts w:asciiTheme="minorHAnsi" w:hAnsiTheme="minorHAnsi"/>
                <w:color w:val="000000"/>
              </w:rPr>
              <w:t>IT 7833</w:t>
            </w:r>
          </w:p>
        </w:tc>
        <w:tc>
          <w:tcPr>
            <w:tcW w:w="6570" w:type="dxa"/>
          </w:tcPr>
          <w:p w14:paraId="243CF095" w14:textId="2C7E8548" w:rsidR="00CF241B" w:rsidRPr="002B4631" w:rsidRDefault="00823FB8" w:rsidP="00CF241B">
            <w:pPr>
              <w:rPr>
                <w:rFonts w:asciiTheme="minorHAnsi" w:hAnsiTheme="minorHAnsi" w:cstheme="minorHAnsi"/>
              </w:rPr>
            </w:pPr>
            <w:hyperlink r:id="rId16" w:history="1">
              <w:r w:rsidR="00CF241B" w:rsidRPr="002B4631">
                <w:rPr>
                  <w:rStyle w:val="Hyperlink"/>
                  <w:rFonts w:asciiTheme="minorHAnsi" w:hAnsiTheme="minorHAnsi"/>
                </w:rPr>
                <w:t>http://ksuweb.kennesaw.edu/~rhalstea/ALG/IT7833/index.html</w:t>
              </w:r>
            </w:hyperlink>
            <w:r w:rsidR="00CF241B" w:rsidRPr="002B4631">
              <w:rPr>
                <w:rFonts w:asciiTheme="minorHAnsi" w:hAnsiTheme="minorHAnsi"/>
              </w:rPr>
              <w:t xml:space="preserve"> </w:t>
            </w:r>
          </w:p>
        </w:tc>
        <w:tc>
          <w:tcPr>
            <w:tcW w:w="1811" w:type="dxa"/>
          </w:tcPr>
          <w:p w14:paraId="142DA150" w14:textId="20BB5531" w:rsidR="00CF241B" w:rsidRPr="002B4631" w:rsidRDefault="00DC1C16" w:rsidP="00CF241B">
            <w:pPr>
              <w:rPr>
                <w:rStyle w:val="Hyperlink"/>
                <w:rFonts w:asciiTheme="minorHAnsi" w:hAnsiTheme="minorHAnsi" w:cstheme="minorHAnsi"/>
              </w:rPr>
            </w:pPr>
            <w:r w:rsidRPr="002B4631">
              <w:rPr>
                <w:rFonts w:asciiTheme="minorHAnsi" w:hAnsiTheme="minorHAnsi" w:cstheme="minorHAnsi"/>
              </w:rPr>
              <w:t>Dr. Richard Halstead-</w:t>
            </w:r>
            <w:proofErr w:type="spellStart"/>
            <w:r w:rsidRPr="002B4631">
              <w:rPr>
                <w:rFonts w:asciiTheme="minorHAnsi" w:hAnsiTheme="minorHAnsi" w:cstheme="minorHAnsi"/>
              </w:rPr>
              <w:t>Nussloch</w:t>
            </w:r>
            <w:proofErr w:type="spellEnd"/>
            <w:r w:rsidRPr="002B4631">
              <w:rPr>
                <w:rFonts w:asciiTheme="minorHAnsi" w:hAnsiTheme="minorHAnsi" w:cstheme="minorHAnsi"/>
              </w:rPr>
              <w:t xml:space="preserve"> </w:t>
            </w:r>
          </w:p>
        </w:tc>
      </w:tr>
      <w:tr w:rsidR="00CF241B" w:rsidRPr="002B4631" w14:paraId="4064273B" w14:textId="41C4BF8B" w:rsidTr="782A262E">
        <w:tc>
          <w:tcPr>
            <w:tcW w:w="985" w:type="dxa"/>
          </w:tcPr>
          <w:p w14:paraId="2C93B41A" w14:textId="0477AF5C" w:rsidR="00CF241B" w:rsidRPr="002B4631" w:rsidRDefault="00CF241B" w:rsidP="00CF241B">
            <w:pPr>
              <w:rPr>
                <w:rFonts w:asciiTheme="minorHAnsi" w:hAnsiTheme="minorHAnsi"/>
                <w:b/>
              </w:rPr>
            </w:pPr>
            <w:r w:rsidRPr="002B4631">
              <w:rPr>
                <w:rFonts w:asciiTheme="minorHAnsi" w:hAnsiTheme="minorHAnsi"/>
                <w:color w:val="000000"/>
              </w:rPr>
              <w:t xml:space="preserve">IT 7993 </w:t>
            </w:r>
          </w:p>
        </w:tc>
        <w:tc>
          <w:tcPr>
            <w:tcW w:w="6570" w:type="dxa"/>
          </w:tcPr>
          <w:p w14:paraId="3971089C" w14:textId="51F455A1" w:rsidR="00CF241B" w:rsidRPr="002B4631" w:rsidRDefault="00823FB8" w:rsidP="00CF241B">
            <w:pPr>
              <w:rPr>
                <w:rFonts w:asciiTheme="minorHAnsi" w:hAnsiTheme="minorHAnsi" w:cstheme="minorHAnsi"/>
              </w:rPr>
            </w:pPr>
            <w:hyperlink r:id="rId17" w:history="1">
              <w:r w:rsidR="00CF241B" w:rsidRPr="002B4631">
                <w:rPr>
                  <w:rStyle w:val="Hyperlink"/>
                  <w:rFonts w:asciiTheme="minorHAnsi" w:hAnsiTheme="minorHAnsi"/>
                </w:rPr>
                <w:t>http://facultyweb.kennesaw.edu/lli13/alg/7993/IT7993.php</w:t>
              </w:r>
            </w:hyperlink>
            <w:r w:rsidR="00CF241B" w:rsidRPr="002B4631">
              <w:rPr>
                <w:rFonts w:asciiTheme="minorHAnsi" w:hAnsiTheme="minorHAnsi"/>
              </w:rPr>
              <w:t xml:space="preserve"> </w:t>
            </w:r>
          </w:p>
        </w:tc>
        <w:tc>
          <w:tcPr>
            <w:tcW w:w="1811" w:type="dxa"/>
          </w:tcPr>
          <w:p w14:paraId="31FCE0BC" w14:textId="757E5D3C" w:rsidR="00CF241B" w:rsidRPr="002B4631" w:rsidRDefault="00CF241B" w:rsidP="00CF241B">
            <w:pPr>
              <w:rPr>
                <w:rStyle w:val="Hyperlink"/>
                <w:rFonts w:asciiTheme="minorHAnsi" w:hAnsiTheme="minorHAnsi" w:cstheme="minorHAnsi"/>
              </w:rPr>
            </w:pPr>
            <w:r w:rsidRPr="002B4631">
              <w:rPr>
                <w:rFonts w:asciiTheme="minorHAnsi" w:hAnsiTheme="minorHAnsi" w:cstheme="minorHAnsi"/>
              </w:rPr>
              <w:t xml:space="preserve">Dr. </w:t>
            </w:r>
            <w:r w:rsidR="00F602C3">
              <w:rPr>
                <w:rFonts w:asciiTheme="minorHAnsi" w:hAnsiTheme="minorHAnsi" w:cstheme="minorHAnsi"/>
              </w:rPr>
              <w:t>Lei Li</w:t>
            </w:r>
          </w:p>
        </w:tc>
      </w:tr>
    </w:tbl>
    <w:p w14:paraId="7B74CFBB" w14:textId="4B5D5559" w:rsidR="005359B7" w:rsidRDefault="005359B7" w:rsidP="00C70806">
      <w:pPr>
        <w:rPr>
          <w:rFonts w:asciiTheme="minorHAnsi" w:hAnsiTheme="minorHAnsi"/>
        </w:rPr>
      </w:pPr>
    </w:p>
    <w:p w14:paraId="56A00D46" w14:textId="552A1D61" w:rsidR="000678E9" w:rsidRDefault="000678E9" w:rsidP="00C70806">
      <w:pPr>
        <w:rPr>
          <w:rFonts w:asciiTheme="minorHAnsi" w:hAnsiTheme="minorHAnsi"/>
        </w:rPr>
      </w:pPr>
    </w:p>
    <w:p w14:paraId="4BB6021B" w14:textId="77777777" w:rsidR="000678E9" w:rsidRPr="002B4631" w:rsidRDefault="000678E9" w:rsidP="00C70806">
      <w:pPr>
        <w:rPr>
          <w:rFonts w:asciiTheme="minorHAnsi" w:hAnsiTheme="minorHAnsi"/>
        </w:rPr>
      </w:pPr>
    </w:p>
    <w:p w14:paraId="6245BD4A" w14:textId="38D8FCEF" w:rsidR="005359B7" w:rsidRPr="002B4631" w:rsidRDefault="005359B7" w:rsidP="005359B7">
      <w:pPr>
        <w:jc w:val="center"/>
        <w:rPr>
          <w:rFonts w:asciiTheme="minorHAnsi" w:hAnsiTheme="minorHAnsi"/>
          <w:b/>
        </w:rPr>
      </w:pPr>
      <w:r w:rsidRPr="002B4631">
        <w:rPr>
          <w:rFonts w:asciiTheme="minorHAnsi" w:hAnsiTheme="minorHAnsi"/>
          <w:b/>
        </w:rPr>
        <w:lastRenderedPageBreak/>
        <w:t>Table 2. Students’ Opinion on No-Cost Learning Material</w:t>
      </w:r>
    </w:p>
    <w:tbl>
      <w:tblPr>
        <w:tblW w:w="9355" w:type="dxa"/>
        <w:tblLook w:val="04A0" w:firstRow="1" w:lastRow="0" w:firstColumn="1" w:lastColumn="0" w:noHBand="0" w:noVBand="1"/>
      </w:tblPr>
      <w:tblGrid>
        <w:gridCol w:w="3955"/>
        <w:gridCol w:w="1170"/>
        <w:gridCol w:w="1080"/>
        <w:gridCol w:w="1080"/>
        <w:gridCol w:w="1080"/>
        <w:gridCol w:w="1035"/>
      </w:tblGrid>
      <w:tr w:rsidR="004878CB" w:rsidRPr="00AD10A8" w14:paraId="66BBD4D3" w14:textId="77777777" w:rsidTr="00E0617B">
        <w:trPr>
          <w:trHeight w:val="404"/>
        </w:trPr>
        <w:tc>
          <w:tcPr>
            <w:tcW w:w="39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3163E" w14:textId="77777777" w:rsidR="004878CB" w:rsidRPr="00AD10A8" w:rsidRDefault="004878CB" w:rsidP="00FE134F">
            <w:pPr>
              <w:rPr>
                <w:rFonts w:asciiTheme="minorHAnsi" w:hAnsiTheme="minorHAnsi"/>
                <w:b/>
                <w:bCs/>
                <w:color w:val="000000"/>
              </w:rPr>
            </w:pPr>
            <w:r w:rsidRPr="00AD10A8">
              <w:rPr>
                <w:rFonts w:asciiTheme="minorHAnsi" w:hAnsiTheme="minorHAnsi"/>
                <w:b/>
                <w:bCs/>
                <w:color w:val="000000"/>
              </w:rPr>
              <w:t> Statement</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66F92DD3" w14:textId="77777777" w:rsidR="004878CB" w:rsidRPr="00AD10A8" w:rsidRDefault="004878CB" w:rsidP="00FE134F">
            <w:pPr>
              <w:rPr>
                <w:rFonts w:asciiTheme="minorHAnsi" w:hAnsiTheme="minorHAnsi"/>
                <w:b/>
                <w:bCs/>
                <w:color w:val="000000"/>
              </w:rPr>
            </w:pPr>
            <w:r w:rsidRPr="00AD10A8">
              <w:rPr>
                <w:rFonts w:asciiTheme="minorHAnsi" w:hAnsiTheme="minorHAnsi"/>
                <w:b/>
                <w:bCs/>
                <w:color w:val="000000"/>
              </w:rPr>
              <w:t>IT 5413</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005FE7AD" w14:textId="77777777" w:rsidR="004878CB" w:rsidRPr="00AD10A8" w:rsidRDefault="004878CB" w:rsidP="00FE134F">
            <w:pPr>
              <w:rPr>
                <w:rFonts w:asciiTheme="minorHAnsi" w:hAnsiTheme="minorHAnsi"/>
                <w:b/>
                <w:bCs/>
                <w:color w:val="000000"/>
              </w:rPr>
            </w:pPr>
            <w:r w:rsidRPr="00AD10A8">
              <w:rPr>
                <w:rFonts w:asciiTheme="minorHAnsi" w:hAnsiTheme="minorHAnsi"/>
                <w:b/>
                <w:bCs/>
                <w:color w:val="000000"/>
              </w:rPr>
              <w:t>IT 6773</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7A477A29" w14:textId="68FA3D4F" w:rsidR="004878CB" w:rsidRPr="00AD10A8" w:rsidRDefault="001F410C" w:rsidP="00FE134F">
            <w:pPr>
              <w:rPr>
                <w:rFonts w:asciiTheme="minorHAnsi" w:hAnsiTheme="minorHAnsi"/>
                <w:b/>
                <w:bCs/>
                <w:color w:val="000000"/>
              </w:rPr>
            </w:pPr>
            <w:r>
              <w:rPr>
                <w:rFonts w:asciiTheme="minorHAnsi" w:hAnsiTheme="minorHAnsi"/>
                <w:b/>
                <w:bCs/>
                <w:color w:val="000000"/>
              </w:rPr>
              <w:t>IT 7833</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23267E72" w14:textId="77777777" w:rsidR="004878CB" w:rsidRPr="00AD10A8" w:rsidRDefault="004878CB" w:rsidP="00FE134F">
            <w:pPr>
              <w:rPr>
                <w:rFonts w:asciiTheme="minorHAnsi" w:hAnsiTheme="minorHAnsi"/>
                <w:b/>
                <w:bCs/>
                <w:color w:val="000000"/>
              </w:rPr>
            </w:pPr>
            <w:r w:rsidRPr="00AD10A8">
              <w:rPr>
                <w:rFonts w:asciiTheme="minorHAnsi" w:hAnsiTheme="minorHAnsi"/>
                <w:b/>
                <w:bCs/>
                <w:color w:val="000000"/>
              </w:rPr>
              <w:t>IT 7993</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16CD8D8B" w14:textId="77777777" w:rsidR="004878CB" w:rsidRPr="00AD10A8" w:rsidRDefault="004878CB" w:rsidP="00FE134F">
            <w:pPr>
              <w:rPr>
                <w:rFonts w:asciiTheme="minorHAnsi" w:hAnsiTheme="minorHAnsi"/>
                <w:b/>
                <w:bCs/>
                <w:color w:val="000000"/>
              </w:rPr>
            </w:pPr>
            <w:r w:rsidRPr="00AD10A8">
              <w:rPr>
                <w:rFonts w:asciiTheme="minorHAnsi" w:hAnsiTheme="minorHAnsi"/>
                <w:b/>
                <w:bCs/>
                <w:color w:val="000000"/>
              </w:rPr>
              <w:t>Average</w:t>
            </w:r>
          </w:p>
        </w:tc>
      </w:tr>
      <w:tr w:rsidR="004878CB" w:rsidRPr="00AD10A8" w14:paraId="489DD974" w14:textId="77777777" w:rsidTr="00E0617B">
        <w:trPr>
          <w:trHeight w:val="530"/>
        </w:trPr>
        <w:tc>
          <w:tcPr>
            <w:tcW w:w="3955" w:type="dxa"/>
            <w:tcBorders>
              <w:top w:val="nil"/>
              <w:left w:val="single" w:sz="4" w:space="0" w:color="auto"/>
              <w:bottom w:val="single" w:sz="4" w:space="0" w:color="auto"/>
              <w:right w:val="single" w:sz="4" w:space="0" w:color="auto"/>
            </w:tcBorders>
            <w:shd w:val="clear" w:color="auto" w:fill="auto"/>
            <w:hideMark/>
          </w:tcPr>
          <w:p w14:paraId="4EE09FDB"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In general, the learning modules were organized</w:t>
            </w:r>
          </w:p>
        </w:tc>
        <w:tc>
          <w:tcPr>
            <w:tcW w:w="1170" w:type="dxa"/>
            <w:tcBorders>
              <w:top w:val="nil"/>
              <w:left w:val="nil"/>
              <w:bottom w:val="single" w:sz="4" w:space="0" w:color="auto"/>
              <w:right w:val="single" w:sz="4" w:space="0" w:color="auto"/>
            </w:tcBorders>
            <w:shd w:val="clear" w:color="auto" w:fill="auto"/>
            <w:noWrap/>
            <w:hideMark/>
          </w:tcPr>
          <w:p w14:paraId="1A618268"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3.17</w:t>
            </w:r>
          </w:p>
        </w:tc>
        <w:tc>
          <w:tcPr>
            <w:tcW w:w="1080" w:type="dxa"/>
            <w:tcBorders>
              <w:top w:val="nil"/>
              <w:left w:val="nil"/>
              <w:bottom w:val="single" w:sz="4" w:space="0" w:color="auto"/>
              <w:right w:val="single" w:sz="4" w:space="0" w:color="auto"/>
            </w:tcBorders>
            <w:shd w:val="clear" w:color="auto" w:fill="auto"/>
            <w:noWrap/>
            <w:hideMark/>
          </w:tcPr>
          <w:p w14:paraId="29D48E33"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4.00</w:t>
            </w:r>
          </w:p>
        </w:tc>
        <w:tc>
          <w:tcPr>
            <w:tcW w:w="1080" w:type="dxa"/>
            <w:tcBorders>
              <w:top w:val="nil"/>
              <w:left w:val="nil"/>
              <w:bottom w:val="single" w:sz="4" w:space="0" w:color="auto"/>
              <w:right w:val="single" w:sz="4" w:space="0" w:color="auto"/>
            </w:tcBorders>
            <w:shd w:val="clear" w:color="auto" w:fill="auto"/>
            <w:noWrap/>
            <w:hideMark/>
          </w:tcPr>
          <w:p w14:paraId="5A5FF9C4"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4.86</w:t>
            </w:r>
          </w:p>
        </w:tc>
        <w:tc>
          <w:tcPr>
            <w:tcW w:w="1080" w:type="dxa"/>
            <w:tcBorders>
              <w:top w:val="nil"/>
              <w:left w:val="nil"/>
              <w:bottom w:val="single" w:sz="4" w:space="0" w:color="auto"/>
              <w:right w:val="single" w:sz="4" w:space="0" w:color="auto"/>
            </w:tcBorders>
            <w:shd w:val="clear" w:color="auto" w:fill="auto"/>
            <w:noWrap/>
            <w:hideMark/>
          </w:tcPr>
          <w:p w14:paraId="2EFDB9BB"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4.80</w:t>
            </w:r>
          </w:p>
        </w:tc>
        <w:tc>
          <w:tcPr>
            <w:tcW w:w="990" w:type="dxa"/>
            <w:tcBorders>
              <w:top w:val="nil"/>
              <w:left w:val="nil"/>
              <w:bottom w:val="single" w:sz="4" w:space="0" w:color="auto"/>
              <w:right w:val="single" w:sz="4" w:space="0" w:color="auto"/>
            </w:tcBorders>
            <w:shd w:val="clear" w:color="auto" w:fill="auto"/>
            <w:noWrap/>
            <w:hideMark/>
          </w:tcPr>
          <w:p w14:paraId="56CB197E"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4.27</w:t>
            </w:r>
          </w:p>
        </w:tc>
      </w:tr>
      <w:tr w:rsidR="004878CB" w:rsidRPr="00AD10A8" w14:paraId="0EFC7237" w14:textId="77777777" w:rsidTr="00E0617B">
        <w:trPr>
          <w:trHeight w:val="881"/>
        </w:trPr>
        <w:tc>
          <w:tcPr>
            <w:tcW w:w="3955" w:type="dxa"/>
            <w:tcBorders>
              <w:top w:val="nil"/>
              <w:left w:val="single" w:sz="4" w:space="0" w:color="auto"/>
              <w:bottom w:val="single" w:sz="4" w:space="0" w:color="auto"/>
              <w:right w:val="single" w:sz="4" w:space="0" w:color="auto"/>
            </w:tcBorders>
            <w:shd w:val="clear" w:color="auto" w:fill="auto"/>
            <w:hideMark/>
          </w:tcPr>
          <w:p w14:paraId="6AAC1972"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The content, links and other leaning module materials were sufficient to help me learn.</w:t>
            </w:r>
          </w:p>
        </w:tc>
        <w:tc>
          <w:tcPr>
            <w:tcW w:w="1170" w:type="dxa"/>
            <w:tcBorders>
              <w:top w:val="nil"/>
              <w:left w:val="nil"/>
              <w:bottom w:val="single" w:sz="4" w:space="0" w:color="auto"/>
              <w:right w:val="single" w:sz="4" w:space="0" w:color="auto"/>
            </w:tcBorders>
            <w:shd w:val="clear" w:color="auto" w:fill="auto"/>
            <w:noWrap/>
            <w:hideMark/>
          </w:tcPr>
          <w:p w14:paraId="6759103D"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3.57</w:t>
            </w:r>
          </w:p>
        </w:tc>
        <w:tc>
          <w:tcPr>
            <w:tcW w:w="1080" w:type="dxa"/>
            <w:tcBorders>
              <w:top w:val="nil"/>
              <w:left w:val="nil"/>
              <w:bottom w:val="single" w:sz="4" w:space="0" w:color="auto"/>
              <w:right w:val="single" w:sz="4" w:space="0" w:color="auto"/>
            </w:tcBorders>
            <w:shd w:val="clear" w:color="auto" w:fill="auto"/>
            <w:noWrap/>
            <w:hideMark/>
          </w:tcPr>
          <w:p w14:paraId="5ED0EE97"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4.00</w:t>
            </w:r>
          </w:p>
        </w:tc>
        <w:tc>
          <w:tcPr>
            <w:tcW w:w="1080" w:type="dxa"/>
            <w:tcBorders>
              <w:top w:val="nil"/>
              <w:left w:val="nil"/>
              <w:bottom w:val="single" w:sz="4" w:space="0" w:color="auto"/>
              <w:right w:val="single" w:sz="4" w:space="0" w:color="auto"/>
            </w:tcBorders>
            <w:shd w:val="clear" w:color="auto" w:fill="auto"/>
            <w:noWrap/>
            <w:hideMark/>
          </w:tcPr>
          <w:p w14:paraId="105E0F6B"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4.86</w:t>
            </w:r>
          </w:p>
        </w:tc>
        <w:tc>
          <w:tcPr>
            <w:tcW w:w="1080" w:type="dxa"/>
            <w:tcBorders>
              <w:top w:val="nil"/>
              <w:left w:val="nil"/>
              <w:bottom w:val="single" w:sz="4" w:space="0" w:color="auto"/>
              <w:right w:val="single" w:sz="4" w:space="0" w:color="auto"/>
            </w:tcBorders>
            <w:shd w:val="clear" w:color="auto" w:fill="auto"/>
            <w:noWrap/>
            <w:hideMark/>
          </w:tcPr>
          <w:p w14:paraId="03823951"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4.70</w:t>
            </w:r>
          </w:p>
        </w:tc>
        <w:tc>
          <w:tcPr>
            <w:tcW w:w="990" w:type="dxa"/>
            <w:tcBorders>
              <w:top w:val="nil"/>
              <w:left w:val="nil"/>
              <w:bottom w:val="single" w:sz="4" w:space="0" w:color="auto"/>
              <w:right w:val="single" w:sz="4" w:space="0" w:color="auto"/>
            </w:tcBorders>
            <w:shd w:val="clear" w:color="auto" w:fill="auto"/>
            <w:noWrap/>
            <w:hideMark/>
          </w:tcPr>
          <w:p w14:paraId="35DD89CE"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4.29</w:t>
            </w:r>
          </w:p>
        </w:tc>
      </w:tr>
      <w:tr w:rsidR="004878CB" w:rsidRPr="00AD10A8" w14:paraId="2E90865D" w14:textId="77777777" w:rsidTr="00E0617B">
        <w:trPr>
          <w:trHeight w:val="737"/>
        </w:trPr>
        <w:tc>
          <w:tcPr>
            <w:tcW w:w="3955" w:type="dxa"/>
            <w:tcBorders>
              <w:top w:val="nil"/>
              <w:left w:val="single" w:sz="4" w:space="0" w:color="auto"/>
              <w:bottom w:val="single" w:sz="4" w:space="0" w:color="auto"/>
              <w:right w:val="single" w:sz="4" w:space="0" w:color="auto"/>
            </w:tcBorders>
            <w:shd w:val="clear" w:color="auto" w:fill="auto"/>
            <w:hideMark/>
          </w:tcPr>
          <w:p w14:paraId="05B65B4F"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I liked not having to buy a textbook and instead used the materials that were provided and free.</w:t>
            </w:r>
          </w:p>
        </w:tc>
        <w:tc>
          <w:tcPr>
            <w:tcW w:w="1170" w:type="dxa"/>
            <w:tcBorders>
              <w:top w:val="nil"/>
              <w:left w:val="nil"/>
              <w:bottom w:val="single" w:sz="4" w:space="0" w:color="auto"/>
              <w:right w:val="single" w:sz="4" w:space="0" w:color="auto"/>
            </w:tcBorders>
            <w:shd w:val="clear" w:color="auto" w:fill="auto"/>
            <w:noWrap/>
            <w:hideMark/>
          </w:tcPr>
          <w:p w14:paraId="3FD9A96F"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3.29</w:t>
            </w:r>
          </w:p>
        </w:tc>
        <w:tc>
          <w:tcPr>
            <w:tcW w:w="1080" w:type="dxa"/>
            <w:tcBorders>
              <w:top w:val="nil"/>
              <w:left w:val="nil"/>
              <w:bottom w:val="single" w:sz="4" w:space="0" w:color="auto"/>
              <w:right w:val="single" w:sz="4" w:space="0" w:color="auto"/>
            </w:tcBorders>
            <w:shd w:val="clear" w:color="auto" w:fill="auto"/>
            <w:noWrap/>
            <w:hideMark/>
          </w:tcPr>
          <w:p w14:paraId="1C45E8F5"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4.50</w:t>
            </w:r>
          </w:p>
        </w:tc>
        <w:tc>
          <w:tcPr>
            <w:tcW w:w="1080" w:type="dxa"/>
            <w:tcBorders>
              <w:top w:val="nil"/>
              <w:left w:val="nil"/>
              <w:bottom w:val="single" w:sz="4" w:space="0" w:color="auto"/>
              <w:right w:val="single" w:sz="4" w:space="0" w:color="auto"/>
            </w:tcBorders>
            <w:shd w:val="clear" w:color="auto" w:fill="auto"/>
            <w:noWrap/>
            <w:hideMark/>
          </w:tcPr>
          <w:p w14:paraId="4106CC7B"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4.86</w:t>
            </w:r>
          </w:p>
        </w:tc>
        <w:tc>
          <w:tcPr>
            <w:tcW w:w="1080" w:type="dxa"/>
            <w:tcBorders>
              <w:top w:val="nil"/>
              <w:left w:val="nil"/>
              <w:bottom w:val="single" w:sz="4" w:space="0" w:color="auto"/>
              <w:right w:val="single" w:sz="4" w:space="0" w:color="auto"/>
            </w:tcBorders>
            <w:shd w:val="clear" w:color="auto" w:fill="auto"/>
            <w:noWrap/>
            <w:hideMark/>
          </w:tcPr>
          <w:p w14:paraId="3CDF5D7B"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4.80</w:t>
            </w:r>
          </w:p>
        </w:tc>
        <w:tc>
          <w:tcPr>
            <w:tcW w:w="990" w:type="dxa"/>
            <w:tcBorders>
              <w:top w:val="nil"/>
              <w:left w:val="nil"/>
              <w:bottom w:val="single" w:sz="4" w:space="0" w:color="auto"/>
              <w:right w:val="single" w:sz="4" w:space="0" w:color="auto"/>
            </w:tcBorders>
            <w:shd w:val="clear" w:color="auto" w:fill="auto"/>
            <w:noWrap/>
            <w:hideMark/>
          </w:tcPr>
          <w:p w14:paraId="60120682"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4.41</w:t>
            </w:r>
          </w:p>
        </w:tc>
      </w:tr>
      <w:tr w:rsidR="004878CB" w:rsidRPr="00AD10A8" w14:paraId="73129CA7" w14:textId="77777777" w:rsidTr="00E0617B">
        <w:trPr>
          <w:trHeight w:val="845"/>
        </w:trPr>
        <w:tc>
          <w:tcPr>
            <w:tcW w:w="3955" w:type="dxa"/>
            <w:tcBorders>
              <w:top w:val="nil"/>
              <w:left w:val="single" w:sz="4" w:space="0" w:color="auto"/>
              <w:bottom w:val="single" w:sz="4" w:space="0" w:color="auto"/>
              <w:right w:val="single" w:sz="4" w:space="0" w:color="auto"/>
            </w:tcBorders>
            <w:shd w:val="clear" w:color="auto" w:fill="auto"/>
            <w:hideMark/>
          </w:tcPr>
          <w:p w14:paraId="797F6F27"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I prefer using selected open source/free learning materials rather than a paid textbook for this course.</w:t>
            </w:r>
          </w:p>
        </w:tc>
        <w:tc>
          <w:tcPr>
            <w:tcW w:w="1170" w:type="dxa"/>
            <w:tcBorders>
              <w:top w:val="nil"/>
              <w:left w:val="nil"/>
              <w:bottom w:val="single" w:sz="4" w:space="0" w:color="auto"/>
              <w:right w:val="single" w:sz="4" w:space="0" w:color="auto"/>
            </w:tcBorders>
            <w:shd w:val="clear" w:color="auto" w:fill="auto"/>
            <w:noWrap/>
            <w:hideMark/>
          </w:tcPr>
          <w:p w14:paraId="28D8356A"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3.14</w:t>
            </w:r>
          </w:p>
        </w:tc>
        <w:tc>
          <w:tcPr>
            <w:tcW w:w="1080" w:type="dxa"/>
            <w:tcBorders>
              <w:top w:val="nil"/>
              <w:left w:val="nil"/>
              <w:bottom w:val="single" w:sz="4" w:space="0" w:color="auto"/>
              <w:right w:val="single" w:sz="4" w:space="0" w:color="auto"/>
            </w:tcBorders>
            <w:shd w:val="clear" w:color="auto" w:fill="auto"/>
            <w:noWrap/>
            <w:hideMark/>
          </w:tcPr>
          <w:p w14:paraId="0985DBEF"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4.60</w:t>
            </w:r>
          </w:p>
        </w:tc>
        <w:tc>
          <w:tcPr>
            <w:tcW w:w="1080" w:type="dxa"/>
            <w:tcBorders>
              <w:top w:val="nil"/>
              <w:left w:val="nil"/>
              <w:bottom w:val="single" w:sz="4" w:space="0" w:color="auto"/>
              <w:right w:val="single" w:sz="4" w:space="0" w:color="auto"/>
            </w:tcBorders>
            <w:shd w:val="clear" w:color="auto" w:fill="auto"/>
            <w:noWrap/>
            <w:hideMark/>
          </w:tcPr>
          <w:p w14:paraId="6F530AAE"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4.71</w:t>
            </w:r>
          </w:p>
        </w:tc>
        <w:tc>
          <w:tcPr>
            <w:tcW w:w="1080" w:type="dxa"/>
            <w:tcBorders>
              <w:top w:val="nil"/>
              <w:left w:val="nil"/>
              <w:bottom w:val="single" w:sz="4" w:space="0" w:color="auto"/>
              <w:right w:val="single" w:sz="4" w:space="0" w:color="auto"/>
            </w:tcBorders>
            <w:shd w:val="clear" w:color="auto" w:fill="auto"/>
            <w:noWrap/>
            <w:hideMark/>
          </w:tcPr>
          <w:p w14:paraId="5FCDB184"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4.80</w:t>
            </w:r>
          </w:p>
        </w:tc>
        <w:tc>
          <w:tcPr>
            <w:tcW w:w="990" w:type="dxa"/>
            <w:tcBorders>
              <w:top w:val="nil"/>
              <w:left w:val="nil"/>
              <w:bottom w:val="single" w:sz="4" w:space="0" w:color="auto"/>
              <w:right w:val="single" w:sz="4" w:space="0" w:color="auto"/>
            </w:tcBorders>
            <w:shd w:val="clear" w:color="auto" w:fill="auto"/>
            <w:noWrap/>
            <w:hideMark/>
          </w:tcPr>
          <w:p w14:paraId="711FFBFA"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4.38</w:t>
            </w:r>
          </w:p>
        </w:tc>
      </w:tr>
      <w:tr w:rsidR="004878CB" w:rsidRPr="00AD10A8" w14:paraId="1C9BF9BA" w14:textId="77777777" w:rsidTr="00E0617B">
        <w:trPr>
          <w:trHeight w:val="1169"/>
        </w:trPr>
        <w:tc>
          <w:tcPr>
            <w:tcW w:w="3955" w:type="dxa"/>
            <w:tcBorders>
              <w:top w:val="nil"/>
              <w:left w:val="single" w:sz="4" w:space="0" w:color="auto"/>
              <w:bottom w:val="single" w:sz="4" w:space="0" w:color="auto"/>
              <w:right w:val="single" w:sz="4" w:space="0" w:color="auto"/>
            </w:tcBorders>
            <w:shd w:val="clear" w:color="auto" w:fill="auto"/>
            <w:hideMark/>
          </w:tcPr>
          <w:p w14:paraId="2C10B62B"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Overall, compared to a potential paid textbook, open resource learning materials provided the necessary assistance to learn the material.</w:t>
            </w:r>
          </w:p>
        </w:tc>
        <w:tc>
          <w:tcPr>
            <w:tcW w:w="1170" w:type="dxa"/>
            <w:tcBorders>
              <w:top w:val="nil"/>
              <w:left w:val="nil"/>
              <w:bottom w:val="single" w:sz="4" w:space="0" w:color="auto"/>
              <w:right w:val="single" w:sz="4" w:space="0" w:color="auto"/>
            </w:tcBorders>
            <w:shd w:val="clear" w:color="auto" w:fill="auto"/>
            <w:noWrap/>
            <w:hideMark/>
          </w:tcPr>
          <w:p w14:paraId="18296112"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3.57</w:t>
            </w:r>
          </w:p>
        </w:tc>
        <w:tc>
          <w:tcPr>
            <w:tcW w:w="1080" w:type="dxa"/>
            <w:tcBorders>
              <w:top w:val="nil"/>
              <w:left w:val="nil"/>
              <w:bottom w:val="single" w:sz="4" w:space="0" w:color="auto"/>
              <w:right w:val="single" w:sz="4" w:space="0" w:color="auto"/>
            </w:tcBorders>
            <w:shd w:val="clear" w:color="auto" w:fill="auto"/>
            <w:noWrap/>
            <w:hideMark/>
          </w:tcPr>
          <w:p w14:paraId="067DB407"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4.20</w:t>
            </w:r>
          </w:p>
        </w:tc>
        <w:tc>
          <w:tcPr>
            <w:tcW w:w="1080" w:type="dxa"/>
            <w:tcBorders>
              <w:top w:val="nil"/>
              <w:left w:val="nil"/>
              <w:bottom w:val="single" w:sz="4" w:space="0" w:color="auto"/>
              <w:right w:val="single" w:sz="4" w:space="0" w:color="auto"/>
            </w:tcBorders>
            <w:shd w:val="clear" w:color="auto" w:fill="auto"/>
            <w:noWrap/>
            <w:hideMark/>
          </w:tcPr>
          <w:p w14:paraId="1F7024C5"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4.86</w:t>
            </w:r>
          </w:p>
        </w:tc>
        <w:tc>
          <w:tcPr>
            <w:tcW w:w="1080" w:type="dxa"/>
            <w:tcBorders>
              <w:top w:val="nil"/>
              <w:left w:val="nil"/>
              <w:bottom w:val="single" w:sz="4" w:space="0" w:color="auto"/>
              <w:right w:val="single" w:sz="4" w:space="0" w:color="auto"/>
            </w:tcBorders>
            <w:shd w:val="clear" w:color="auto" w:fill="auto"/>
            <w:noWrap/>
            <w:hideMark/>
          </w:tcPr>
          <w:p w14:paraId="2C3F6432"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4.80</w:t>
            </w:r>
          </w:p>
        </w:tc>
        <w:tc>
          <w:tcPr>
            <w:tcW w:w="990" w:type="dxa"/>
            <w:tcBorders>
              <w:top w:val="nil"/>
              <w:left w:val="nil"/>
              <w:bottom w:val="single" w:sz="4" w:space="0" w:color="auto"/>
              <w:right w:val="single" w:sz="4" w:space="0" w:color="auto"/>
            </w:tcBorders>
            <w:shd w:val="clear" w:color="auto" w:fill="auto"/>
            <w:noWrap/>
            <w:hideMark/>
          </w:tcPr>
          <w:p w14:paraId="16F3A8B6"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4.38</w:t>
            </w:r>
          </w:p>
        </w:tc>
      </w:tr>
      <w:tr w:rsidR="004878CB" w:rsidRPr="00AD10A8" w14:paraId="31CC49F3" w14:textId="77777777" w:rsidTr="00E0617B">
        <w:trPr>
          <w:trHeight w:val="620"/>
        </w:trPr>
        <w:tc>
          <w:tcPr>
            <w:tcW w:w="3955" w:type="dxa"/>
            <w:tcBorders>
              <w:top w:val="nil"/>
              <w:left w:val="single" w:sz="4" w:space="0" w:color="auto"/>
              <w:bottom w:val="single" w:sz="4" w:space="0" w:color="auto"/>
              <w:right w:val="single" w:sz="4" w:space="0" w:color="auto"/>
            </w:tcBorders>
            <w:shd w:val="clear" w:color="auto" w:fill="auto"/>
            <w:hideMark/>
          </w:tcPr>
          <w:p w14:paraId="26C82379"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I would take another course that uses open/free learning materials.</w:t>
            </w:r>
          </w:p>
        </w:tc>
        <w:tc>
          <w:tcPr>
            <w:tcW w:w="1170" w:type="dxa"/>
            <w:tcBorders>
              <w:top w:val="nil"/>
              <w:left w:val="nil"/>
              <w:bottom w:val="single" w:sz="4" w:space="0" w:color="auto"/>
              <w:right w:val="single" w:sz="4" w:space="0" w:color="auto"/>
            </w:tcBorders>
            <w:shd w:val="clear" w:color="auto" w:fill="auto"/>
            <w:noWrap/>
            <w:hideMark/>
          </w:tcPr>
          <w:p w14:paraId="670596B2"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3.57</w:t>
            </w:r>
          </w:p>
        </w:tc>
        <w:tc>
          <w:tcPr>
            <w:tcW w:w="1080" w:type="dxa"/>
            <w:tcBorders>
              <w:top w:val="nil"/>
              <w:left w:val="nil"/>
              <w:bottom w:val="single" w:sz="4" w:space="0" w:color="auto"/>
              <w:right w:val="single" w:sz="4" w:space="0" w:color="auto"/>
            </w:tcBorders>
            <w:shd w:val="clear" w:color="auto" w:fill="auto"/>
            <w:noWrap/>
            <w:hideMark/>
          </w:tcPr>
          <w:p w14:paraId="5C731E47"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4.50</w:t>
            </w:r>
          </w:p>
        </w:tc>
        <w:tc>
          <w:tcPr>
            <w:tcW w:w="1080" w:type="dxa"/>
            <w:tcBorders>
              <w:top w:val="nil"/>
              <w:left w:val="nil"/>
              <w:bottom w:val="single" w:sz="4" w:space="0" w:color="auto"/>
              <w:right w:val="single" w:sz="4" w:space="0" w:color="auto"/>
            </w:tcBorders>
            <w:shd w:val="clear" w:color="auto" w:fill="auto"/>
            <w:noWrap/>
            <w:hideMark/>
          </w:tcPr>
          <w:p w14:paraId="475D6E0C"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4.86</w:t>
            </w:r>
          </w:p>
        </w:tc>
        <w:tc>
          <w:tcPr>
            <w:tcW w:w="1080" w:type="dxa"/>
            <w:tcBorders>
              <w:top w:val="nil"/>
              <w:left w:val="nil"/>
              <w:bottom w:val="single" w:sz="4" w:space="0" w:color="auto"/>
              <w:right w:val="single" w:sz="4" w:space="0" w:color="auto"/>
            </w:tcBorders>
            <w:shd w:val="clear" w:color="auto" w:fill="auto"/>
            <w:noWrap/>
            <w:hideMark/>
          </w:tcPr>
          <w:p w14:paraId="66539D8C"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4.90</w:t>
            </w:r>
          </w:p>
        </w:tc>
        <w:tc>
          <w:tcPr>
            <w:tcW w:w="990" w:type="dxa"/>
            <w:tcBorders>
              <w:top w:val="nil"/>
              <w:left w:val="nil"/>
              <w:bottom w:val="single" w:sz="4" w:space="0" w:color="auto"/>
              <w:right w:val="single" w:sz="4" w:space="0" w:color="auto"/>
            </w:tcBorders>
            <w:shd w:val="clear" w:color="auto" w:fill="auto"/>
            <w:noWrap/>
            <w:hideMark/>
          </w:tcPr>
          <w:p w14:paraId="30CFDFDF"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4.50</w:t>
            </w:r>
          </w:p>
        </w:tc>
      </w:tr>
      <w:tr w:rsidR="004878CB" w:rsidRPr="00AD10A8" w14:paraId="06954224" w14:textId="77777777" w:rsidTr="00E0617B">
        <w:trPr>
          <w:trHeight w:val="521"/>
        </w:trPr>
        <w:tc>
          <w:tcPr>
            <w:tcW w:w="3955" w:type="dxa"/>
            <w:tcBorders>
              <w:top w:val="nil"/>
              <w:left w:val="single" w:sz="4" w:space="0" w:color="auto"/>
              <w:bottom w:val="single" w:sz="4" w:space="0" w:color="auto"/>
              <w:right w:val="single" w:sz="4" w:space="0" w:color="auto"/>
            </w:tcBorders>
            <w:shd w:val="clear" w:color="auto" w:fill="auto"/>
            <w:hideMark/>
          </w:tcPr>
          <w:p w14:paraId="053DC440"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I would have preferred having a textbook for the course</w:t>
            </w:r>
          </w:p>
        </w:tc>
        <w:tc>
          <w:tcPr>
            <w:tcW w:w="1170" w:type="dxa"/>
            <w:tcBorders>
              <w:top w:val="nil"/>
              <w:left w:val="nil"/>
              <w:bottom w:val="single" w:sz="4" w:space="0" w:color="auto"/>
              <w:right w:val="single" w:sz="4" w:space="0" w:color="auto"/>
            </w:tcBorders>
            <w:shd w:val="clear" w:color="auto" w:fill="auto"/>
            <w:noWrap/>
            <w:hideMark/>
          </w:tcPr>
          <w:p w14:paraId="2D9E7DFA"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3.00</w:t>
            </w:r>
          </w:p>
        </w:tc>
        <w:tc>
          <w:tcPr>
            <w:tcW w:w="1080" w:type="dxa"/>
            <w:tcBorders>
              <w:top w:val="nil"/>
              <w:left w:val="nil"/>
              <w:bottom w:val="single" w:sz="4" w:space="0" w:color="auto"/>
              <w:right w:val="single" w:sz="4" w:space="0" w:color="auto"/>
            </w:tcBorders>
            <w:shd w:val="clear" w:color="auto" w:fill="auto"/>
            <w:noWrap/>
            <w:hideMark/>
          </w:tcPr>
          <w:p w14:paraId="3453B889"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2.60</w:t>
            </w:r>
          </w:p>
        </w:tc>
        <w:tc>
          <w:tcPr>
            <w:tcW w:w="1080" w:type="dxa"/>
            <w:tcBorders>
              <w:top w:val="nil"/>
              <w:left w:val="nil"/>
              <w:bottom w:val="single" w:sz="4" w:space="0" w:color="auto"/>
              <w:right w:val="single" w:sz="4" w:space="0" w:color="auto"/>
            </w:tcBorders>
            <w:shd w:val="clear" w:color="auto" w:fill="auto"/>
            <w:noWrap/>
            <w:hideMark/>
          </w:tcPr>
          <w:p w14:paraId="0ADB3C03"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2.71</w:t>
            </w:r>
          </w:p>
        </w:tc>
        <w:tc>
          <w:tcPr>
            <w:tcW w:w="1080" w:type="dxa"/>
            <w:tcBorders>
              <w:top w:val="nil"/>
              <w:left w:val="nil"/>
              <w:bottom w:val="single" w:sz="4" w:space="0" w:color="auto"/>
              <w:right w:val="single" w:sz="4" w:space="0" w:color="auto"/>
            </w:tcBorders>
            <w:shd w:val="clear" w:color="auto" w:fill="auto"/>
            <w:noWrap/>
            <w:hideMark/>
          </w:tcPr>
          <w:p w14:paraId="1799E335"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1.60</w:t>
            </w:r>
          </w:p>
        </w:tc>
        <w:tc>
          <w:tcPr>
            <w:tcW w:w="990" w:type="dxa"/>
            <w:tcBorders>
              <w:top w:val="nil"/>
              <w:left w:val="nil"/>
              <w:bottom w:val="single" w:sz="4" w:space="0" w:color="auto"/>
              <w:right w:val="single" w:sz="4" w:space="0" w:color="auto"/>
            </w:tcBorders>
            <w:shd w:val="clear" w:color="auto" w:fill="auto"/>
            <w:noWrap/>
            <w:hideMark/>
          </w:tcPr>
          <w:p w14:paraId="05AE30DD" w14:textId="77777777" w:rsidR="004878CB" w:rsidRPr="00AD10A8" w:rsidRDefault="004878CB" w:rsidP="00FE134F">
            <w:pPr>
              <w:rPr>
                <w:rFonts w:asciiTheme="minorHAnsi" w:hAnsiTheme="minorHAnsi"/>
                <w:color w:val="000000"/>
              </w:rPr>
            </w:pPr>
            <w:r w:rsidRPr="00AD10A8">
              <w:rPr>
                <w:rFonts w:asciiTheme="minorHAnsi" w:hAnsiTheme="minorHAnsi"/>
                <w:color w:val="000000"/>
              </w:rPr>
              <w:t>2.41</w:t>
            </w:r>
          </w:p>
        </w:tc>
      </w:tr>
    </w:tbl>
    <w:p w14:paraId="24588C0A" w14:textId="77777777" w:rsidR="00487500" w:rsidRPr="00487500" w:rsidRDefault="00487500" w:rsidP="00487500">
      <w:pPr>
        <w:rPr>
          <w:rFonts w:asciiTheme="minorHAnsi" w:hAnsiTheme="minorHAnsi"/>
        </w:rPr>
      </w:pPr>
      <w:r w:rsidRPr="00487500">
        <w:rPr>
          <w:rFonts w:asciiTheme="minorHAnsi" w:hAnsiTheme="minorHAnsi"/>
        </w:rPr>
        <w:t xml:space="preserve">Note: 1) the numbers in the table represent survey participants’ opinion on the statements: 5 - Strongly agree, 4-Agree,3-Niether agree nor disagree, 2- Disagree, 1-Strongly disagree </w:t>
      </w:r>
    </w:p>
    <w:p w14:paraId="4097E45C" w14:textId="7401267C" w:rsidR="004878CB" w:rsidRDefault="00487500" w:rsidP="00487500">
      <w:pPr>
        <w:rPr>
          <w:rFonts w:asciiTheme="minorHAnsi" w:hAnsiTheme="minorHAnsi"/>
        </w:rPr>
      </w:pPr>
      <w:r w:rsidRPr="00487500">
        <w:rPr>
          <w:rFonts w:asciiTheme="minorHAnsi" w:hAnsiTheme="minorHAnsi"/>
        </w:rPr>
        <w:t>2) The teaching of no-cost learning material for IT 5423 was done in fall 2019. IT 5423 wasn’t offered in spring 2020 where the survey is conducted. There is no survey data for IT 5423.</w:t>
      </w:r>
    </w:p>
    <w:p w14:paraId="31336ABB" w14:textId="77777777" w:rsidR="0056710C" w:rsidRDefault="0056710C" w:rsidP="0078633D">
      <w:pPr>
        <w:rPr>
          <w:rFonts w:asciiTheme="minorHAnsi" w:hAnsiTheme="minorHAnsi"/>
        </w:rPr>
      </w:pPr>
    </w:p>
    <w:p w14:paraId="5CAE59C7" w14:textId="43A522C3" w:rsidR="0078633D" w:rsidRPr="002B4631" w:rsidRDefault="0078633D" w:rsidP="0078633D">
      <w:pPr>
        <w:rPr>
          <w:rFonts w:asciiTheme="minorHAnsi" w:hAnsiTheme="minorHAnsi"/>
        </w:rPr>
      </w:pPr>
      <w:r w:rsidRPr="002B4631">
        <w:rPr>
          <w:rFonts w:asciiTheme="minorHAnsi" w:hAnsiTheme="minorHAnsi"/>
        </w:rPr>
        <w:t xml:space="preserve">From the instructors’ perspectives, collecting and organizing the learning materials ourselves not only enable us to better respond to the dynamic nature of the information technology field, but also give us the flexibility to customize the course content to better serve our students. On the other hand, the transformation activities require significant efforts and time commitment from the faculty to collect, organize, create, and maintain no-cost learning materials that offer equivalent or better learning experience as the textbooks. Our transformative efforts in replacing textbooks in the proposed courses will not happen without the strong support from the ALG grant. </w:t>
      </w:r>
    </w:p>
    <w:p w14:paraId="4370D81A" w14:textId="62AC05DD" w:rsidR="00C70806" w:rsidRPr="002B4631" w:rsidRDefault="00C70806" w:rsidP="003A600D">
      <w:pPr>
        <w:rPr>
          <w:rFonts w:asciiTheme="minorHAnsi" w:hAnsiTheme="minorHAnsi"/>
        </w:rPr>
      </w:pPr>
      <w:r w:rsidRPr="002B4631">
        <w:rPr>
          <w:rFonts w:asciiTheme="minorHAnsi" w:hAnsiTheme="minorHAnsi"/>
        </w:rPr>
        <w:t xml:space="preserve">With our sustainability plan, the no-cost learning material will be continually used and hundreds and thousands of students from Kennesaw State University will enjoy the cost savings and enhanced learning experience in the future.  </w:t>
      </w:r>
      <w:r w:rsidR="005C13C3">
        <w:rPr>
          <w:rFonts w:asciiTheme="minorHAnsi" w:hAnsiTheme="minorHAnsi"/>
        </w:rPr>
        <w:t>Th</w:t>
      </w:r>
      <w:r w:rsidR="00264870">
        <w:rPr>
          <w:rFonts w:asciiTheme="minorHAnsi" w:hAnsiTheme="minorHAnsi"/>
        </w:rPr>
        <w:t>is ALG also made the MSIT program one step closer to a Z</w:t>
      </w:r>
      <w:r w:rsidR="007A0A2D">
        <w:rPr>
          <w:rFonts w:asciiTheme="minorHAnsi" w:hAnsiTheme="minorHAnsi"/>
        </w:rPr>
        <w:t xml:space="preserve">-degree (Zero textbook cost degree). </w:t>
      </w:r>
    </w:p>
    <w:p w14:paraId="788508AC" w14:textId="5CCB5E42" w:rsidR="002F781A" w:rsidRDefault="002F781A" w:rsidP="009258D3">
      <w:pPr>
        <w:rPr>
          <w:rFonts w:asciiTheme="minorHAnsi" w:hAnsiTheme="minorHAnsi"/>
        </w:rPr>
      </w:pPr>
    </w:p>
    <w:p w14:paraId="00EBE88A" w14:textId="7544B272" w:rsidR="00F463B5" w:rsidRDefault="00F463B5" w:rsidP="009258D3">
      <w:pPr>
        <w:rPr>
          <w:rFonts w:asciiTheme="minorHAnsi" w:hAnsiTheme="minorHAnsi"/>
        </w:rPr>
      </w:pPr>
    </w:p>
    <w:p w14:paraId="677EC815" w14:textId="05CEBF00" w:rsidR="00F463B5" w:rsidRDefault="00F463B5" w:rsidP="009258D3">
      <w:pPr>
        <w:rPr>
          <w:rFonts w:asciiTheme="minorHAnsi" w:hAnsiTheme="minorHAnsi"/>
        </w:rPr>
      </w:pPr>
    </w:p>
    <w:p w14:paraId="67820FA8" w14:textId="039F83C4" w:rsidR="00F463B5" w:rsidRDefault="00F463B5" w:rsidP="009258D3">
      <w:pPr>
        <w:rPr>
          <w:rFonts w:asciiTheme="minorHAnsi" w:hAnsiTheme="minorHAnsi"/>
        </w:rPr>
      </w:pPr>
    </w:p>
    <w:p w14:paraId="198EA09D" w14:textId="0FB47989" w:rsidR="00F463B5" w:rsidRDefault="00F463B5" w:rsidP="009258D3">
      <w:pPr>
        <w:rPr>
          <w:rFonts w:asciiTheme="minorHAnsi" w:hAnsiTheme="minorHAnsi"/>
        </w:rPr>
      </w:pPr>
    </w:p>
    <w:p w14:paraId="0D1B3650" w14:textId="3BEEFA5C" w:rsidR="00101A24" w:rsidRDefault="00101A24" w:rsidP="0023068A">
      <w:pPr>
        <w:rPr>
          <w:rFonts w:asciiTheme="minorHAnsi" w:hAnsiTheme="minorHAnsi"/>
        </w:rPr>
      </w:pPr>
      <w:r w:rsidRPr="002B4631">
        <w:rPr>
          <w:rFonts w:asciiTheme="minorHAnsi" w:hAnsiTheme="minorHAnsi"/>
        </w:rPr>
        <w:lastRenderedPageBreak/>
        <w:t xml:space="preserve">B. Describe lessons learned, including any things you would do differently next time.  </w:t>
      </w:r>
    </w:p>
    <w:p w14:paraId="5A0781D9" w14:textId="59BF9BAF" w:rsidR="009E6EC1" w:rsidRPr="002B4631" w:rsidRDefault="009E6EC1" w:rsidP="0023068A">
      <w:pPr>
        <w:rPr>
          <w:rFonts w:asciiTheme="minorHAnsi" w:hAnsiTheme="minorHAnsi"/>
        </w:rPr>
      </w:pPr>
      <w:r>
        <w:rPr>
          <w:rFonts w:asciiTheme="minorHAnsi" w:hAnsiTheme="minorHAnsi"/>
        </w:rPr>
        <w:t xml:space="preserve">Below are some of the lessons from each course covered in the grant. </w:t>
      </w:r>
    </w:p>
    <w:tbl>
      <w:tblPr>
        <w:tblStyle w:val="TableGrid"/>
        <w:tblW w:w="9366" w:type="dxa"/>
        <w:tblLook w:val="04A0" w:firstRow="1" w:lastRow="0" w:firstColumn="1" w:lastColumn="0" w:noHBand="0" w:noVBand="1"/>
      </w:tblPr>
      <w:tblGrid>
        <w:gridCol w:w="985"/>
        <w:gridCol w:w="3600"/>
        <w:gridCol w:w="4781"/>
      </w:tblGrid>
      <w:tr w:rsidR="00F463B5" w:rsidRPr="002B4631" w14:paraId="221C9A96" w14:textId="77777777" w:rsidTr="782A262E">
        <w:tc>
          <w:tcPr>
            <w:tcW w:w="985" w:type="dxa"/>
          </w:tcPr>
          <w:p w14:paraId="5AE28785" w14:textId="77777777" w:rsidR="00F463B5" w:rsidRPr="002B4631" w:rsidRDefault="00F463B5" w:rsidP="00FE134F">
            <w:pPr>
              <w:rPr>
                <w:rFonts w:asciiTheme="minorHAnsi" w:hAnsiTheme="minorHAnsi" w:cstheme="minorHAnsi"/>
                <w:b/>
              </w:rPr>
            </w:pPr>
            <w:r w:rsidRPr="002B4631">
              <w:rPr>
                <w:rFonts w:asciiTheme="minorHAnsi" w:hAnsiTheme="minorHAnsi" w:cstheme="minorHAnsi"/>
                <w:b/>
              </w:rPr>
              <w:t>Course</w:t>
            </w:r>
          </w:p>
        </w:tc>
        <w:tc>
          <w:tcPr>
            <w:tcW w:w="3600" w:type="dxa"/>
          </w:tcPr>
          <w:p w14:paraId="3F75DFF8" w14:textId="0C830198" w:rsidR="00F463B5" w:rsidRPr="002B4631" w:rsidRDefault="00F463B5" w:rsidP="00FE134F">
            <w:pPr>
              <w:rPr>
                <w:rFonts w:asciiTheme="minorHAnsi" w:hAnsiTheme="minorHAnsi" w:cstheme="minorHAnsi"/>
                <w:b/>
              </w:rPr>
            </w:pPr>
            <w:r>
              <w:rPr>
                <w:rFonts w:asciiTheme="minorHAnsi" w:hAnsiTheme="minorHAnsi" w:cstheme="minorHAnsi"/>
                <w:b/>
              </w:rPr>
              <w:t xml:space="preserve">What worked well </w:t>
            </w:r>
          </w:p>
        </w:tc>
        <w:tc>
          <w:tcPr>
            <w:tcW w:w="4781" w:type="dxa"/>
          </w:tcPr>
          <w:p w14:paraId="281E0117" w14:textId="62240C92" w:rsidR="00F463B5" w:rsidRPr="002B4631" w:rsidRDefault="00F463B5" w:rsidP="00FE134F">
            <w:pPr>
              <w:rPr>
                <w:rFonts w:asciiTheme="minorHAnsi" w:hAnsiTheme="minorHAnsi" w:cstheme="minorHAnsi"/>
                <w:b/>
              </w:rPr>
            </w:pPr>
            <w:r>
              <w:rPr>
                <w:rFonts w:asciiTheme="minorHAnsi" w:hAnsiTheme="minorHAnsi" w:cstheme="minorHAnsi"/>
                <w:b/>
              </w:rPr>
              <w:t>What could have done differently</w:t>
            </w:r>
          </w:p>
        </w:tc>
      </w:tr>
      <w:tr w:rsidR="00F463B5" w:rsidRPr="00EE3496" w14:paraId="648981A3" w14:textId="77777777" w:rsidTr="782A262E">
        <w:tc>
          <w:tcPr>
            <w:tcW w:w="985" w:type="dxa"/>
          </w:tcPr>
          <w:p w14:paraId="3E632E0E" w14:textId="77777777" w:rsidR="00F463B5" w:rsidRPr="00EE3496" w:rsidRDefault="00F463B5" w:rsidP="782A262E">
            <w:pPr>
              <w:jc w:val="both"/>
              <w:rPr>
                <w:rFonts w:asciiTheme="minorHAnsi" w:hAnsiTheme="minorHAnsi" w:cstheme="minorBidi"/>
              </w:rPr>
            </w:pPr>
            <w:r w:rsidRPr="782A262E">
              <w:rPr>
                <w:rFonts w:asciiTheme="minorHAnsi" w:hAnsiTheme="minorHAnsi" w:cstheme="minorBidi"/>
              </w:rPr>
              <w:t>IT 5413</w:t>
            </w:r>
          </w:p>
        </w:tc>
        <w:tc>
          <w:tcPr>
            <w:tcW w:w="3600" w:type="dxa"/>
          </w:tcPr>
          <w:p w14:paraId="7DEAA673" w14:textId="05A7C3DB" w:rsidR="00F463B5" w:rsidRPr="00EE3496" w:rsidRDefault="5D32CE9B" w:rsidP="782A262E">
            <w:pPr>
              <w:jc w:val="both"/>
              <w:rPr>
                <w:rFonts w:asciiTheme="minorHAnsi" w:hAnsiTheme="minorHAnsi" w:cstheme="minorBidi"/>
              </w:rPr>
            </w:pPr>
            <w:r w:rsidRPr="782A262E">
              <w:rPr>
                <w:rFonts w:asciiTheme="minorHAnsi" w:hAnsiTheme="minorHAnsi" w:cstheme="minorBidi"/>
              </w:rPr>
              <w:t>The</w:t>
            </w:r>
            <w:r w:rsidR="0939FCF0" w:rsidRPr="782A262E">
              <w:rPr>
                <w:rFonts w:asciiTheme="minorHAnsi" w:hAnsiTheme="minorHAnsi" w:cstheme="minorBidi"/>
              </w:rPr>
              <w:t xml:space="preserve"> video materials developed for the Python function development helped the student very well. The animation for the programing logic helped students a lot.</w:t>
            </w:r>
          </w:p>
        </w:tc>
        <w:tc>
          <w:tcPr>
            <w:tcW w:w="4781" w:type="dxa"/>
          </w:tcPr>
          <w:p w14:paraId="2E00820A" w14:textId="66DD114D" w:rsidR="00F463B5" w:rsidRPr="00EE3496" w:rsidRDefault="0939FCF0" w:rsidP="782A262E">
            <w:pPr>
              <w:jc w:val="both"/>
              <w:rPr>
                <w:rFonts w:asciiTheme="minorHAnsi" w:hAnsiTheme="minorHAnsi" w:cstheme="minorBidi"/>
              </w:rPr>
            </w:pPr>
            <w:r w:rsidRPr="782A262E">
              <w:rPr>
                <w:rFonts w:asciiTheme="minorHAnsi" w:hAnsiTheme="minorHAnsi" w:cstheme="minorBidi"/>
              </w:rPr>
              <w:t xml:space="preserve">In the assignment part, the new developed assignment came from the </w:t>
            </w:r>
            <w:r w:rsidR="70728480" w:rsidRPr="782A262E">
              <w:rPr>
                <w:rFonts w:asciiTheme="minorHAnsi" w:hAnsiTheme="minorHAnsi" w:cstheme="minorBidi"/>
              </w:rPr>
              <w:t>real-life</w:t>
            </w:r>
            <w:r w:rsidRPr="782A262E">
              <w:rPr>
                <w:rFonts w:asciiTheme="minorHAnsi" w:hAnsiTheme="minorHAnsi" w:cstheme="minorBidi"/>
              </w:rPr>
              <w:t xml:space="preserve"> problem, which </w:t>
            </w:r>
            <w:r w:rsidR="4FABE1E6" w:rsidRPr="782A262E">
              <w:rPr>
                <w:rFonts w:asciiTheme="minorHAnsi" w:hAnsiTheme="minorHAnsi" w:cstheme="minorBidi"/>
              </w:rPr>
              <w:t>bring</w:t>
            </w:r>
            <w:r w:rsidRPr="782A262E">
              <w:rPr>
                <w:rFonts w:asciiTheme="minorHAnsi" w:hAnsiTheme="minorHAnsi" w:cstheme="minorBidi"/>
              </w:rPr>
              <w:t xml:space="preserve"> more challenges</w:t>
            </w:r>
            <w:r w:rsidR="4092D26F" w:rsidRPr="782A262E">
              <w:rPr>
                <w:rFonts w:asciiTheme="minorHAnsi" w:hAnsiTheme="minorHAnsi" w:cstheme="minorBidi"/>
              </w:rPr>
              <w:t>. Per</w:t>
            </w:r>
            <w:r w:rsidRPr="782A262E">
              <w:rPr>
                <w:rFonts w:asciiTheme="minorHAnsi" w:hAnsiTheme="minorHAnsi" w:cstheme="minorBidi"/>
              </w:rPr>
              <w:t xml:space="preserve"> the students</w:t>
            </w:r>
            <w:r w:rsidR="6C9B97D7" w:rsidRPr="782A262E">
              <w:rPr>
                <w:rFonts w:asciiTheme="minorHAnsi" w:hAnsiTheme="minorHAnsi" w:cstheme="minorBidi"/>
              </w:rPr>
              <w:t>’ feedback</w:t>
            </w:r>
            <w:r w:rsidR="297203BA" w:rsidRPr="782A262E">
              <w:rPr>
                <w:rFonts w:asciiTheme="minorHAnsi" w:hAnsiTheme="minorHAnsi" w:cstheme="minorBidi"/>
              </w:rPr>
              <w:t>, the questions and answers may need further polish to fit the students’ experiences.</w:t>
            </w:r>
          </w:p>
        </w:tc>
      </w:tr>
      <w:tr w:rsidR="00F463B5" w:rsidRPr="00C92206" w14:paraId="691329A9" w14:textId="77777777" w:rsidTr="782A262E">
        <w:tc>
          <w:tcPr>
            <w:tcW w:w="985" w:type="dxa"/>
          </w:tcPr>
          <w:p w14:paraId="0A3F3969" w14:textId="77777777" w:rsidR="00F463B5" w:rsidRPr="00C92206" w:rsidRDefault="00F463B5" w:rsidP="00FE134F">
            <w:pPr>
              <w:rPr>
                <w:rFonts w:asciiTheme="minorHAnsi" w:hAnsiTheme="minorHAnsi"/>
                <w:b/>
              </w:rPr>
            </w:pPr>
            <w:r w:rsidRPr="00C92206">
              <w:rPr>
                <w:rFonts w:asciiTheme="minorHAnsi" w:hAnsiTheme="minorHAnsi"/>
                <w:color w:val="000000"/>
              </w:rPr>
              <w:t>IT 5423</w:t>
            </w:r>
          </w:p>
        </w:tc>
        <w:tc>
          <w:tcPr>
            <w:tcW w:w="3600" w:type="dxa"/>
          </w:tcPr>
          <w:p w14:paraId="368A39E7" w14:textId="45E57CF0" w:rsidR="00F463B5" w:rsidRPr="00C92206" w:rsidRDefault="346A76EF" w:rsidP="782A262E">
            <w:pPr>
              <w:rPr>
                <w:rFonts w:asciiTheme="minorHAnsi" w:hAnsiTheme="minorHAnsi" w:cstheme="minorBidi"/>
              </w:rPr>
            </w:pPr>
            <w:r w:rsidRPr="00C92206">
              <w:rPr>
                <w:rFonts w:asciiTheme="minorHAnsi" w:hAnsiTheme="minorHAnsi" w:cstheme="minorBidi"/>
              </w:rPr>
              <w:t xml:space="preserve">Most of the system administration and network hands-on labs worked well. The resources from </w:t>
            </w:r>
            <w:r w:rsidR="00C07AD5" w:rsidRPr="00C92206">
              <w:rPr>
                <w:rFonts w:asciiTheme="minorHAnsi" w:hAnsiTheme="minorHAnsi" w:cstheme="minorBidi"/>
              </w:rPr>
              <w:t>YouTube</w:t>
            </w:r>
            <w:r w:rsidRPr="00C92206">
              <w:rPr>
                <w:rFonts w:asciiTheme="minorHAnsi" w:hAnsiTheme="minorHAnsi" w:cstheme="minorBidi"/>
              </w:rPr>
              <w:t xml:space="preserve">, online repository </w:t>
            </w:r>
            <w:r w:rsidR="00C07AD5" w:rsidRPr="00C92206">
              <w:rPr>
                <w:rFonts w:asciiTheme="minorHAnsi" w:hAnsiTheme="minorHAnsi" w:cstheme="minorBidi"/>
              </w:rPr>
              <w:t>was</w:t>
            </w:r>
            <w:r w:rsidRPr="00C92206">
              <w:rPr>
                <w:rFonts w:asciiTheme="minorHAnsi" w:hAnsiTheme="minorHAnsi" w:cstheme="minorBidi"/>
              </w:rPr>
              <w:t xml:space="preserve"> well received by the students.</w:t>
            </w:r>
          </w:p>
        </w:tc>
        <w:tc>
          <w:tcPr>
            <w:tcW w:w="4781" w:type="dxa"/>
          </w:tcPr>
          <w:p w14:paraId="6FDC14B4" w14:textId="005FE203" w:rsidR="00F463B5" w:rsidRPr="00C07AD5" w:rsidRDefault="346A76EF" w:rsidP="782A262E">
            <w:pPr>
              <w:rPr>
                <w:rStyle w:val="Hyperlink"/>
                <w:rFonts w:asciiTheme="minorHAnsi" w:hAnsiTheme="minorHAnsi" w:cstheme="minorBidi"/>
                <w:color w:val="auto"/>
                <w:u w:val="none"/>
              </w:rPr>
            </w:pPr>
            <w:r w:rsidRPr="00C07AD5">
              <w:rPr>
                <w:rStyle w:val="Hyperlink"/>
                <w:rFonts w:asciiTheme="minorHAnsi" w:hAnsiTheme="minorHAnsi" w:cstheme="minorBidi"/>
                <w:color w:val="auto"/>
                <w:u w:val="none"/>
              </w:rPr>
              <w:t xml:space="preserve">Few hands-on </w:t>
            </w:r>
            <w:r w:rsidR="00C07AD5" w:rsidRPr="00C07AD5">
              <w:rPr>
                <w:rStyle w:val="Hyperlink"/>
                <w:rFonts w:asciiTheme="minorHAnsi" w:hAnsiTheme="minorHAnsi" w:cstheme="minorBidi"/>
                <w:color w:val="auto"/>
                <w:u w:val="none"/>
              </w:rPr>
              <w:t>activities</w:t>
            </w:r>
            <w:r w:rsidRPr="00C07AD5">
              <w:rPr>
                <w:rStyle w:val="Hyperlink"/>
                <w:rFonts w:asciiTheme="minorHAnsi" w:hAnsiTheme="minorHAnsi" w:cstheme="minorBidi"/>
                <w:color w:val="auto"/>
                <w:u w:val="none"/>
              </w:rPr>
              <w:t xml:space="preserve"> did not work well in the current virtual machine environment that does not allow reboot the computer, for example, chaining </w:t>
            </w:r>
            <w:r w:rsidR="616F075D" w:rsidRPr="00C07AD5">
              <w:rPr>
                <w:rStyle w:val="Hyperlink"/>
                <w:rFonts w:asciiTheme="minorHAnsi" w:hAnsiTheme="minorHAnsi" w:cstheme="minorBidi"/>
                <w:color w:val="auto"/>
                <w:u w:val="none"/>
              </w:rPr>
              <w:t xml:space="preserve">of system configuration and </w:t>
            </w:r>
            <w:r w:rsidRPr="00C07AD5">
              <w:rPr>
                <w:rStyle w:val="Hyperlink"/>
                <w:rFonts w:asciiTheme="minorHAnsi" w:hAnsiTheme="minorHAnsi" w:cstheme="minorBidi"/>
                <w:color w:val="auto"/>
                <w:u w:val="none"/>
              </w:rPr>
              <w:t>IP address</w:t>
            </w:r>
            <w:r w:rsidR="76C39284" w:rsidRPr="00C07AD5">
              <w:rPr>
                <w:rStyle w:val="Hyperlink"/>
                <w:rFonts w:asciiTheme="minorHAnsi" w:hAnsiTheme="minorHAnsi" w:cstheme="minorBidi"/>
                <w:color w:val="auto"/>
                <w:u w:val="none"/>
              </w:rPr>
              <w:t>.</w:t>
            </w:r>
          </w:p>
        </w:tc>
      </w:tr>
      <w:tr w:rsidR="00F463B5" w:rsidRPr="00EE3496" w14:paraId="05FE47D8" w14:textId="77777777" w:rsidTr="782A262E">
        <w:tc>
          <w:tcPr>
            <w:tcW w:w="985" w:type="dxa"/>
          </w:tcPr>
          <w:p w14:paraId="1F32245E" w14:textId="77777777" w:rsidR="00F463B5" w:rsidRPr="00C92206" w:rsidRDefault="00F463B5" w:rsidP="00FE134F">
            <w:pPr>
              <w:rPr>
                <w:rFonts w:asciiTheme="minorHAnsi" w:hAnsiTheme="minorHAnsi"/>
                <w:b/>
              </w:rPr>
            </w:pPr>
            <w:r w:rsidRPr="00C92206">
              <w:rPr>
                <w:rFonts w:asciiTheme="minorHAnsi" w:hAnsiTheme="minorHAnsi"/>
                <w:color w:val="000000"/>
              </w:rPr>
              <w:t>IT 6773</w:t>
            </w:r>
          </w:p>
        </w:tc>
        <w:tc>
          <w:tcPr>
            <w:tcW w:w="3600" w:type="dxa"/>
          </w:tcPr>
          <w:p w14:paraId="61A9FA2C" w14:textId="16D18F8A" w:rsidR="00F463B5" w:rsidRPr="00C92206" w:rsidRDefault="03644171" w:rsidP="782A262E">
            <w:pPr>
              <w:rPr>
                <w:rFonts w:asciiTheme="minorHAnsi" w:hAnsiTheme="minorHAnsi" w:cstheme="minorBidi"/>
              </w:rPr>
            </w:pPr>
            <w:r w:rsidRPr="00C92206">
              <w:rPr>
                <w:rFonts w:asciiTheme="minorHAnsi" w:hAnsiTheme="minorHAnsi" w:cstheme="minorBidi"/>
              </w:rPr>
              <w:t>The end-to-end data analytics example helped the students to understand the full picture o</w:t>
            </w:r>
            <w:r w:rsidR="32FDDDEC" w:rsidRPr="00C92206">
              <w:rPr>
                <w:rFonts w:asciiTheme="minorHAnsi" w:hAnsiTheme="minorHAnsi" w:cstheme="minorBidi"/>
              </w:rPr>
              <w:t xml:space="preserve">f data analytics projects and facilitated them developing their own projects. </w:t>
            </w:r>
          </w:p>
        </w:tc>
        <w:tc>
          <w:tcPr>
            <w:tcW w:w="4781" w:type="dxa"/>
          </w:tcPr>
          <w:p w14:paraId="50EF4386" w14:textId="13A0A42E" w:rsidR="00F463B5" w:rsidRPr="00C07AD5" w:rsidRDefault="32FDDDEC" w:rsidP="782A262E">
            <w:pPr>
              <w:rPr>
                <w:rStyle w:val="Hyperlink"/>
                <w:rFonts w:asciiTheme="minorHAnsi" w:hAnsiTheme="minorHAnsi" w:cstheme="minorBidi"/>
                <w:color w:val="auto"/>
                <w:u w:val="none"/>
              </w:rPr>
            </w:pPr>
            <w:r w:rsidRPr="00C07AD5">
              <w:rPr>
                <w:rStyle w:val="Hyperlink"/>
                <w:rFonts w:asciiTheme="minorHAnsi" w:hAnsiTheme="minorHAnsi" w:cstheme="minorBidi"/>
                <w:color w:val="auto"/>
                <w:u w:val="none"/>
              </w:rPr>
              <w:t>One or two more end-to-end project can be provided in new offering</w:t>
            </w:r>
            <w:r w:rsidR="34BC3AA0" w:rsidRPr="00C07AD5">
              <w:rPr>
                <w:rStyle w:val="Hyperlink"/>
                <w:rFonts w:asciiTheme="minorHAnsi" w:hAnsiTheme="minorHAnsi" w:cstheme="minorBidi"/>
                <w:color w:val="auto"/>
                <w:u w:val="none"/>
              </w:rPr>
              <w:t>s</w:t>
            </w:r>
            <w:r w:rsidRPr="00C07AD5">
              <w:rPr>
                <w:rStyle w:val="Hyperlink"/>
                <w:rFonts w:asciiTheme="minorHAnsi" w:hAnsiTheme="minorHAnsi" w:cstheme="minorBidi"/>
                <w:color w:val="auto"/>
                <w:u w:val="none"/>
              </w:rPr>
              <w:t xml:space="preserve"> of the course for students to see more </w:t>
            </w:r>
            <w:r w:rsidR="63C4FA7E" w:rsidRPr="00C07AD5">
              <w:rPr>
                <w:rStyle w:val="Hyperlink"/>
                <w:rFonts w:asciiTheme="minorHAnsi" w:hAnsiTheme="minorHAnsi" w:cstheme="minorBidi"/>
                <w:color w:val="auto"/>
                <w:u w:val="none"/>
              </w:rPr>
              <w:t xml:space="preserve">variations of data analytics projects. </w:t>
            </w:r>
          </w:p>
        </w:tc>
      </w:tr>
      <w:tr w:rsidR="00326C04" w:rsidRPr="00326C04" w14:paraId="0B7DA7B9" w14:textId="77777777" w:rsidTr="782A262E">
        <w:tc>
          <w:tcPr>
            <w:tcW w:w="985" w:type="dxa"/>
          </w:tcPr>
          <w:p w14:paraId="0716ECFC" w14:textId="50D839F6" w:rsidR="00F463B5" w:rsidRPr="002A7E93" w:rsidRDefault="001F410C" w:rsidP="00FE134F">
            <w:pPr>
              <w:rPr>
                <w:rFonts w:asciiTheme="minorHAnsi" w:hAnsiTheme="minorHAnsi"/>
                <w:b/>
              </w:rPr>
            </w:pPr>
            <w:r w:rsidRPr="002A7E93">
              <w:rPr>
                <w:rFonts w:asciiTheme="minorHAnsi" w:hAnsiTheme="minorHAnsi"/>
              </w:rPr>
              <w:t>IT 7833</w:t>
            </w:r>
          </w:p>
        </w:tc>
        <w:tc>
          <w:tcPr>
            <w:tcW w:w="3600" w:type="dxa"/>
          </w:tcPr>
          <w:p w14:paraId="158E25EA" w14:textId="2D08EE6F" w:rsidR="00F463B5" w:rsidRPr="002A7E93" w:rsidRDefault="002A7E93" w:rsidP="00FE134F">
            <w:r w:rsidRPr="002A7E93">
              <w:rPr>
                <w:rFonts w:ascii="Calibri" w:hAnsi="Calibri"/>
                <w:color w:val="000000"/>
                <w:sz w:val="22"/>
                <w:szCs w:val="22"/>
              </w:rPr>
              <w:t>The students had no restrictions on saving or using the material.</w:t>
            </w:r>
          </w:p>
        </w:tc>
        <w:tc>
          <w:tcPr>
            <w:tcW w:w="4781" w:type="dxa"/>
          </w:tcPr>
          <w:p w14:paraId="0951357D" w14:textId="486AC009" w:rsidR="00F463B5" w:rsidRPr="002A7E93" w:rsidRDefault="002A7E93" w:rsidP="00FE134F">
            <w:pPr>
              <w:rPr>
                <w:rStyle w:val="Hyperlink"/>
                <w:color w:val="auto"/>
                <w:u w:val="none"/>
              </w:rPr>
            </w:pPr>
            <w:r w:rsidRPr="002A7E93">
              <w:rPr>
                <w:rFonts w:ascii="Calibri" w:hAnsi="Calibri"/>
                <w:color w:val="000000"/>
                <w:sz w:val="22"/>
                <w:szCs w:val="22"/>
              </w:rPr>
              <w:t>Guide the students to implement their projects as increments in Agile Development.</w:t>
            </w:r>
          </w:p>
        </w:tc>
      </w:tr>
      <w:tr w:rsidR="00F463B5" w:rsidRPr="002B4631" w14:paraId="771988CC" w14:textId="77777777" w:rsidTr="782A262E">
        <w:tc>
          <w:tcPr>
            <w:tcW w:w="985" w:type="dxa"/>
          </w:tcPr>
          <w:p w14:paraId="6E98173B" w14:textId="77777777" w:rsidR="00F463B5" w:rsidRPr="002B4631" w:rsidRDefault="00F463B5" w:rsidP="00FE134F">
            <w:pPr>
              <w:rPr>
                <w:rFonts w:asciiTheme="minorHAnsi" w:hAnsiTheme="minorHAnsi"/>
                <w:b/>
              </w:rPr>
            </w:pPr>
            <w:r w:rsidRPr="00C07AD5">
              <w:rPr>
                <w:rFonts w:asciiTheme="minorHAnsi" w:hAnsiTheme="minorHAnsi"/>
                <w:color w:val="000000"/>
              </w:rPr>
              <w:t>IT 7993</w:t>
            </w:r>
            <w:r w:rsidRPr="002B4631">
              <w:rPr>
                <w:rFonts w:asciiTheme="minorHAnsi" w:hAnsiTheme="minorHAnsi"/>
                <w:color w:val="000000"/>
              </w:rPr>
              <w:t xml:space="preserve"> </w:t>
            </w:r>
          </w:p>
        </w:tc>
        <w:tc>
          <w:tcPr>
            <w:tcW w:w="3600" w:type="dxa"/>
          </w:tcPr>
          <w:p w14:paraId="5BC02705" w14:textId="2564E5DD" w:rsidR="00F463B5" w:rsidRPr="002B4631" w:rsidRDefault="0073320C" w:rsidP="00FE134F">
            <w:pPr>
              <w:rPr>
                <w:rFonts w:asciiTheme="minorHAnsi" w:hAnsiTheme="minorHAnsi" w:cstheme="minorHAnsi"/>
              </w:rPr>
            </w:pPr>
            <w:r>
              <w:rPr>
                <w:rFonts w:asciiTheme="minorHAnsi" w:hAnsiTheme="minorHAnsi" w:cstheme="minorHAnsi"/>
              </w:rPr>
              <w:t xml:space="preserve">The </w:t>
            </w:r>
            <w:r w:rsidR="00AF5811">
              <w:rPr>
                <w:rFonts w:asciiTheme="minorHAnsi" w:hAnsiTheme="minorHAnsi" w:cstheme="minorHAnsi"/>
              </w:rPr>
              <w:t>no cost learning material eliminates two te</w:t>
            </w:r>
            <w:r w:rsidR="00345C33">
              <w:rPr>
                <w:rFonts w:asciiTheme="minorHAnsi" w:hAnsiTheme="minorHAnsi" w:cstheme="minorHAnsi"/>
              </w:rPr>
              <w:t xml:space="preserve">xtbook that would have been used in the course. The students respond to the </w:t>
            </w:r>
            <w:r w:rsidR="00360847">
              <w:rPr>
                <w:rFonts w:asciiTheme="minorHAnsi" w:hAnsiTheme="minorHAnsi" w:cstheme="minorHAnsi"/>
              </w:rPr>
              <w:t xml:space="preserve">developed material very well. </w:t>
            </w:r>
          </w:p>
        </w:tc>
        <w:tc>
          <w:tcPr>
            <w:tcW w:w="4781" w:type="dxa"/>
          </w:tcPr>
          <w:p w14:paraId="75A5DCEE" w14:textId="7C919539" w:rsidR="00F463B5" w:rsidRPr="009C1A60" w:rsidRDefault="00360847" w:rsidP="00FE134F">
            <w:pPr>
              <w:rPr>
                <w:rStyle w:val="Hyperlink"/>
                <w:rFonts w:asciiTheme="minorHAnsi" w:hAnsiTheme="minorHAnsi" w:cstheme="minorHAnsi"/>
                <w:color w:val="auto"/>
                <w:u w:val="none"/>
              </w:rPr>
            </w:pPr>
            <w:r w:rsidRPr="008B3A3B">
              <w:t>M</w:t>
            </w:r>
            <w:r w:rsidRPr="008B3A3B">
              <w:rPr>
                <w:rFonts w:asciiTheme="minorHAnsi" w:hAnsiTheme="minorHAnsi" w:cstheme="minorHAnsi"/>
              </w:rPr>
              <w:t>ore content on project management and team co</w:t>
            </w:r>
            <w:r w:rsidR="009C1A60" w:rsidRPr="008B3A3B">
              <w:rPr>
                <w:rFonts w:asciiTheme="minorHAnsi" w:hAnsiTheme="minorHAnsi" w:cstheme="minorHAnsi"/>
              </w:rPr>
              <w:t>llaboration could be added.</w:t>
            </w:r>
            <w:r w:rsidR="009C1A60" w:rsidRPr="009C1A60">
              <w:rPr>
                <w:rStyle w:val="Hyperlink"/>
                <w:color w:val="auto"/>
                <w:u w:val="none"/>
              </w:rPr>
              <w:t xml:space="preserve"> </w:t>
            </w:r>
          </w:p>
        </w:tc>
      </w:tr>
    </w:tbl>
    <w:p w14:paraId="6E7CF058" w14:textId="6FEA1743" w:rsidR="00101A24" w:rsidRPr="006A676D" w:rsidRDefault="00AF4890" w:rsidP="0033401E">
      <w:pPr>
        <w:pStyle w:val="Heading1"/>
        <w:rPr>
          <w:rFonts w:cstheme="majorHAnsi"/>
        </w:rPr>
      </w:pPr>
      <w:r w:rsidRPr="006A676D">
        <w:rPr>
          <w:rFonts w:cstheme="majorHAnsi"/>
        </w:rPr>
        <w:t>2</w:t>
      </w:r>
      <w:r w:rsidR="00101A24" w:rsidRPr="006A676D">
        <w:rPr>
          <w:rFonts w:cstheme="majorHAnsi"/>
        </w:rPr>
        <w:t>.  Quotes</w:t>
      </w:r>
    </w:p>
    <w:p w14:paraId="6B019FC3" w14:textId="139BB1A3" w:rsidR="004F2656" w:rsidRPr="002B4631" w:rsidRDefault="00101A24" w:rsidP="00C80819">
      <w:pPr>
        <w:pStyle w:val="ListParagraph"/>
        <w:numPr>
          <w:ilvl w:val="0"/>
          <w:numId w:val="15"/>
        </w:numPr>
        <w:rPr>
          <w:sz w:val="24"/>
          <w:szCs w:val="24"/>
        </w:rPr>
      </w:pPr>
      <w:r w:rsidRPr="782A262E">
        <w:rPr>
          <w:sz w:val="24"/>
          <w:szCs w:val="24"/>
        </w:rPr>
        <w:t xml:space="preserve">Provide three quotes from students </w:t>
      </w:r>
      <w:r w:rsidR="003E1BCB" w:rsidRPr="782A262E">
        <w:rPr>
          <w:sz w:val="24"/>
          <w:szCs w:val="24"/>
        </w:rPr>
        <w:t>evaluating their</w:t>
      </w:r>
      <w:r w:rsidRPr="782A262E">
        <w:rPr>
          <w:sz w:val="24"/>
          <w:szCs w:val="24"/>
        </w:rPr>
        <w:t xml:space="preserve"> </w:t>
      </w:r>
      <w:r w:rsidR="003E1BCB" w:rsidRPr="782A262E">
        <w:rPr>
          <w:sz w:val="24"/>
          <w:szCs w:val="24"/>
        </w:rPr>
        <w:t xml:space="preserve">experience with </w:t>
      </w:r>
      <w:r w:rsidRPr="782A262E">
        <w:rPr>
          <w:sz w:val="24"/>
          <w:szCs w:val="24"/>
        </w:rPr>
        <w:t xml:space="preserve">the no-cost </w:t>
      </w:r>
      <w:r w:rsidR="003E1BCB" w:rsidRPr="782A262E">
        <w:rPr>
          <w:sz w:val="24"/>
          <w:szCs w:val="24"/>
        </w:rPr>
        <w:t>learning materials</w:t>
      </w:r>
      <w:r w:rsidRPr="782A262E">
        <w:rPr>
          <w:sz w:val="24"/>
          <w:szCs w:val="24"/>
        </w:rPr>
        <w:t>.</w:t>
      </w:r>
    </w:p>
    <w:p w14:paraId="1AA9E035" w14:textId="6F1F7CB8" w:rsidR="12C8998B" w:rsidRDefault="12C8998B" w:rsidP="782A262E">
      <w:pPr>
        <w:pStyle w:val="ListParagraph"/>
        <w:rPr>
          <w:b/>
          <w:bCs/>
          <w:sz w:val="24"/>
          <w:szCs w:val="24"/>
        </w:rPr>
      </w:pPr>
      <w:r w:rsidRPr="782A262E">
        <w:rPr>
          <w:b/>
          <w:bCs/>
          <w:sz w:val="24"/>
          <w:szCs w:val="24"/>
        </w:rPr>
        <w:t>Quotes from IT 5413:</w:t>
      </w:r>
    </w:p>
    <w:p w14:paraId="320A78F5" w14:textId="51832C85" w:rsidR="12C8998B" w:rsidRDefault="12C8998B" w:rsidP="782A262E">
      <w:pPr>
        <w:pStyle w:val="ListParagraph"/>
        <w:rPr>
          <w:b/>
          <w:bCs/>
          <w:sz w:val="24"/>
          <w:szCs w:val="24"/>
        </w:rPr>
      </w:pPr>
      <w:r w:rsidRPr="782A262E">
        <w:rPr>
          <w:b/>
          <w:bCs/>
          <w:sz w:val="24"/>
          <w:szCs w:val="24"/>
        </w:rPr>
        <w:t>“</w:t>
      </w:r>
      <w:r w:rsidRPr="782A262E">
        <w:rPr>
          <w:sz w:val="24"/>
          <w:szCs w:val="24"/>
        </w:rPr>
        <w:t>the cost of textbook is quite expensive, and the course content without textbook still offered me a lot of knowledge, and I really like the example from</w:t>
      </w:r>
      <w:r w:rsidR="61C92374" w:rsidRPr="782A262E">
        <w:rPr>
          <w:sz w:val="24"/>
          <w:szCs w:val="24"/>
        </w:rPr>
        <w:t xml:space="preserve"> real-life</w:t>
      </w:r>
      <w:r w:rsidRPr="782A262E">
        <w:rPr>
          <w:sz w:val="24"/>
          <w:szCs w:val="24"/>
        </w:rPr>
        <w:t xml:space="preserve"> industry</w:t>
      </w:r>
      <w:r w:rsidRPr="782A262E">
        <w:rPr>
          <w:b/>
          <w:bCs/>
          <w:sz w:val="24"/>
          <w:szCs w:val="24"/>
        </w:rPr>
        <w:t>”</w:t>
      </w:r>
    </w:p>
    <w:p w14:paraId="33C18BB8" w14:textId="7DFBA23A" w:rsidR="005D1578" w:rsidRPr="00B257EC" w:rsidRDefault="0075621E" w:rsidP="005D1578">
      <w:pPr>
        <w:pStyle w:val="ListParagraph"/>
        <w:rPr>
          <w:b/>
          <w:bCs/>
          <w:sz w:val="24"/>
          <w:szCs w:val="24"/>
        </w:rPr>
      </w:pPr>
      <w:r w:rsidRPr="00B257EC">
        <w:rPr>
          <w:b/>
          <w:bCs/>
          <w:sz w:val="24"/>
          <w:szCs w:val="24"/>
        </w:rPr>
        <w:t xml:space="preserve">Quotes from IT 6773: </w:t>
      </w:r>
    </w:p>
    <w:p w14:paraId="436ED0D9" w14:textId="506868F7" w:rsidR="00B257EC" w:rsidRPr="00B257EC" w:rsidRDefault="00B257EC" w:rsidP="00B257EC">
      <w:pPr>
        <w:pStyle w:val="ListParagraph"/>
        <w:rPr>
          <w:sz w:val="24"/>
          <w:szCs w:val="24"/>
        </w:rPr>
      </w:pPr>
      <w:r>
        <w:rPr>
          <w:sz w:val="24"/>
          <w:szCs w:val="24"/>
        </w:rPr>
        <w:t>“</w:t>
      </w:r>
      <w:r w:rsidRPr="00B257EC">
        <w:rPr>
          <w:sz w:val="24"/>
          <w:szCs w:val="24"/>
        </w:rPr>
        <w:t xml:space="preserve">free learning material and other resources like </w:t>
      </w:r>
      <w:proofErr w:type="gramStart"/>
      <w:r w:rsidRPr="00B257EC">
        <w:rPr>
          <w:sz w:val="24"/>
          <w:szCs w:val="24"/>
        </w:rPr>
        <w:t>PowerPoint  provided</w:t>
      </w:r>
      <w:proofErr w:type="gramEnd"/>
      <w:r w:rsidRPr="00B257EC">
        <w:rPr>
          <w:sz w:val="24"/>
          <w:szCs w:val="24"/>
        </w:rPr>
        <w:t xml:space="preserve"> by the teacher were enough to understand his course</w:t>
      </w:r>
      <w:r>
        <w:rPr>
          <w:sz w:val="24"/>
          <w:szCs w:val="24"/>
        </w:rPr>
        <w:t>”</w:t>
      </w:r>
      <w:r w:rsidRPr="00B257EC">
        <w:rPr>
          <w:sz w:val="24"/>
          <w:szCs w:val="24"/>
        </w:rPr>
        <w:t>.</w:t>
      </w:r>
    </w:p>
    <w:p w14:paraId="0D4EDD71" w14:textId="7A884365" w:rsidR="00B257EC" w:rsidRPr="00B257EC" w:rsidRDefault="00B257EC" w:rsidP="00B257EC">
      <w:pPr>
        <w:pStyle w:val="ListParagraph"/>
        <w:rPr>
          <w:sz w:val="24"/>
          <w:szCs w:val="24"/>
        </w:rPr>
      </w:pPr>
      <w:r>
        <w:rPr>
          <w:sz w:val="24"/>
          <w:szCs w:val="24"/>
        </w:rPr>
        <w:t>“</w:t>
      </w:r>
      <w:r w:rsidRPr="00B257EC">
        <w:rPr>
          <w:sz w:val="24"/>
          <w:szCs w:val="24"/>
        </w:rPr>
        <w:t>It's great and it saved me some money</w:t>
      </w:r>
      <w:r>
        <w:rPr>
          <w:sz w:val="24"/>
          <w:szCs w:val="24"/>
        </w:rPr>
        <w:t xml:space="preserve">” </w:t>
      </w:r>
    </w:p>
    <w:p w14:paraId="2591EBE7" w14:textId="3B9B6C5A" w:rsidR="00B257EC" w:rsidRPr="00B257EC" w:rsidRDefault="00B257EC" w:rsidP="00B257EC">
      <w:pPr>
        <w:pStyle w:val="ListParagraph"/>
        <w:rPr>
          <w:sz w:val="24"/>
          <w:szCs w:val="24"/>
        </w:rPr>
      </w:pPr>
      <w:r>
        <w:rPr>
          <w:sz w:val="24"/>
          <w:szCs w:val="24"/>
        </w:rPr>
        <w:t>“</w:t>
      </w:r>
      <w:r w:rsidRPr="00B257EC">
        <w:rPr>
          <w:sz w:val="24"/>
          <w:szCs w:val="24"/>
        </w:rPr>
        <w:t>The cost of school is already expensive, so I prefer not having to spend extra money on textbooks. There are an abundant of free materials online, so it is a no brainer to take advantage of it</w:t>
      </w:r>
      <w:r>
        <w:rPr>
          <w:sz w:val="24"/>
          <w:szCs w:val="24"/>
        </w:rPr>
        <w:t>”</w:t>
      </w:r>
      <w:r w:rsidRPr="00B257EC">
        <w:rPr>
          <w:sz w:val="24"/>
          <w:szCs w:val="24"/>
        </w:rPr>
        <w:t>.</w:t>
      </w:r>
    </w:p>
    <w:p w14:paraId="398B8128" w14:textId="6DF7A093" w:rsidR="0075621E" w:rsidRDefault="00B257EC" w:rsidP="00B257EC">
      <w:pPr>
        <w:pStyle w:val="ListParagraph"/>
        <w:rPr>
          <w:sz w:val="24"/>
          <w:szCs w:val="24"/>
        </w:rPr>
      </w:pPr>
      <w:r>
        <w:rPr>
          <w:sz w:val="24"/>
          <w:szCs w:val="24"/>
        </w:rPr>
        <w:t>“</w:t>
      </w:r>
      <w:r w:rsidRPr="00B257EC">
        <w:rPr>
          <w:sz w:val="24"/>
          <w:szCs w:val="24"/>
        </w:rPr>
        <w:t>The materials provided in the class were sufficient and it helped to learn easily the concepts taught in the course</w:t>
      </w:r>
      <w:r>
        <w:rPr>
          <w:sz w:val="24"/>
          <w:szCs w:val="24"/>
        </w:rPr>
        <w:t>”</w:t>
      </w:r>
      <w:r w:rsidRPr="00B257EC">
        <w:rPr>
          <w:sz w:val="24"/>
          <w:szCs w:val="24"/>
        </w:rPr>
        <w:t>.</w:t>
      </w:r>
    </w:p>
    <w:p w14:paraId="4FD82368" w14:textId="00CBD78F" w:rsidR="00B257EC" w:rsidRPr="002D714B" w:rsidRDefault="00B257EC" w:rsidP="00B257EC">
      <w:pPr>
        <w:pStyle w:val="ListParagraph"/>
        <w:rPr>
          <w:b/>
          <w:bCs/>
          <w:sz w:val="24"/>
          <w:szCs w:val="24"/>
        </w:rPr>
      </w:pPr>
      <w:r w:rsidRPr="002D714B">
        <w:rPr>
          <w:b/>
          <w:bCs/>
          <w:sz w:val="24"/>
          <w:szCs w:val="24"/>
        </w:rPr>
        <w:lastRenderedPageBreak/>
        <w:t xml:space="preserve">Quotes from </w:t>
      </w:r>
      <w:r w:rsidR="001F410C">
        <w:rPr>
          <w:b/>
          <w:bCs/>
          <w:sz w:val="24"/>
          <w:szCs w:val="24"/>
        </w:rPr>
        <w:t>IT 7833</w:t>
      </w:r>
      <w:r w:rsidRPr="002D714B">
        <w:rPr>
          <w:b/>
          <w:bCs/>
          <w:sz w:val="24"/>
          <w:szCs w:val="24"/>
        </w:rPr>
        <w:t xml:space="preserve">: </w:t>
      </w:r>
    </w:p>
    <w:p w14:paraId="0858C399" w14:textId="0C5654FC" w:rsidR="002D714B" w:rsidRPr="002D714B" w:rsidRDefault="002D714B" w:rsidP="002D714B">
      <w:pPr>
        <w:pStyle w:val="ListParagraph"/>
        <w:rPr>
          <w:sz w:val="24"/>
          <w:szCs w:val="24"/>
        </w:rPr>
      </w:pPr>
      <w:r>
        <w:rPr>
          <w:sz w:val="24"/>
          <w:szCs w:val="24"/>
        </w:rPr>
        <w:t>“</w:t>
      </w:r>
      <w:r w:rsidRPr="002D714B">
        <w:rPr>
          <w:sz w:val="24"/>
          <w:szCs w:val="24"/>
        </w:rPr>
        <w:t xml:space="preserve">No cost learning material is a good option provided to all students due to the high cost of paying for tuition. </w:t>
      </w:r>
      <w:proofErr w:type="spellStart"/>
      <w:r w:rsidRPr="002D714B">
        <w:rPr>
          <w:sz w:val="24"/>
          <w:szCs w:val="24"/>
        </w:rPr>
        <w:t>Any where</w:t>
      </w:r>
      <w:proofErr w:type="spellEnd"/>
      <w:r w:rsidRPr="002D714B">
        <w:rPr>
          <w:sz w:val="24"/>
          <w:szCs w:val="24"/>
        </w:rPr>
        <w:t xml:space="preserve"> cost can be cut it is always good for both parties</w:t>
      </w:r>
      <w:r>
        <w:rPr>
          <w:sz w:val="24"/>
          <w:szCs w:val="24"/>
        </w:rPr>
        <w:t>”</w:t>
      </w:r>
      <w:r w:rsidRPr="002D714B">
        <w:rPr>
          <w:sz w:val="24"/>
          <w:szCs w:val="24"/>
        </w:rPr>
        <w:t>.</w:t>
      </w:r>
    </w:p>
    <w:p w14:paraId="47E85CB1" w14:textId="5039BE36" w:rsidR="00B257EC" w:rsidRDefault="002D714B" w:rsidP="002D714B">
      <w:pPr>
        <w:pStyle w:val="ListParagraph"/>
        <w:rPr>
          <w:sz w:val="24"/>
          <w:szCs w:val="24"/>
        </w:rPr>
      </w:pPr>
      <w:r>
        <w:rPr>
          <w:sz w:val="24"/>
          <w:szCs w:val="24"/>
        </w:rPr>
        <w:t>“</w:t>
      </w:r>
      <w:r w:rsidRPr="002D714B">
        <w:rPr>
          <w:sz w:val="24"/>
          <w:szCs w:val="24"/>
        </w:rPr>
        <w:t xml:space="preserve">The Internet is a global village and there is plenty of resources to keep us going, but in case there is no free learning material out there, there is no problem buying a </w:t>
      </w:r>
      <w:proofErr w:type="gramStart"/>
      <w:r w:rsidRPr="002D714B">
        <w:rPr>
          <w:sz w:val="24"/>
          <w:szCs w:val="24"/>
        </w:rPr>
        <w:t>text book</w:t>
      </w:r>
      <w:proofErr w:type="gramEnd"/>
      <w:r w:rsidRPr="002D714B">
        <w:rPr>
          <w:sz w:val="24"/>
          <w:szCs w:val="24"/>
        </w:rPr>
        <w:t xml:space="preserve"> to get appropriate resources needed for the course</w:t>
      </w:r>
      <w:r>
        <w:rPr>
          <w:sz w:val="24"/>
          <w:szCs w:val="24"/>
        </w:rPr>
        <w:t>”</w:t>
      </w:r>
      <w:r w:rsidRPr="002D714B">
        <w:rPr>
          <w:sz w:val="24"/>
          <w:szCs w:val="24"/>
        </w:rPr>
        <w:t>.</w:t>
      </w:r>
    </w:p>
    <w:p w14:paraId="524300BF" w14:textId="64F23857" w:rsidR="002D714B" w:rsidRPr="002D714B" w:rsidRDefault="002D714B" w:rsidP="002D714B">
      <w:pPr>
        <w:pStyle w:val="ListParagraph"/>
        <w:rPr>
          <w:b/>
          <w:bCs/>
          <w:sz w:val="24"/>
          <w:szCs w:val="24"/>
        </w:rPr>
      </w:pPr>
      <w:r w:rsidRPr="002D714B">
        <w:rPr>
          <w:b/>
          <w:bCs/>
          <w:sz w:val="24"/>
          <w:szCs w:val="24"/>
        </w:rPr>
        <w:t xml:space="preserve">Quotes from IT 7993: </w:t>
      </w:r>
    </w:p>
    <w:p w14:paraId="4C7DF174" w14:textId="33A078A1" w:rsidR="002D714B" w:rsidRPr="002D714B" w:rsidRDefault="002D714B" w:rsidP="002D714B">
      <w:pPr>
        <w:pStyle w:val="ListParagraph"/>
        <w:rPr>
          <w:sz w:val="24"/>
          <w:szCs w:val="24"/>
        </w:rPr>
      </w:pPr>
      <w:r>
        <w:rPr>
          <w:sz w:val="24"/>
          <w:szCs w:val="24"/>
        </w:rPr>
        <w:t>“</w:t>
      </w:r>
      <w:r w:rsidRPr="002D714B">
        <w:rPr>
          <w:sz w:val="24"/>
          <w:szCs w:val="24"/>
        </w:rPr>
        <w:t>I appreciate the organization of modules and learning materials to pace ourselves with</w:t>
      </w:r>
      <w:r>
        <w:rPr>
          <w:sz w:val="24"/>
          <w:szCs w:val="24"/>
        </w:rPr>
        <w:t>”</w:t>
      </w:r>
      <w:r w:rsidRPr="002D714B">
        <w:rPr>
          <w:sz w:val="24"/>
          <w:szCs w:val="24"/>
        </w:rPr>
        <w:t>.</w:t>
      </w:r>
    </w:p>
    <w:p w14:paraId="2569A2E6" w14:textId="389B190E" w:rsidR="00B90CC8" w:rsidRPr="00424B06" w:rsidRDefault="00AF4890" w:rsidP="0033401E">
      <w:pPr>
        <w:pStyle w:val="Heading1"/>
        <w:rPr>
          <w:rFonts w:cstheme="majorHAnsi"/>
        </w:rPr>
      </w:pPr>
      <w:r w:rsidRPr="00424B06">
        <w:rPr>
          <w:rFonts w:cstheme="majorHAnsi"/>
        </w:rPr>
        <w:t>3</w:t>
      </w:r>
      <w:r w:rsidR="00F70B70" w:rsidRPr="00424B06">
        <w:rPr>
          <w:rFonts w:cstheme="majorHAnsi"/>
        </w:rPr>
        <w:t>. Quantitative and Qualitative Measures</w:t>
      </w:r>
    </w:p>
    <w:p w14:paraId="62F72596" w14:textId="71FC1D9A" w:rsidR="00B90CC8" w:rsidRPr="002B4631" w:rsidRDefault="00424B06" w:rsidP="0033401E">
      <w:pPr>
        <w:pStyle w:val="Heading2"/>
        <w:rPr>
          <w:rFonts w:asciiTheme="minorHAnsi" w:hAnsiTheme="minorHAnsi"/>
        </w:rPr>
      </w:pPr>
      <w:r>
        <w:rPr>
          <w:rFonts w:asciiTheme="minorHAnsi" w:hAnsiTheme="minorHAnsi"/>
        </w:rPr>
        <w:t>A</w:t>
      </w:r>
      <w:r w:rsidR="0073273B" w:rsidRPr="002B4631">
        <w:rPr>
          <w:rFonts w:asciiTheme="minorHAnsi" w:hAnsiTheme="minorHAnsi"/>
        </w:rPr>
        <w:t xml:space="preserve">. </w:t>
      </w:r>
      <w:r w:rsidR="0033401E" w:rsidRPr="002B4631">
        <w:rPr>
          <w:rFonts w:asciiTheme="minorHAnsi" w:hAnsiTheme="minorHAnsi"/>
        </w:rPr>
        <w:t xml:space="preserve">Uniform </w:t>
      </w:r>
      <w:r w:rsidR="0073273B" w:rsidRPr="002B4631">
        <w:rPr>
          <w:rFonts w:asciiTheme="minorHAnsi" w:hAnsiTheme="minorHAnsi"/>
        </w:rPr>
        <w:t>Measurement</w:t>
      </w:r>
      <w:r w:rsidR="0033401E" w:rsidRPr="002B4631">
        <w:rPr>
          <w:rFonts w:asciiTheme="minorHAnsi" w:hAnsiTheme="minorHAnsi"/>
        </w:rPr>
        <w:t>s Questions</w:t>
      </w:r>
    </w:p>
    <w:p w14:paraId="2269F5C6" w14:textId="65B6DDCA" w:rsidR="0033401E" w:rsidRPr="002B4631" w:rsidRDefault="0033401E" w:rsidP="0033401E">
      <w:pPr>
        <w:rPr>
          <w:rFonts w:asciiTheme="minorHAnsi" w:hAnsiTheme="minorHAnsi"/>
          <w:i/>
        </w:rPr>
      </w:pPr>
      <w:r w:rsidRPr="002B4631">
        <w:rPr>
          <w:rFonts w:asciiTheme="minorHAnsi" w:hAnsiTheme="minorHAnsi"/>
          <w:i/>
        </w:rPr>
        <w:t xml:space="preserve">The following are uniform questions asked to all grant teams. Please answer these to the best of your knowledge. </w:t>
      </w:r>
    </w:p>
    <w:p w14:paraId="1F6670A4" w14:textId="5EAA8083" w:rsidR="0073273B" w:rsidRPr="002B4631" w:rsidRDefault="00C45872" w:rsidP="00C45872">
      <w:pPr>
        <w:ind w:left="720"/>
        <w:rPr>
          <w:rFonts w:asciiTheme="minorHAnsi" w:hAnsiTheme="minorHAnsi"/>
          <w:b/>
        </w:rPr>
      </w:pPr>
      <w:r w:rsidRPr="002B4631">
        <w:rPr>
          <w:rFonts w:asciiTheme="minorHAnsi" w:hAnsiTheme="minorHAnsi"/>
          <w:b/>
        </w:rPr>
        <w:t>Student Opinion of Materials</w:t>
      </w:r>
      <w:r w:rsidR="0073273B" w:rsidRPr="002B4631">
        <w:rPr>
          <w:rFonts w:asciiTheme="minorHAnsi" w:hAnsiTheme="minorHAnsi"/>
          <w:b/>
        </w:rPr>
        <w:t xml:space="preserve"> </w:t>
      </w:r>
    </w:p>
    <w:p w14:paraId="7966F777" w14:textId="0919AD69" w:rsidR="00C45872" w:rsidRPr="002B4631" w:rsidRDefault="00C45872" w:rsidP="00C45872">
      <w:pPr>
        <w:ind w:left="1080"/>
        <w:rPr>
          <w:rFonts w:asciiTheme="minorHAnsi" w:hAnsiTheme="minorHAnsi"/>
          <w:b/>
        </w:rPr>
      </w:pPr>
      <w:r w:rsidRPr="002B4631">
        <w:rPr>
          <w:rFonts w:asciiTheme="minorHAnsi" w:hAnsiTheme="minorHAnsi"/>
          <w:b/>
        </w:rPr>
        <w:t>Was the overall student opinion about the materials used in the course positive, neutral, or negative?</w:t>
      </w:r>
    </w:p>
    <w:p w14:paraId="4550B53A" w14:textId="5DA01F15" w:rsidR="00432FA2" w:rsidRDefault="00432FA2" w:rsidP="00C45872">
      <w:pPr>
        <w:ind w:left="1080"/>
        <w:rPr>
          <w:rFonts w:asciiTheme="minorHAnsi" w:hAnsiTheme="minorHAnsi"/>
        </w:rPr>
      </w:pPr>
      <w:r>
        <w:rPr>
          <w:rFonts w:asciiTheme="minorHAnsi" w:hAnsiTheme="minorHAnsi"/>
        </w:rPr>
        <w:t xml:space="preserve">There are total 36 students completed the survey on the no-cost learning material. </w:t>
      </w:r>
    </w:p>
    <w:p w14:paraId="31FF61B6" w14:textId="0128C76E" w:rsidR="00684A25" w:rsidRPr="002B4631" w:rsidRDefault="00684A25" w:rsidP="00C45872">
      <w:pPr>
        <w:ind w:left="1080"/>
        <w:rPr>
          <w:rFonts w:asciiTheme="minorHAnsi" w:hAnsiTheme="minorHAnsi"/>
        </w:rPr>
      </w:pPr>
      <w:r w:rsidRPr="002B4631">
        <w:rPr>
          <w:rFonts w:asciiTheme="minorHAnsi" w:hAnsiTheme="minorHAnsi"/>
        </w:rPr>
        <w:t>Total number of students affected in this project: ___</w:t>
      </w:r>
      <w:r w:rsidR="005D1578" w:rsidRPr="002B4631">
        <w:rPr>
          <w:rFonts w:asciiTheme="minorHAnsi" w:hAnsiTheme="minorHAnsi"/>
        </w:rPr>
        <w:t>1</w:t>
      </w:r>
      <w:r w:rsidR="004A239E">
        <w:rPr>
          <w:rFonts w:asciiTheme="minorHAnsi" w:hAnsiTheme="minorHAnsi"/>
        </w:rPr>
        <w:t>5</w:t>
      </w:r>
      <w:r w:rsidR="005D1578" w:rsidRPr="002B4631">
        <w:rPr>
          <w:rFonts w:asciiTheme="minorHAnsi" w:hAnsiTheme="minorHAnsi"/>
        </w:rPr>
        <w:t>6</w:t>
      </w:r>
      <w:r w:rsidRPr="002B4631">
        <w:rPr>
          <w:rFonts w:asciiTheme="minorHAnsi" w:hAnsiTheme="minorHAnsi"/>
        </w:rPr>
        <w:t>_______</w:t>
      </w:r>
    </w:p>
    <w:p w14:paraId="37FBFE79" w14:textId="308F11F5" w:rsidR="0073273B" w:rsidRPr="002B4631" w:rsidRDefault="0073273B" w:rsidP="00C45872">
      <w:pPr>
        <w:pStyle w:val="ListParagraph"/>
        <w:numPr>
          <w:ilvl w:val="0"/>
          <w:numId w:val="16"/>
        </w:numPr>
        <w:ind w:left="1440"/>
        <w:rPr>
          <w:sz w:val="24"/>
          <w:szCs w:val="24"/>
        </w:rPr>
      </w:pPr>
      <w:r w:rsidRPr="002B4631">
        <w:rPr>
          <w:sz w:val="24"/>
          <w:szCs w:val="24"/>
        </w:rPr>
        <w:t>Positive: __</w:t>
      </w:r>
      <w:r w:rsidR="00E66D73">
        <w:rPr>
          <w:sz w:val="24"/>
          <w:szCs w:val="24"/>
        </w:rPr>
        <w:t>88</w:t>
      </w:r>
      <w:r w:rsidRPr="002B4631">
        <w:rPr>
          <w:sz w:val="24"/>
          <w:szCs w:val="24"/>
        </w:rPr>
        <w:t>_____ % of ___</w:t>
      </w:r>
      <w:r w:rsidR="00925374">
        <w:rPr>
          <w:sz w:val="24"/>
          <w:szCs w:val="24"/>
        </w:rPr>
        <w:t>30</w:t>
      </w:r>
      <w:r w:rsidRPr="002B4631">
        <w:rPr>
          <w:sz w:val="24"/>
          <w:szCs w:val="24"/>
        </w:rPr>
        <w:t xml:space="preserve">_____ </w:t>
      </w:r>
      <w:r w:rsidR="001D51FD" w:rsidRPr="002B4631">
        <w:rPr>
          <w:sz w:val="24"/>
          <w:szCs w:val="24"/>
        </w:rPr>
        <w:t xml:space="preserve">number of </w:t>
      </w:r>
      <w:r w:rsidRPr="002B4631">
        <w:rPr>
          <w:sz w:val="24"/>
          <w:szCs w:val="24"/>
        </w:rPr>
        <w:t>respondents</w:t>
      </w:r>
    </w:p>
    <w:p w14:paraId="665A9B89" w14:textId="14FD5941" w:rsidR="00684A25" w:rsidRPr="002B4631" w:rsidRDefault="0073273B" w:rsidP="00684A25">
      <w:pPr>
        <w:pStyle w:val="ListParagraph"/>
        <w:numPr>
          <w:ilvl w:val="0"/>
          <w:numId w:val="16"/>
        </w:numPr>
        <w:ind w:left="1440"/>
        <w:rPr>
          <w:sz w:val="24"/>
          <w:szCs w:val="24"/>
        </w:rPr>
      </w:pPr>
      <w:r w:rsidRPr="002B4631">
        <w:rPr>
          <w:sz w:val="24"/>
          <w:szCs w:val="24"/>
        </w:rPr>
        <w:t xml:space="preserve">Neutral: </w:t>
      </w:r>
      <w:r w:rsidR="001D51FD" w:rsidRPr="002B4631">
        <w:rPr>
          <w:sz w:val="24"/>
          <w:szCs w:val="24"/>
        </w:rPr>
        <w:t>__</w:t>
      </w:r>
      <w:r w:rsidR="001F0D42">
        <w:rPr>
          <w:sz w:val="24"/>
          <w:szCs w:val="24"/>
        </w:rPr>
        <w:t>6</w:t>
      </w:r>
      <w:r w:rsidR="001D51FD" w:rsidRPr="002B4631">
        <w:rPr>
          <w:sz w:val="24"/>
          <w:szCs w:val="24"/>
        </w:rPr>
        <w:t>_____ % of ____</w:t>
      </w:r>
      <w:r w:rsidR="001F0D42">
        <w:rPr>
          <w:sz w:val="24"/>
          <w:szCs w:val="24"/>
        </w:rPr>
        <w:t>2</w:t>
      </w:r>
      <w:r w:rsidR="001D51FD" w:rsidRPr="002B4631">
        <w:rPr>
          <w:sz w:val="24"/>
          <w:szCs w:val="24"/>
        </w:rPr>
        <w:t>____ number of respondents</w:t>
      </w:r>
    </w:p>
    <w:p w14:paraId="4F5450E3" w14:textId="7FB4E31E" w:rsidR="005D1578" w:rsidRPr="002B4631" w:rsidRDefault="0073273B" w:rsidP="00684A25">
      <w:pPr>
        <w:pStyle w:val="ListParagraph"/>
        <w:numPr>
          <w:ilvl w:val="0"/>
          <w:numId w:val="16"/>
        </w:numPr>
        <w:ind w:left="1440"/>
        <w:rPr>
          <w:sz w:val="24"/>
          <w:szCs w:val="24"/>
        </w:rPr>
      </w:pPr>
      <w:r w:rsidRPr="002B4631">
        <w:rPr>
          <w:sz w:val="24"/>
          <w:szCs w:val="24"/>
        </w:rPr>
        <w:t>Negative</w:t>
      </w:r>
      <w:r w:rsidR="001D51FD" w:rsidRPr="002B4631">
        <w:rPr>
          <w:sz w:val="24"/>
          <w:szCs w:val="24"/>
        </w:rPr>
        <w:t>: __</w:t>
      </w:r>
      <w:r w:rsidR="001F0D42">
        <w:rPr>
          <w:sz w:val="24"/>
          <w:szCs w:val="24"/>
        </w:rPr>
        <w:t>6</w:t>
      </w:r>
      <w:r w:rsidR="001D51FD" w:rsidRPr="002B4631">
        <w:rPr>
          <w:sz w:val="24"/>
          <w:szCs w:val="24"/>
        </w:rPr>
        <w:t>_____ % of ___</w:t>
      </w:r>
      <w:r w:rsidR="001F0D42">
        <w:rPr>
          <w:sz w:val="24"/>
          <w:szCs w:val="24"/>
        </w:rPr>
        <w:t>2</w:t>
      </w:r>
      <w:r w:rsidR="001D51FD" w:rsidRPr="002B4631">
        <w:rPr>
          <w:sz w:val="24"/>
          <w:szCs w:val="24"/>
        </w:rPr>
        <w:t>_____ number of respondents</w:t>
      </w:r>
    </w:p>
    <w:p w14:paraId="7F5D0BB0" w14:textId="77777777" w:rsidR="001D51FD" w:rsidRPr="002B4631" w:rsidRDefault="001D51FD" w:rsidP="00C45872">
      <w:pPr>
        <w:ind w:left="720"/>
        <w:rPr>
          <w:rFonts w:asciiTheme="minorHAnsi" w:hAnsiTheme="minorHAnsi"/>
          <w:b/>
        </w:rPr>
      </w:pPr>
      <w:r w:rsidRPr="002B4631">
        <w:rPr>
          <w:rFonts w:asciiTheme="minorHAnsi" w:hAnsiTheme="minorHAnsi"/>
          <w:b/>
        </w:rPr>
        <w:t>Student Learning Outcomes and Grades</w:t>
      </w:r>
    </w:p>
    <w:p w14:paraId="5C7F2F45" w14:textId="354B8B28" w:rsidR="001D51FD" w:rsidRPr="002B4631" w:rsidRDefault="00987DD6" w:rsidP="00C45872">
      <w:pPr>
        <w:ind w:left="1080"/>
        <w:rPr>
          <w:rFonts w:asciiTheme="minorHAnsi" w:hAnsiTheme="minorHAnsi"/>
          <w:b/>
        </w:rPr>
      </w:pPr>
      <w:r w:rsidRPr="002B4631">
        <w:rPr>
          <w:rFonts w:asciiTheme="minorHAnsi" w:hAnsiTheme="minorHAnsi"/>
          <w:b/>
        </w:rPr>
        <w:t xml:space="preserve">Was the </w:t>
      </w:r>
      <w:r w:rsidR="001D51FD" w:rsidRPr="002B4631">
        <w:rPr>
          <w:rFonts w:asciiTheme="minorHAnsi" w:hAnsiTheme="minorHAnsi"/>
          <w:b/>
        </w:rPr>
        <w:t xml:space="preserve">overall comparative impact on </w:t>
      </w:r>
      <w:r w:rsidRPr="002B4631">
        <w:rPr>
          <w:rFonts w:asciiTheme="minorHAnsi" w:hAnsiTheme="minorHAnsi"/>
          <w:b/>
        </w:rPr>
        <w:t>student performance in terms of learning outcomes and grades in the semester</w:t>
      </w:r>
      <w:r w:rsidR="001D51FD" w:rsidRPr="002B4631">
        <w:rPr>
          <w:rFonts w:asciiTheme="minorHAnsi" w:hAnsiTheme="minorHAnsi"/>
          <w:b/>
        </w:rPr>
        <w:t>(s)</w:t>
      </w:r>
      <w:r w:rsidRPr="002B4631">
        <w:rPr>
          <w:rFonts w:asciiTheme="minorHAnsi" w:hAnsiTheme="minorHAnsi"/>
          <w:b/>
        </w:rPr>
        <w:t xml:space="preserve"> of implementation </w:t>
      </w:r>
      <w:r w:rsidR="001D51FD" w:rsidRPr="002B4631">
        <w:rPr>
          <w:rFonts w:asciiTheme="minorHAnsi" w:hAnsiTheme="minorHAnsi"/>
          <w:b/>
        </w:rPr>
        <w:t>over previous semesters positive, neutral, or negative?</w:t>
      </w:r>
    </w:p>
    <w:p w14:paraId="3C3528F4" w14:textId="4E74A352" w:rsidR="001E0EE3" w:rsidRDefault="001E0EE3" w:rsidP="00071B22">
      <w:pPr>
        <w:pStyle w:val="ListParagraph"/>
        <w:ind w:left="0"/>
        <w:rPr>
          <w:sz w:val="24"/>
          <w:szCs w:val="24"/>
        </w:rPr>
      </w:pPr>
      <w:r w:rsidRPr="002B4631">
        <w:rPr>
          <w:sz w:val="24"/>
          <w:szCs w:val="24"/>
        </w:rPr>
        <w:t xml:space="preserve">          </w:t>
      </w:r>
      <w:r w:rsidRPr="002B4631">
        <w:rPr>
          <w:i/>
          <w:sz w:val="24"/>
          <w:szCs w:val="24"/>
        </w:rPr>
        <w:t xml:space="preserve">Student outcomes should be described in detail in Section 3b. </w:t>
      </w:r>
      <w:r w:rsidR="00071B22" w:rsidRPr="002B4631">
        <w:rPr>
          <w:sz w:val="24"/>
          <w:szCs w:val="24"/>
        </w:rPr>
        <w:t xml:space="preserve">      </w:t>
      </w:r>
    </w:p>
    <w:p w14:paraId="6BAA6C02" w14:textId="52EA282C" w:rsidR="006D183B" w:rsidRDefault="004A19E5" w:rsidP="00AB69F5">
      <w:pPr>
        <w:pStyle w:val="ListParagraph"/>
        <w:ind w:left="450"/>
        <w:rPr>
          <w:sz w:val="24"/>
          <w:szCs w:val="24"/>
        </w:rPr>
      </w:pPr>
      <w:r>
        <w:rPr>
          <w:sz w:val="24"/>
          <w:szCs w:val="24"/>
        </w:rPr>
        <w:t>The overall compa</w:t>
      </w:r>
      <w:r w:rsidR="00AB69F5">
        <w:rPr>
          <w:sz w:val="24"/>
          <w:szCs w:val="24"/>
        </w:rPr>
        <w:t xml:space="preserve">rative impact on student performance in term of learning outcomes and grades are </w:t>
      </w:r>
      <w:r w:rsidR="00787677">
        <w:rPr>
          <w:sz w:val="24"/>
          <w:szCs w:val="24"/>
        </w:rPr>
        <w:t xml:space="preserve">positive. </w:t>
      </w:r>
      <w:r w:rsidR="0087072A">
        <w:rPr>
          <w:sz w:val="24"/>
          <w:szCs w:val="24"/>
        </w:rPr>
        <w:t xml:space="preserve">In </w:t>
      </w:r>
      <w:r w:rsidR="00787677">
        <w:rPr>
          <w:sz w:val="24"/>
          <w:szCs w:val="24"/>
        </w:rPr>
        <w:t xml:space="preserve">3 out of 5 </w:t>
      </w:r>
      <w:r w:rsidR="009E68DC">
        <w:rPr>
          <w:sz w:val="24"/>
          <w:szCs w:val="24"/>
        </w:rPr>
        <w:t>courses</w:t>
      </w:r>
      <w:r w:rsidR="0087072A">
        <w:rPr>
          <w:sz w:val="24"/>
          <w:szCs w:val="24"/>
        </w:rPr>
        <w:t xml:space="preserve">, </w:t>
      </w:r>
      <w:r w:rsidR="000C088C">
        <w:rPr>
          <w:sz w:val="24"/>
          <w:szCs w:val="24"/>
        </w:rPr>
        <w:t>sections</w:t>
      </w:r>
      <w:r w:rsidR="0087072A">
        <w:rPr>
          <w:sz w:val="24"/>
          <w:szCs w:val="24"/>
        </w:rPr>
        <w:t xml:space="preserve"> using no-cost material have higher </w:t>
      </w:r>
      <w:r w:rsidR="000C088C">
        <w:rPr>
          <w:sz w:val="24"/>
          <w:szCs w:val="24"/>
        </w:rPr>
        <w:t xml:space="preserve">average </w:t>
      </w:r>
      <w:r w:rsidR="0087072A">
        <w:rPr>
          <w:sz w:val="24"/>
          <w:szCs w:val="24"/>
        </w:rPr>
        <w:t xml:space="preserve">GPA than </w:t>
      </w:r>
      <w:r w:rsidR="000C088C">
        <w:rPr>
          <w:sz w:val="24"/>
          <w:szCs w:val="24"/>
        </w:rPr>
        <w:t>the sections using traditional textbook. In on</w:t>
      </w:r>
      <w:r w:rsidR="0072315E">
        <w:rPr>
          <w:sz w:val="24"/>
          <w:szCs w:val="24"/>
        </w:rPr>
        <w:t xml:space="preserve">e course, the average GPA for using no-cost learning is slightly lower. </w:t>
      </w:r>
      <w:r w:rsidR="006D2824">
        <w:rPr>
          <w:sz w:val="24"/>
          <w:szCs w:val="24"/>
        </w:rPr>
        <w:t xml:space="preserve">But the students in this section </w:t>
      </w:r>
      <w:r w:rsidR="00F37109">
        <w:rPr>
          <w:sz w:val="24"/>
          <w:szCs w:val="24"/>
        </w:rPr>
        <w:t>have very high average GPA (</w:t>
      </w:r>
      <w:r w:rsidR="001417F5">
        <w:rPr>
          <w:sz w:val="24"/>
          <w:szCs w:val="24"/>
        </w:rPr>
        <w:t xml:space="preserve">3.8). </w:t>
      </w:r>
    </w:p>
    <w:tbl>
      <w:tblPr>
        <w:tblW w:w="8455" w:type="dxa"/>
        <w:jc w:val="center"/>
        <w:tblLook w:val="04A0" w:firstRow="1" w:lastRow="0" w:firstColumn="1" w:lastColumn="0" w:noHBand="0" w:noVBand="1"/>
      </w:tblPr>
      <w:tblGrid>
        <w:gridCol w:w="985"/>
        <w:gridCol w:w="1323"/>
        <w:gridCol w:w="3357"/>
        <w:gridCol w:w="2790"/>
      </w:tblGrid>
      <w:tr w:rsidR="00870E29" w:rsidRPr="002B4631" w14:paraId="0E053F56" w14:textId="77777777" w:rsidTr="782A262E">
        <w:trPr>
          <w:trHeight w:val="386"/>
          <w:jc w:val="center"/>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7F4295" w14:textId="77777777" w:rsidR="00870E29" w:rsidRPr="002B4631" w:rsidRDefault="00870E29" w:rsidP="00870E29">
            <w:pPr>
              <w:rPr>
                <w:rFonts w:asciiTheme="minorHAnsi" w:hAnsiTheme="minorHAnsi" w:cs="Calibri"/>
                <w:color w:val="000000"/>
              </w:rPr>
            </w:pPr>
            <w:r w:rsidRPr="002B4631">
              <w:rPr>
                <w:rFonts w:asciiTheme="minorHAnsi" w:hAnsiTheme="minorHAnsi" w:cs="Calibri"/>
                <w:color w:val="000000"/>
              </w:rPr>
              <w:t> </w:t>
            </w:r>
          </w:p>
        </w:tc>
        <w:tc>
          <w:tcPr>
            <w:tcW w:w="1323" w:type="dxa"/>
            <w:tcBorders>
              <w:top w:val="single" w:sz="4" w:space="0" w:color="auto"/>
              <w:left w:val="nil"/>
              <w:bottom w:val="single" w:sz="4" w:space="0" w:color="auto"/>
              <w:right w:val="single" w:sz="4" w:space="0" w:color="auto"/>
            </w:tcBorders>
            <w:shd w:val="clear" w:color="auto" w:fill="auto"/>
            <w:noWrap/>
            <w:vAlign w:val="bottom"/>
            <w:hideMark/>
          </w:tcPr>
          <w:p w14:paraId="4E2A14B6" w14:textId="77777777" w:rsidR="00870E29" w:rsidRPr="002B4631" w:rsidRDefault="00870E29" w:rsidP="00870E29">
            <w:pPr>
              <w:rPr>
                <w:rFonts w:asciiTheme="minorHAnsi" w:hAnsiTheme="minorHAnsi" w:cs="Calibri"/>
                <w:color w:val="000000"/>
              </w:rPr>
            </w:pPr>
            <w:r w:rsidRPr="002B4631">
              <w:rPr>
                <w:rFonts w:asciiTheme="minorHAnsi" w:hAnsiTheme="minorHAnsi" w:cs="Calibri"/>
                <w:color w:val="000000"/>
              </w:rPr>
              <w:t> </w:t>
            </w:r>
          </w:p>
        </w:tc>
        <w:tc>
          <w:tcPr>
            <w:tcW w:w="61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7B8B1" w14:textId="77777777" w:rsidR="00870E29" w:rsidRPr="002B4631" w:rsidRDefault="00870E29" w:rsidP="00870E29">
            <w:pPr>
              <w:jc w:val="center"/>
              <w:rPr>
                <w:rFonts w:asciiTheme="minorHAnsi" w:hAnsiTheme="minorHAnsi" w:cs="Calibri"/>
                <w:b/>
                <w:bCs/>
                <w:color w:val="000000"/>
              </w:rPr>
            </w:pPr>
            <w:r w:rsidRPr="002B4631">
              <w:rPr>
                <w:rFonts w:asciiTheme="minorHAnsi" w:hAnsiTheme="minorHAnsi" w:cs="Calibri"/>
                <w:b/>
                <w:bCs/>
                <w:color w:val="000000"/>
              </w:rPr>
              <w:t>Student average GPA</w:t>
            </w:r>
          </w:p>
        </w:tc>
      </w:tr>
      <w:tr w:rsidR="00870E29" w:rsidRPr="002B4631" w14:paraId="1F329459" w14:textId="77777777" w:rsidTr="782A262E">
        <w:trPr>
          <w:trHeight w:val="500"/>
          <w:jc w:val="center"/>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7A5B8255" w14:textId="77777777" w:rsidR="00870E29" w:rsidRPr="002B4631" w:rsidRDefault="00870E29" w:rsidP="00870E29">
            <w:pPr>
              <w:rPr>
                <w:rFonts w:asciiTheme="minorHAnsi" w:hAnsiTheme="minorHAnsi" w:cs="Calibri"/>
                <w:b/>
                <w:bCs/>
                <w:color w:val="000000"/>
              </w:rPr>
            </w:pPr>
            <w:r w:rsidRPr="002B4631">
              <w:rPr>
                <w:rFonts w:asciiTheme="minorHAnsi" w:hAnsiTheme="minorHAnsi" w:cs="Calibri"/>
                <w:b/>
                <w:bCs/>
                <w:color w:val="000000"/>
              </w:rPr>
              <w:t>Course</w:t>
            </w:r>
          </w:p>
        </w:tc>
        <w:tc>
          <w:tcPr>
            <w:tcW w:w="1323" w:type="dxa"/>
            <w:tcBorders>
              <w:top w:val="nil"/>
              <w:left w:val="nil"/>
              <w:bottom w:val="single" w:sz="4" w:space="0" w:color="auto"/>
              <w:right w:val="single" w:sz="4" w:space="0" w:color="auto"/>
            </w:tcBorders>
            <w:shd w:val="clear" w:color="auto" w:fill="auto"/>
            <w:vAlign w:val="bottom"/>
            <w:hideMark/>
          </w:tcPr>
          <w:p w14:paraId="23A3EAA5" w14:textId="77777777" w:rsidR="00870E29" w:rsidRPr="002B4631" w:rsidRDefault="00870E29" w:rsidP="00870E29">
            <w:pPr>
              <w:rPr>
                <w:rFonts w:asciiTheme="minorHAnsi" w:hAnsiTheme="minorHAnsi" w:cs="Calibri"/>
                <w:b/>
                <w:bCs/>
                <w:color w:val="000000"/>
              </w:rPr>
            </w:pPr>
            <w:r w:rsidRPr="002B4631">
              <w:rPr>
                <w:rFonts w:asciiTheme="minorHAnsi" w:hAnsiTheme="minorHAnsi" w:cs="Calibri"/>
                <w:b/>
                <w:bCs/>
                <w:color w:val="000000"/>
              </w:rPr>
              <w:t>Enrollment</w:t>
            </w:r>
          </w:p>
        </w:tc>
        <w:tc>
          <w:tcPr>
            <w:tcW w:w="3357" w:type="dxa"/>
            <w:tcBorders>
              <w:top w:val="nil"/>
              <w:left w:val="nil"/>
              <w:bottom w:val="single" w:sz="4" w:space="0" w:color="auto"/>
              <w:right w:val="single" w:sz="4" w:space="0" w:color="auto"/>
            </w:tcBorders>
            <w:shd w:val="clear" w:color="auto" w:fill="auto"/>
            <w:vAlign w:val="bottom"/>
            <w:hideMark/>
          </w:tcPr>
          <w:p w14:paraId="0E82DF3F" w14:textId="1252E1B0" w:rsidR="00870E29" w:rsidRPr="002B4631" w:rsidRDefault="00870E29" w:rsidP="00870E29">
            <w:pPr>
              <w:rPr>
                <w:rFonts w:asciiTheme="minorHAnsi" w:hAnsiTheme="minorHAnsi" w:cs="Calibri"/>
                <w:b/>
                <w:bCs/>
                <w:color w:val="000000"/>
              </w:rPr>
            </w:pPr>
            <w:r w:rsidRPr="002B4631">
              <w:rPr>
                <w:rFonts w:asciiTheme="minorHAnsi" w:hAnsiTheme="minorHAnsi" w:cs="Calibri"/>
                <w:b/>
                <w:bCs/>
                <w:color w:val="000000"/>
              </w:rPr>
              <w:t>Semester with no-cost material</w:t>
            </w:r>
          </w:p>
        </w:tc>
        <w:tc>
          <w:tcPr>
            <w:tcW w:w="2790" w:type="dxa"/>
            <w:tcBorders>
              <w:top w:val="nil"/>
              <w:left w:val="nil"/>
              <w:bottom w:val="single" w:sz="4" w:space="0" w:color="auto"/>
              <w:right w:val="single" w:sz="4" w:space="0" w:color="auto"/>
            </w:tcBorders>
            <w:shd w:val="clear" w:color="auto" w:fill="auto"/>
            <w:vAlign w:val="bottom"/>
            <w:hideMark/>
          </w:tcPr>
          <w:p w14:paraId="4DBB22CB" w14:textId="37FB9D5C" w:rsidR="00870E29" w:rsidRPr="002B4631" w:rsidRDefault="00870E29" w:rsidP="00870E29">
            <w:pPr>
              <w:rPr>
                <w:rFonts w:asciiTheme="minorHAnsi" w:hAnsiTheme="minorHAnsi" w:cs="Calibri"/>
                <w:b/>
                <w:bCs/>
                <w:color w:val="000000"/>
              </w:rPr>
            </w:pPr>
            <w:r w:rsidRPr="002B4631">
              <w:rPr>
                <w:rFonts w:asciiTheme="minorHAnsi" w:hAnsiTheme="minorHAnsi" w:cs="Calibri"/>
                <w:b/>
                <w:bCs/>
                <w:color w:val="000000"/>
              </w:rPr>
              <w:t>Semester with textbooks</w:t>
            </w:r>
          </w:p>
        </w:tc>
      </w:tr>
      <w:tr w:rsidR="008931A6" w:rsidRPr="00EE3496" w14:paraId="64C8139D" w14:textId="77777777" w:rsidTr="782A262E">
        <w:trPr>
          <w:trHeight w:val="320"/>
          <w:jc w:val="center"/>
        </w:trPr>
        <w:tc>
          <w:tcPr>
            <w:tcW w:w="985" w:type="dxa"/>
            <w:tcBorders>
              <w:top w:val="nil"/>
              <w:left w:val="single" w:sz="4" w:space="0" w:color="auto"/>
              <w:bottom w:val="single" w:sz="4" w:space="0" w:color="auto"/>
              <w:right w:val="single" w:sz="4" w:space="0" w:color="auto"/>
            </w:tcBorders>
            <w:shd w:val="clear" w:color="auto" w:fill="auto"/>
            <w:noWrap/>
            <w:hideMark/>
          </w:tcPr>
          <w:p w14:paraId="7271E28F" w14:textId="6B9DE397" w:rsidR="008931A6" w:rsidRPr="00EE3496" w:rsidRDefault="65AE97E7" w:rsidP="782A262E">
            <w:pPr>
              <w:rPr>
                <w:rFonts w:asciiTheme="minorHAnsi" w:hAnsiTheme="minorHAnsi" w:cs="Calibri"/>
                <w:color w:val="000000" w:themeColor="text1"/>
              </w:rPr>
            </w:pPr>
            <w:r w:rsidRPr="782A262E">
              <w:rPr>
                <w:rFonts w:asciiTheme="minorHAnsi" w:hAnsiTheme="minorHAnsi" w:cs="Calibri"/>
                <w:color w:val="000000" w:themeColor="text1"/>
              </w:rPr>
              <w:t>IT 5413</w:t>
            </w:r>
          </w:p>
        </w:tc>
        <w:tc>
          <w:tcPr>
            <w:tcW w:w="1323" w:type="dxa"/>
            <w:tcBorders>
              <w:top w:val="nil"/>
              <w:left w:val="nil"/>
              <w:bottom w:val="single" w:sz="4" w:space="0" w:color="auto"/>
              <w:right w:val="single" w:sz="4" w:space="0" w:color="auto"/>
            </w:tcBorders>
            <w:shd w:val="clear" w:color="auto" w:fill="auto"/>
            <w:noWrap/>
            <w:vAlign w:val="bottom"/>
            <w:hideMark/>
          </w:tcPr>
          <w:p w14:paraId="160D8C0D" w14:textId="6BDDCCC3" w:rsidR="008931A6" w:rsidRPr="00EE3496" w:rsidRDefault="65AE97E7" w:rsidP="782A262E">
            <w:pPr>
              <w:rPr>
                <w:rFonts w:asciiTheme="minorHAnsi" w:hAnsiTheme="minorHAnsi" w:cs="Calibri"/>
                <w:color w:val="000000" w:themeColor="text1"/>
              </w:rPr>
            </w:pPr>
            <w:r w:rsidRPr="782A262E">
              <w:rPr>
                <w:rFonts w:asciiTheme="minorHAnsi" w:hAnsiTheme="minorHAnsi" w:cs="Calibri"/>
                <w:color w:val="000000" w:themeColor="text1"/>
              </w:rPr>
              <w:t>36</w:t>
            </w:r>
          </w:p>
        </w:tc>
        <w:tc>
          <w:tcPr>
            <w:tcW w:w="3357" w:type="dxa"/>
            <w:tcBorders>
              <w:top w:val="nil"/>
              <w:left w:val="nil"/>
              <w:bottom w:val="single" w:sz="4" w:space="0" w:color="auto"/>
              <w:right w:val="single" w:sz="4" w:space="0" w:color="auto"/>
            </w:tcBorders>
            <w:shd w:val="clear" w:color="auto" w:fill="auto"/>
            <w:noWrap/>
            <w:vAlign w:val="bottom"/>
          </w:tcPr>
          <w:p w14:paraId="7CBB10CB" w14:textId="7F6A6274" w:rsidR="008931A6" w:rsidRPr="00EE3496" w:rsidRDefault="1CE9294A" w:rsidP="782A262E">
            <w:pPr>
              <w:rPr>
                <w:rFonts w:asciiTheme="minorHAnsi" w:hAnsiTheme="minorHAnsi" w:cs="Calibri"/>
                <w:color w:val="000000" w:themeColor="text1"/>
              </w:rPr>
            </w:pPr>
            <w:r w:rsidRPr="782A262E">
              <w:rPr>
                <w:rFonts w:asciiTheme="minorHAnsi" w:hAnsiTheme="minorHAnsi" w:cs="Calibri"/>
                <w:color w:val="000000" w:themeColor="text1"/>
              </w:rPr>
              <w:t>3.5</w:t>
            </w:r>
            <w:r w:rsidR="52377D58" w:rsidRPr="782A262E">
              <w:rPr>
                <w:rFonts w:asciiTheme="minorHAnsi" w:hAnsiTheme="minorHAnsi" w:cs="Calibri"/>
                <w:color w:val="000000" w:themeColor="text1"/>
              </w:rPr>
              <w:t>2</w:t>
            </w:r>
          </w:p>
        </w:tc>
        <w:tc>
          <w:tcPr>
            <w:tcW w:w="2790" w:type="dxa"/>
            <w:tcBorders>
              <w:top w:val="nil"/>
              <w:left w:val="nil"/>
              <w:bottom w:val="single" w:sz="4" w:space="0" w:color="auto"/>
              <w:right w:val="single" w:sz="4" w:space="0" w:color="auto"/>
            </w:tcBorders>
            <w:shd w:val="clear" w:color="auto" w:fill="auto"/>
            <w:noWrap/>
            <w:vAlign w:val="bottom"/>
          </w:tcPr>
          <w:p w14:paraId="2F8036EE" w14:textId="40E874A4" w:rsidR="008931A6" w:rsidRPr="00EE3496" w:rsidRDefault="1CE9294A" w:rsidP="782A262E">
            <w:pPr>
              <w:rPr>
                <w:rFonts w:asciiTheme="minorHAnsi" w:hAnsiTheme="minorHAnsi" w:cs="Calibri"/>
                <w:color w:val="000000" w:themeColor="text1"/>
              </w:rPr>
            </w:pPr>
            <w:r w:rsidRPr="782A262E">
              <w:rPr>
                <w:rFonts w:asciiTheme="minorHAnsi" w:hAnsiTheme="minorHAnsi" w:cs="Calibri"/>
                <w:color w:val="000000" w:themeColor="text1"/>
              </w:rPr>
              <w:t>3.4</w:t>
            </w:r>
            <w:r w:rsidR="0C53E6D3" w:rsidRPr="782A262E">
              <w:rPr>
                <w:rFonts w:asciiTheme="minorHAnsi" w:hAnsiTheme="minorHAnsi" w:cs="Calibri"/>
                <w:color w:val="000000" w:themeColor="text1"/>
              </w:rPr>
              <w:t>6</w:t>
            </w:r>
          </w:p>
        </w:tc>
      </w:tr>
      <w:tr w:rsidR="008931A6" w:rsidRPr="00AE3168" w14:paraId="647072CC" w14:textId="77777777" w:rsidTr="782A262E">
        <w:trPr>
          <w:trHeight w:val="320"/>
          <w:jc w:val="center"/>
        </w:trPr>
        <w:tc>
          <w:tcPr>
            <w:tcW w:w="985" w:type="dxa"/>
            <w:tcBorders>
              <w:top w:val="nil"/>
              <w:left w:val="single" w:sz="4" w:space="0" w:color="auto"/>
              <w:bottom w:val="single" w:sz="4" w:space="0" w:color="auto"/>
              <w:right w:val="single" w:sz="4" w:space="0" w:color="auto"/>
            </w:tcBorders>
            <w:shd w:val="clear" w:color="auto" w:fill="auto"/>
            <w:noWrap/>
            <w:hideMark/>
          </w:tcPr>
          <w:p w14:paraId="6AA54EFD" w14:textId="29307A57" w:rsidR="008931A6" w:rsidRPr="00AE3168" w:rsidRDefault="008931A6" w:rsidP="005E1272">
            <w:pPr>
              <w:rPr>
                <w:rFonts w:asciiTheme="minorHAnsi" w:hAnsiTheme="minorHAnsi" w:cs="Calibri"/>
                <w:color w:val="000000"/>
              </w:rPr>
            </w:pPr>
            <w:r w:rsidRPr="00AE3168">
              <w:rPr>
                <w:rFonts w:asciiTheme="minorHAnsi" w:hAnsiTheme="minorHAnsi"/>
                <w:color w:val="000000"/>
              </w:rPr>
              <w:t>IT 5423</w:t>
            </w:r>
          </w:p>
        </w:tc>
        <w:tc>
          <w:tcPr>
            <w:tcW w:w="1323" w:type="dxa"/>
            <w:tcBorders>
              <w:top w:val="nil"/>
              <w:left w:val="nil"/>
              <w:bottom w:val="single" w:sz="4" w:space="0" w:color="auto"/>
              <w:right w:val="single" w:sz="4" w:space="0" w:color="auto"/>
            </w:tcBorders>
            <w:shd w:val="clear" w:color="auto" w:fill="auto"/>
            <w:noWrap/>
            <w:vAlign w:val="bottom"/>
            <w:hideMark/>
          </w:tcPr>
          <w:p w14:paraId="62D441C2" w14:textId="1B1C7CCE" w:rsidR="008931A6" w:rsidRPr="00AE3168" w:rsidRDefault="683972C8" w:rsidP="782A262E">
            <w:pPr>
              <w:rPr>
                <w:rFonts w:asciiTheme="minorHAnsi" w:hAnsiTheme="minorHAnsi"/>
                <w:color w:val="000000"/>
              </w:rPr>
            </w:pPr>
            <w:r w:rsidRPr="00AE3168">
              <w:rPr>
                <w:rFonts w:asciiTheme="minorHAnsi" w:hAnsiTheme="minorHAnsi"/>
                <w:color w:val="000000" w:themeColor="text1"/>
              </w:rPr>
              <w:t>38</w:t>
            </w:r>
          </w:p>
        </w:tc>
        <w:tc>
          <w:tcPr>
            <w:tcW w:w="3357" w:type="dxa"/>
            <w:tcBorders>
              <w:top w:val="nil"/>
              <w:left w:val="nil"/>
              <w:bottom w:val="single" w:sz="4" w:space="0" w:color="auto"/>
              <w:right w:val="single" w:sz="4" w:space="0" w:color="auto"/>
            </w:tcBorders>
            <w:shd w:val="clear" w:color="auto" w:fill="auto"/>
            <w:noWrap/>
            <w:vAlign w:val="bottom"/>
          </w:tcPr>
          <w:p w14:paraId="12DF08A1" w14:textId="731C498E" w:rsidR="008931A6" w:rsidRPr="00AE3168" w:rsidRDefault="683972C8" w:rsidP="782A262E">
            <w:pPr>
              <w:rPr>
                <w:rFonts w:asciiTheme="minorHAnsi" w:hAnsiTheme="minorHAnsi" w:cs="Calibri"/>
                <w:color w:val="000000"/>
              </w:rPr>
            </w:pPr>
            <w:r w:rsidRPr="00AE3168">
              <w:rPr>
                <w:rFonts w:asciiTheme="minorHAnsi" w:hAnsiTheme="minorHAnsi" w:cs="Calibri"/>
                <w:color w:val="000000" w:themeColor="text1"/>
              </w:rPr>
              <w:t>3.98</w:t>
            </w:r>
          </w:p>
        </w:tc>
        <w:tc>
          <w:tcPr>
            <w:tcW w:w="2790" w:type="dxa"/>
            <w:tcBorders>
              <w:top w:val="nil"/>
              <w:left w:val="nil"/>
              <w:bottom w:val="single" w:sz="4" w:space="0" w:color="auto"/>
              <w:right w:val="single" w:sz="4" w:space="0" w:color="auto"/>
            </w:tcBorders>
            <w:shd w:val="clear" w:color="auto" w:fill="auto"/>
            <w:noWrap/>
            <w:vAlign w:val="bottom"/>
          </w:tcPr>
          <w:p w14:paraId="115AD37F" w14:textId="455D8AFA" w:rsidR="008931A6" w:rsidRPr="00AE3168" w:rsidRDefault="683972C8" w:rsidP="782A262E">
            <w:pPr>
              <w:rPr>
                <w:rFonts w:asciiTheme="minorHAnsi" w:hAnsiTheme="minorHAnsi" w:cs="Calibri"/>
                <w:color w:val="000000"/>
              </w:rPr>
            </w:pPr>
            <w:r w:rsidRPr="00AE3168">
              <w:rPr>
                <w:rFonts w:asciiTheme="minorHAnsi" w:hAnsiTheme="minorHAnsi" w:cs="Calibri"/>
                <w:color w:val="000000" w:themeColor="text1"/>
              </w:rPr>
              <w:t>3.86</w:t>
            </w:r>
          </w:p>
        </w:tc>
      </w:tr>
      <w:tr w:rsidR="008931A6" w:rsidRPr="00EE3496" w14:paraId="0E509EAE" w14:textId="77777777" w:rsidTr="782A262E">
        <w:trPr>
          <w:trHeight w:val="320"/>
          <w:jc w:val="center"/>
        </w:trPr>
        <w:tc>
          <w:tcPr>
            <w:tcW w:w="985" w:type="dxa"/>
            <w:tcBorders>
              <w:top w:val="nil"/>
              <w:left w:val="single" w:sz="4" w:space="0" w:color="auto"/>
              <w:bottom w:val="single" w:sz="4" w:space="0" w:color="auto"/>
              <w:right w:val="single" w:sz="4" w:space="0" w:color="auto"/>
            </w:tcBorders>
            <w:shd w:val="clear" w:color="auto" w:fill="auto"/>
            <w:noWrap/>
            <w:hideMark/>
          </w:tcPr>
          <w:p w14:paraId="48F0D6C6" w14:textId="724AC8BB" w:rsidR="008931A6" w:rsidRPr="00AE3168" w:rsidRDefault="008931A6" w:rsidP="005E1272">
            <w:pPr>
              <w:rPr>
                <w:rFonts w:asciiTheme="minorHAnsi" w:hAnsiTheme="minorHAnsi" w:cs="Calibri"/>
                <w:color w:val="000000"/>
              </w:rPr>
            </w:pPr>
            <w:r w:rsidRPr="00AE3168">
              <w:rPr>
                <w:rFonts w:asciiTheme="minorHAnsi" w:hAnsiTheme="minorHAnsi"/>
                <w:color w:val="000000"/>
              </w:rPr>
              <w:t>IT 6773</w:t>
            </w:r>
          </w:p>
        </w:tc>
        <w:tc>
          <w:tcPr>
            <w:tcW w:w="1323" w:type="dxa"/>
            <w:tcBorders>
              <w:top w:val="nil"/>
              <w:left w:val="nil"/>
              <w:bottom w:val="single" w:sz="4" w:space="0" w:color="auto"/>
              <w:right w:val="single" w:sz="4" w:space="0" w:color="auto"/>
            </w:tcBorders>
            <w:shd w:val="clear" w:color="auto" w:fill="auto"/>
            <w:noWrap/>
            <w:vAlign w:val="bottom"/>
            <w:hideMark/>
          </w:tcPr>
          <w:p w14:paraId="5A6C3B86" w14:textId="45CB1BEE" w:rsidR="008931A6" w:rsidRPr="00AE3168" w:rsidRDefault="65AE97E7" w:rsidP="782A262E">
            <w:pPr>
              <w:rPr>
                <w:rFonts w:asciiTheme="minorHAnsi" w:hAnsiTheme="minorHAnsi"/>
                <w:color w:val="000000"/>
              </w:rPr>
            </w:pPr>
            <w:r w:rsidRPr="00AE3168">
              <w:rPr>
                <w:rFonts w:asciiTheme="minorHAnsi" w:hAnsiTheme="minorHAnsi"/>
                <w:color w:val="000000" w:themeColor="text1"/>
              </w:rPr>
              <w:t>2</w:t>
            </w:r>
            <w:r w:rsidR="43C5964B" w:rsidRPr="00AE3168">
              <w:rPr>
                <w:rFonts w:asciiTheme="minorHAnsi" w:hAnsiTheme="minorHAnsi"/>
                <w:color w:val="000000" w:themeColor="text1"/>
              </w:rPr>
              <w:t>0</w:t>
            </w:r>
          </w:p>
        </w:tc>
        <w:tc>
          <w:tcPr>
            <w:tcW w:w="3357" w:type="dxa"/>
            <w:tcBorders>
              <w:top w:val="nil"/>
              <w:left w:val="nil"/>
              <w:bottom w:val="single" w:sz="4" w:space="0" w:color="auto"/>
              <w:right w:val="single" w:sz="4" w:space="0" w:color="auto"/>
            </w:tcBorders>
            <w:shd w:val="clear" w:color="auto" w:fill="auto"/>
            <w:noWrap/>
            <w:vAlign w:val="bottom"/>
          </w:tcPr>
          <w:p w14:paraId="5BD10024" w14:textId="21BA69BC" w:rsidR="008931A6" w:rsidRPr="00AE3168" w:rsidRDefault="265336AE" w:rsidP="782A262E">
            <w:pPr>
              <w:rPr>
                <w:rFonts w:asciiTheme="minorHAnsi" w:hAnsiTheme="minorHAnsi" w:cs="Calibri"/>
                <w:color w:val="000000"/>
              </w:rPr>
            </w:pPr>
            <w:r w:rsidRPr="00AE3168">
              <w:rPr>
                <w:rFonts w:asciiTheme="minorHAnsi" w:hAnsiTheme="minorHAnsi" w:cs="Calibri"/>
                <w:color w:val="000000" w:themeColor="text1"/>
              </w:rPr>
              <w:t>3.9</w:t>
            </w:r>
          </w:p>
        </w:tc>
        <w:tc>
          <w:tcPr>
            <w:tcW w:w="2790" w:type="dxa"/>
            <w:tcBorders>
              <w:top w:val="nil"/>
              <w:left w:val="nil"/>
              <w:bottom w:val="single" w:sz="4" w:space="0" w:color="auto"/>
              <w:right w:val="single" w:sz="4" w:space="0" w:color="auto"/>
            </w:tcBorders>
            <w:shd w:val="clear" w:color="auto" w:fill="auto"/>
            <w:noWrap/>
            <w:vAlign w:val="bottom"/>
          </w:tcPr>
          <w:p w14:paraId="7BFF5AF0" w14:textId="3B52FFA3" w:rsidR="008931A6" w:rsidRPr="00AE3168" w:rsidRDefault="47BE675C" w:rsidP="782A262E">
            <w:pPr>
              <w:rPr>
                <w:rFonts w:asciiTheme="minorHAnsi" w:hAnsiTheme="minorHAnsi" w:cs="Calibri"/>
                <w:color w:val="000000"/>
              </w:rPr>
            </w:pPr>
            <w:r w:rsidRPr="00AE3168">
              <w:rPr>
                <w:rFonts w:asciiTheme="minorHAnsi" w:hAnsiTheme="minorHAnsi" w:cs="Calibri"/>
                <w:color w:val="000000" w:themeColor="text1"/>
              </w:rPr>
              <w:t>3.3</w:t>
            </w:r>
          </w:p>
        </w:tc>
      </w:tr>
      <w:tr w:rsidR="008931A6" w:rsidRPr="002B4631" w14:paraId="331256C2" w14:textId="77777777" w:rsidTr="782A262E">
        <w:trPr>
          <w:trHeight w:val="320"/>
          <w:jc w:val="center"/>
        </w:trPr>
        <w:tc>
          <w:tcPr>
            <w:tcW w:w="985" w:type="dxa"/>
            <w:tcBorders>
              <w:top w:val="nil"/>
              <w:left w:val="single" w:sz="4" w:space="0" w:color="auto"/>
              <w:bottom w:val="single" w:sz="4" w:space="0" w:color="auto"/>
              <w:right w:val="single" w:sz="4" w:space="0" w:color="auto"/>
            </w:tcBorders>
            <w:shd w:val="clear" w:color="auto" w:fill="auto"/>
            <w:noWrap/>
            <w:hideMark/>
          </w:tcPr>
          <w:p w14:paraId="45E4257E" w14:textId="0D699C33" w:rsidR="008931A6" w:rsidRPr="005258EA" w:rsidRDefault="001F410C" w:rsidP="005E1272">
            <w:pPr>
              <w:rPr>
                <w:rFonts w:asciiTheme="minorHAnsi" w:hAnsiTheme="minorHAnsi" w:cs="Calibri"/>
                <w:color w:val="000000"/>
              </w:rPr>
            </w:pPr>
            <w:r w:rsidRPr="005258EA">
              <w:rPr>
                <w:rFonts w:asciiTheme="minorHAnsi" w:hAnsiTheme="minorHAnsi"/>
                <w:color w:val="000000"/>
              </w:rPr>
              <w:t>IT 7833</w:t>
            </w:r>
          </w:p>
        </w:tc>
        <w:tc>
          <w:tcPr>
            <w:tcW w:w="1323" w:type="dxa"/>
            <w:tcBorders>
              <w:top w:val="nil"/>
              <w:left w:val="nil"/>
              <w:bottom w:val="single" w:sz="4" w:space="0" w:color="auto"/>
              <w:right w:val="single" w:sz="4" w:space="0" w:color="auto"/>
            </w:tcBorders>
            <w:shd w:val="clear" w:color="auto" w:fill="auto"/>
            <w:noWrap/>
            <w:vAlign w:val="bottom"/>
            <w:hideMark/>
          </w:tcPr>
          <w:p w14:paraId="5C7F3A06" w14:textId="7ED7D5AF" w:rsidR="008931A6" w:rsidRPr="005258EA" w:rsidRDefault="008931A6" w:rsidP="005E1272">
            <w:pPr>
              <w:rPr>
                <w:rFonts w:asciiTheme="minorHAnsi" w:hAnsiTheme="minorHAnsi" w:cs="Calibri"/>
                <w:color w:val="000000"/>
              </w:rPr>
            </w:pPr>
            <w:r w:rsidRPr="005258EA">
              <w:rPr>
                <w:rFonts w:asciiTheme="minorHAnsi" w:hAnsiTheme="minorHAnsi"/>
                <w:color w:val="000000"/>
              </w:rPr>
              <w:t>18</w:t>
            </w:r>
          </w:p>
        </w:tc>
        <w:tc>
          <w:tcPr>
            <w:tcW w:w="3357" w:type="dxa"/>
            <w:tcBorders>
              <w:top w:val="nil"/>
              <w:left w:val="nil"/>
              <w:bottom w:val="single" w:sz="4" w:space="0" w:color="auto"/>
              <w:right w:val="single" w:sz="4" w:space="0" w:color="auto"/>
            </w:tcBorders>
            <w:shd w:val="clear" w:color="auto" w:fill="auto"/>
            <w:noWrap/>
            <w:vAlign w:val="bottom"/>
          </w:tcPr>
          <w:p w14:paraId="6F46D6F6" w14:textId="1CC6C25A" w:rsidR="008931A6" w:rsidRPr="005258EA" w:rsidRDefault="005258EA" w:rsidP="005E1272">
            <w:pPr>
              <w:rPr>
                <w:rFonts w:asciiTheme="minorHAnsi" w:hAnsiTheme="minorHAnsi" w:cs="Calibri"/>
                <w:color w:val="000000"/>
              </w:rPr>
            </w:pPr>
            <w:r w:rsidRPr="005258EA">
              <w:rPr>
                <w:rFonts w:asciiTheme="minorHAnsi" w:hAnsiTheme="minorHAnsi" w:cs="Calibri"/>
                <w:color w:val="000000"/>
              </w:rPr>
              <w:t>3.8</w:t>
            </w:r>
          </w:p>
        </w:tc>
        <w:tc>
          <w:tcPr>
            <w:tcW w:w="2790" w:type="dxa"/>
            <w:tcBorders>
              <w:top w:val="nil"/>
              <w:left w:val="nil"/>
              <w:bottom w:val="single" w:sz="4" w:space="0" w:color="auto"/>
              <w:right w:val="single" w:sz="4" w:space="0" w:color="auto"/>
            </w:tcBorders>
            <w:shd w:val="clear" w:color="auto" w:fill="auto"/>
            <w:noWrap/>
            <w:vAlign w:val="bottom"/>
          </w:tcPr>
          <w:p w14:paraId="0BB17CED" w14:textId="684B7014" w:rsidR="008931A6" w:rsidRPr="002B4631" w:rsidRDefault="005258EA" w:rsidP="005E1272">
            <w:pPr>
              <w:rPr>
                <w:rFonts w:asciiTheme="minorHAnsi" w:hAnsiTheme="minorHAnsi" w:cs="Calibri"/>
                <w:color w:val="000000"/>
              </w:rPr>
            </w:pPr>
            <w:r w:rsidRPr="005258EA">
              <w:rPr>
                <w:rFonts w:asciiTheme="minorHAnsi" w:hAnsiTheme="minorHAnsi" w:cs="Calibri"/>
                <w:color w:val="000000"/>
              </w:rPr>
              <w:t>3.95</w:t>
            </w:r>
          </w:p>
        </w:tc>
      </w:tr>
      <w:tr w:rsidR="008931A6" w:rsidRPr="002B4631" w14:paraId="7FBD6BAA" w14:textId="77777777" w:rsidTr="782A262E">
        <w:trPr>
          <w:trHeight w:val="320"/>
          <w:jc w:val="center"/>
        </w:trPr>
        <w:tc>
          <w:tcPr>
            <w:tcW w:w="985" w:type="dxa"/>
            <w:tcBorders>
              <w:top w:val="nil"/>
              <w:left w:val="single" w:sz="4" w:space="0" w:color="auto"/>
              <w:bottom w:val="single" w:sz="4" w:space="0" w:color="auto"/>
              <w:right w:val="single" w:sz="4" w:space="0" w:color="auto"/>
            </w:tcBorders>
            <w:shd w:val="clear" w:color="auto" w:fill="auto"/>
            <w:noWrap/>
            <w:hideMark/>
          </w:tcPr>
          <w:p w14:paraId="61970EF7" w14:textId="61B3D902" w:rsidR="008931A6" w:rsidRPr="002B4631" w:rsidRDefault="008931A6" w:rsidP="005E1272">
            <w:pPr>
              <w:rPr>
                <w:rFonts w:asciiTheme="minorHAnsi" w:hAnsiTheme="minorHAnsi" w:cs="Calibri"/>
                <w:color w:val="000000"/>
              </w:rPr>
            </w:pPr>
            <w:r w:rsidRPr="002B4631">
              <w:rPr>
                <w:rFonts w:asciiTheme="minorHAnsi" w:hAnsiTheme="minorHAnsi"/>
                <w:color w:val="000000"/>
              </w:rPr>
              <w:t xml:space="preserve">IT 7993 </w:t>
            </w:r>
          </w:p>
        </w:tc>
        <w:tc>
          <w:tcPr>
            <w:tcW w:w="1323" w:type="dxa"/>
            <w:tcBorders>
              <w:top w:val="nil"/>
              <w:left w:val="nil"/>
              <w:bottom w:val="single" w:sz="4" w:space="0" w:color="auto"/>
              <w:right w:val="single" w:sz="4" w:space="0" w:color="auto"/>
            </w:tcBorders>
            <w:shd w:val="clear" w:color="auto" w:fill="auto"/>
            <w:noWrap/>
            <w:vAlign w:val="bottom"/>
            <w:hideMark/>
          </w:tcPr>
          <w:p w14:paraId="7B26064C" w14:textId="236CCF14" w:rsidR="008931A6" w:rsidRPr="002B4631" w:rsidRDefault="008931A6" w:rsidP="005E1272">
            <w:pPr>
              <w:rPr>
                <w:rFonts w:asciiTheme="minorHAnsi" w:hAnsiTheme="minorHAnsi" w:cs="Calibri"/>
                <w:color w:val="000000"/>
              </w:rPr>
            </w:pPr>
            <w:r w:rsidRPr="002B4631">
              <w:rPr>
                <w:rFonts w:asciiTheme="minorHAnsi" w:hAnsiTheme="minorHAnsi"/>
                <w:color w:val="000000"/>
              </w:rPr>
              <w:t>44</w:t>
            </w:r>
          </w:p>
        </w:tc>
        <w:tc>
          <w:tcPr>
            <w:tcW w:w="3357" w:type="dxa"/>
            <w:tcBorders>
              <w:top w:val="nil"/>
              <w:left w:val="nil"/>
              <w:bottom w:val="single" w:sz="4" w:space="0" w:color="auto"/>
              <w:right w:val="single" w:sz="4" w:space="0" w:color="auto"/>
            </w:tcBorders>
            <w:shd w:val="clear" w:color="auto" w:fill="auto"/>
            <w:noWrap/>
            <w:vAlign w:val="bottom"/>
            <w:hideMark/>
          </w:tcPr>
          <w:p w14:paraId="36116038" w14:textId="77777777" w:rsidR="008931A6" w:rsidRPr="002B4631" w:rsidRDefault="008931A6" w:rsidP="005E1272">
            <w:pPr>
              <w:rPr>
                <w:rFonts w:asciiTheme="minorHAnsi" w:hAnsiTheme="minorHAnsi" w:cs="Calibri"/>
                <w:color w:val="000000"/>
              </w:rPr>
            </w:pPr>
            <w:r w:rsidRPr="002B4631">
              <w:rPr>
                <w:rFonts w:asciiTheme="minorHAnsi" w:hAnsiTheme="minorHAnsi" w:cs="Calibri"/>
                <w:color w:val="000000"/>
              </w:rPr>
              <w:t>3.68</w:t>
            </w:r>
          </w:p>
        </w:tc>
        <w:tc>
          <w:tcPr>
            <w:tcW w:w="2790" w:type="dxa"/>
            <w:tcBorders>
              <w:top w:val="nil"/>
              <w:left w:val="nil"/>
              <w:bottom w:val="single" w:sz="4" w:space="0" w:color="auto"/>
              <w:right w:val="single" w:sz="4" w:space="0" w:color="auto"/>
            </w:tcBorders>
            <w:shd w:val="clear" w:color="auto" w:fill="auto"/>
            <w:noWrap/>
            <w:vAlign w:val="bottom"/>
            <w:hideMark/>
          </w:tcPr>
          <w:p w14:paraId="53A51903" w14:textId="77000D9D" w:rsidR="008931A6" w:rsidRPr="002B4631" w:rsidRDefault="00257BB5" w:rsidP="005E1272">
            <w:pPr>
              <w:rPr>
                <w:rFonts w:asciiTheme="minorHAnsi" w:hAnsiTheme="minorHAnsi" w:cs="Calibri"/>
                <w:color w:val="000000"/>
              </w:rPr>
            </w:pPr>
            <w:r>
              <w:rPr>
                <w:rFonts w:asciiTheme="minorHAnsi" w:hAnsiTheme="minorHAnsi" w:cs="Calibri"/>
                <w:color w:val="000000"/>
              </w:rPr>
              <w:t>NA</w:t>
            </w:r>
          </w:p>
        </w:tc>
      </w:tr>
    </w:tbl>
    <w:p w14:paraId="68F62E29" w14:textId="43CFDF63" w:rsidR="005E1272" w:rsidRPr="002B4631" w:rsidRDefault="005E1272" w:rsidP="005E1272">
      <w:pPr>
        <w:pStyle w:val="Heading1"/>
        <w:rPr>
          <w:rFonts w:asciiTheme="minorHAnsi" w:hAnsiTheme="minorHAnsi" w:cs="Times New Roman"/>
          <w:color w:val="auto"/>
          <w:sz w:val="24"/>
          <w:szCs w:val="24"/>
        </w:rPr>
      </w:pPr>
      <w:r w:rsidRPr="002B4631">
        <w:rPr>
          <w:rFonts w:asciiTheme="minorHAnsi" w:hAnsiTheme="minorHAnsi" w:cs="Times New Roman"/>
          <w:color w:val="auto"/>
          <w:sz w:val="24"/>
          <w:szCs w:val="24"/>
        </w:rPr>
        <w:lastRenderedPageBreak/>
        <w:t xml:space="preserve">Note: </w:t>
      </w:r>
      <w:r w:rsidR="00257BB5">
        <w:rPr>
          <w:rFonts w:asciiTheme="minorHAnsi" w:hAnsiTheme="minorHAnsi" w:cs="Times New Roman"/>
          <w:color w:val="auto"/>
          <w:sz w:val="24"/>
          <w:szCs w:val="24"/>
        </w:rPr>
        <w:t xml:space="preserve">1) </w:t>
      </w:r>
      <w:r w:rsidR="00F54A95">
        <w:rPr>
          <w:rFonts w:asciiTheme="minorHAnsi" w:hAnsiTheme="minorHAnsi" w:cs="Times New Roman"/>
          <w:color w:val="auto"/>
          <w:sz w:val="24"/>
          <w:szCs w:val="24"/>
        </w:rPr>
        <w:t>The semester with no-cost learning material</w:t>
      </w:r>
      <w:r>
        <w:rPr>
          <w:rFonts w:asciiTheme="minorHAnsi" w:hAnsiTheme="minorHAnsi" w:cs="Times New Roman"/>
          <w:color w:val="auto"/>
          <w:sz w:val="24"/>
          <w:szCs w:val="24"/>
        </w:rPr>
        <w:t xml:space="preserve"> </w:t>
      </w:r>
      <w:r w:rsidRPr="002B4631">
        <w:rPr>
          <w:rFonts w:asciiTheme="minorHAnsi" w:hAnsiTheme="minorHAnsi" w:cs="Times New Roman"/>
          <w:color w:val="auto"/>
          <w:sz w:val="24"/>
          <w:szCs w:val="24"/>
        </w:rPr>
        <w:t xml:space="preserve">for IT 5423 </w:t>
      </w:r>
      <w:r w:rsidR="00F54A95">
        <w:rPr>
          <w:rFonts w:asciiTheme="minorHAnsi" w:hAnsiTheme="minorHAnsi" w:cs="Times New Roman"/>
          <w:color w:val="auto"/>
          <w:sz w:val="24"/>
          <w:szCs w:val="24"/>
        </w:rPr>
        <w:t xml:space="preserve">is fall 2019. The semester with no-cost learning material </w:t>
      </w:r>
      <w:r w:rsidR="00F54A95" w:rsidRPr="002B4631">
        <w:rPr>
          <w:rFonts w:asciiTheme="minorHAnsi" w:hAnsiTheme="minorHAnsi" w:cs="Times New Roman"/>
          <w:color w:val="auto"/>
          <w:sz w:val="24"/>
          <w:szCs w:val="24"/>
        </w:rPr>
        <w:t xml:space="preserve">for </w:t>
      </w:r>
      <w:r w:rsidR="00F54A95">
        <w:rPr>
          <w:rFonts w:asciiTheme="minorHAnsi" w:hAnsiTheme="minorHAnsi" w:cs="Times New Roman"/>
          <w:color w:val="auto"/>
          <w:sz w:val="24"/>
          <w:szCs w:val="24"/>
        </w:rPr>
        <w:t>other 4 courses</w:t>
      </w:r>
      <w:r w:rsidR="00F54A95" w:rsidRPr="002B4631">
        <w:rPr>
          <w:rFonts w:asciiTheme="minorHAnsi" w:hAnsiTheme="minorHAnsi" w:cs="Times New Roman"/>
          <w:color w:val="auto"/>
          <w:sz w:val="24"/>
          <w:szCs w:val="24"/>
        </w:rPr>
        <w:t xml:space="preserve"> </w:t>
      </w:r>
      <w:r w:rsidR="00F54A95">
        <w:rPr>
          <w:rFonts w:asciiTheme="minorHAnsi" w:hAnsiTheme="minorHAnsi" w:cs="Times New Roman"/>
          <w:color w:val="auto"/>
          <w:sz w:val="24"/>
          <w:szCs w:val="24"/>
        </w:rPr>
        <w:t xml:space="preserve">is </w:t>
      </w:r>
      <w:r w:rsidRPr="002B4631">
        <w:rPr>
          <w:rFonts w:asciiTheme="minorHAnsi" w:hAnsiTheme="minorHAnsi" w:cs="Times New Roman"/>
          <w:color w:val="auto"/>
          <w:sz w:val="24"/>
          <w:szCs w:val="24"/>
        </w:rPr>
        <w:t xml:space="preserve">spring 2020. </w:t>
      </w:r>
      <w:r w:rsidR="00257BB5">
        <w:rPr>
          <w:rFonts w:asciiTheme="minorHAnsi" w:hAnsiTheme="minorHAnsi" w:cs="Times New Roman"/>
          <w:color w:val="auto"/>
          <w:sz w:val="24"/>
          <w:szCs w:val="24"/>
        </w:rPr>
        <w:t xml:space="preserve">2) IT 7993 is </w:t>
      </w:r>
      <w:r w:rsidR="00A12BFF">
        <w:rPr>
          <w:rFonts w:asciiTheme="minorHAnsi" w:hAnsiTheme="minorHAnsi" w:cs="Times New Roman"/>
          <w:color w:val="auto"/>
          <w:sz w:val="24"/>
          <w:szCs w:val="24"/>
        </w:rPr>
        <w:t xml:space="preserve">a new course started with no-cost learning material. </w:t>
      </w:r>
    </w:p>
    <w:p w14:paraId="6EEFE6A7" w14:textId="77777777" w:rsidR="001E0EE3" w:rsidRPr="002B4631" w:rsidRDefault="001E0EE3" w:rsidP="00071B22">
      <w:pPr>
        <w:pStyle w:val="ListParagraph"/>
        <w:ind w:left="0"/>
        <w:rPr>
          <w:sz w:val="24"/>
          <w:szCs w:val="24"/>
        </w:rPr>
      </w:pPr>
    </w:p>
    <w:p w14:paraId="77014C4E" w14:textId="57EB0A1D" w:rsidR="00071B22" w:rsidRPr="002B4631" w:rsidRDefault="001E0EE3" w:rsidP="001E0EE3">
      <w:pPr>
        <w:pStyle w:val="ListParagraph"/>
        <w:ind w:left="0"/>
        <w:rPr>
          <w:sz w:val="24"/>
          <w:szCs w:val="24"/>
        </w:rPr>
      </w:pPr>
      <w:r w:rsidRPr="002B4631">
        <w:rPr>
          <w:sz w:val="24"/>
          <w:szCs w:val="24"/>
        </w:rPr>
        <w:t xml:space="preserve">         </w:t>
      </w:r>
      <w:r w:rsidR="00071B22" w:rsidRPr="002B4631">
        <w:rPr>
          <w:sz w:val="24"/>
          <w:szCs w:val="24"/>
        </w:rPr>
        <w:t xml:space="preserve">Choose One:  </w:t>
      </w:r>
    </w:p>
    <w:p w14:paraId="07D93CF5" w14:textId="3BA2D4BF" w:rsidR="00071B22" w:rsidRPr="002B4631" w:rsidRDefault="00071B22" w:rsidP="00071B22">
      <w:pPr>
        <w:pStyle w:val="ListParagraph"/>
        <w:numPr>
          <w:ilvl w:val="0"/>
          <w:numId w:val="18"/>
        </w:numPr>
        <w:rPr>
          <w:sz w:val="24"/>
          <w:szCs w:val="24"/>
        </w:rPr>
      </w:pPr>
      <w:r w:rsidRPr="002B4631">
        <w:rPr>
          <w:sz w:val="24"/>
          <w:szCs w:val="24"/>
        </w:rPr>
        <w:t>_</w:t>
      </w:r>
      <w:r w:rsidR="0023068A" w:rsidRPr="002B4631">
        <w:rPr>
          <w:sz w:val="24"/>
          <w:szCs w:val="24"/>
        </w:rPr>
        <w:t>X</w:t>
      </w:r>
      <w:r w:rsidRPr="002B4631">
        <w:rPr>
          <w:sz w:val="24"/>
          <w:szCs w:val="24"/>
        </w:rPr>
        <w:t>__       Positive: Higher performance outcomes measured over previous semester(s)</w:t>
      </w:r>
    </w:p>
    <w:p w14:paraId="340436C8" w14:textId="684F0C96" w:rsidR="00071B22" w:rsidRPr="002B4631" w:rsidRDefault="00071B22" w:rsidP="00071B22">
      <w:pPr>
        <w:pStyle w:val="ListParagraph"/>
        <w:numPr>
          <w:ilvl w:val="0"/>
          <w:numId w:val="18"/>
        </w:numPr>
        <w:rPr>
          <w:sz w:val="24"/>
          <w:szCs w:val="24"/>
        </w:rPr>
      </w:pPr>
      <w:r w:rsidRPr="002B4631">
        <w:rPr>
          <w:sz w:val="24"/>
          <w:szCs w:val="24"/>
        </w:rPr>
        <w:t>___       Neutral: Same performance outcomes over previous semester(s)</w:t>
      </w:r>
    </w:p>
    <w:p w14:paraId="21614FEB" w14:textId="01443198" w:rsidR="00C45872" w:rsidRPr="002B4631" w:rsidRDefault="00071B22" w:rsidP="00071B22">
      <w:pPr>
        <w:pStyle w:val="ListParagraph"/>
        <w:numPr>
          <w:ilvl w:val="0"/>
          <w:numId w:val="18"/>
        </w:numPr>
        <w:rPr>
          <w:sz w:val="24"/>
          <w:szCs w:val="24"/>
        </w:rPr>
      </w:pPr>
      <w:r w:rsidRPr="002B4631">
        <w:rPr>
          <w:sz w:val="24"/>
          <w:szCs w:val="24"/>
        </w:rPr>
        <w:t xml:space="preserve">___     Negative: Lower performance outcomes over previous semester(s) </w:t>
      </w:r>
    </w:p>
    <w:p w14:paraId="0DA9B466" w14:textId="06E60C1E" w:rsidR="00C45872" w:rsidRPr="002B4631" w:rsidRDefault="00C45872" w:rsidP="00C45872">
      <w:pPr>
        <w:ind w:left="720"/>
        <w:rPr>
          <w:rFonts w:asciiTheme="minorHAnsi" w:hAnsiTheme="minorHAnsi"/>
          <w:b/>
        </w:rPr>
      </w:pPr>
      <w:r w:rsidRPr="002B4631">
        <w:rPr>
          <w:rFonts w:asciiTheme="minorHAnsi" w:hAnsiTheme="minorHAnsi"/>
          <w:b/>
        </w:rPr>
        <w:t>Student Drop/Fail/Withdraw (DFW) Rates</w:t>
      </w:r>
    </w:p>
    <w:p w14:paraId="7BE6E737" w14:textId="599D7CAC" w:rsidR="001D51FD" w:rsidRPr="002B4631" w:rsidRDefault="001D51FD" w:rsidP="00C45872">
      <w:pPr>
        <w:ind w:left="1080"/>
        <w:rPr>
          <w:rFonts w:asciiTheme="minorHAnsi" w:hAnsiTheme="minorHAnsi"/>
          <w:b/>
        </w:rPr>
      </w:pPr>
      <w:r w:rsidRPr="002B4631">
        <w:rPr>
          <w:rFonts w:asciiTheme="minorHAnsi" w:hAnsiTheme="minorHAnsi"/>
          <w:b/>
        </w:rPr>
        <w:t>Was the overall comparative impact on Drop/Fail/Withdraw (DFW) rates in the semester(s) of implementation over previous semesters positive, neutral, or negative?</w:t>
      </w:r>
    </w:p>
    <w:p w14:paraId="415051F7" w14:textId="6B6B2630" w:rsidR="0033401E" w:rsidRDefault="001E0EE3" w:rsidP="001E0EE3">
      <w:pPr>
        <w:ind w:left="360"/>
        <w:rPr>
          <w:rFonts w:asciiTheme="minorHAnsi" w:hAnsiTheme="minorHAnsi"/>
          <w:i/>
        </w:rPr>
      </w:pPr>
      <w:r w:rsidRPr="002B4631">
        <w:rPr>
          <w:rFonts w:asciiTheme="minorHAnsi" w:hAnsiTheme="minorHAnsi"/>
          <w:b/>
        </w:rPr>
        <w:t>Drop/Fail/Withdraw Rate:</w:t>
      </w:r>
      <w:r w:rsidR="0033401E" w:rsidRPr="002B4631">
        <w:rPr>
          <w:rFonts w:asciiTheme="minorHAnsi" w:hAnsiTheme="minorHAnsi"/>
          <w:b/>
        </w:rPr>
        <w:br/>
      </w:r>
      <w:r w:rsidR="0033401E" w:rsidRPr="002B4631">
        <w:rPr>
          <w:rFonts w:asciiTheme="minorHAnsi" w:hAnsiTheme="minorHAnsi"/>
          <w:i/>
        </w:rPr>
        <w:t xml:space="preserve">Depending on what you and your institution can </w:t>
      </w:r>
      <w:proofErr w:type="gramStart"/>
      <w:r w:rsidR="0033401E" w:rsidRPr="002B4631">
        <w:rPr>
          <w:rFonts w:asciiTheme="minorHAnsi" w:hAnsiTheme="minorHAnsi"/>
          <w:i/>
        </w:rPr>
        <w:t>measure,</w:t>
      </w:r>
      <w:proofErr w:type="gramEnd"/>
      <w:r w:rsidR="0033401E" w:rsidRPr="002B4631">
        <w:rPr>
          <w:rFonts w:asciiTheme="minorHAnsi" w:hAnsiTheme="minorHAnsi"/>
          <w:i/>
        </w:rPr>
        <w:t xml:space="preserve"> this may also be known as a drop/failure rate or a withdraw/failure rate.</w:t>
      </w:r>
    </w:p>
    <w:p w14:paraId="08A4ED36" w14:textId="057DC9F5" w:rsidR="005B49D0" w:rsidRPr="00B807E1" w:rsidRDefault="00B807E1" w:rsidP="001E0EE3">
      <w:pPr>
        <w:ind w:left="360"/>
        <w:rPr>
          <w:rFonts w:asciiTheme="minorHAnsi" w:hAnsiTheme="minorHAnsi"/>
          <w:iCs/>
        </w:rPr>
      </w:pPr>
      <w:r>
        <w:rPr>
          <w:rFonts w:asciiTheme="minorHAnsi" w:hAnsiTheme="minorHAnsi"/>
          <w:iCs/>
        </w:rPr>
        <w:t>T</w:t>
      </w:r>
      <w:r w:rsidRPr="00B807E1">
        <w:rPr>
          <w:rFonts w:asciiTheme="minorHAnsi" w:hAnsiTheme="minorHAnsi"/>
          <w:iCs/>
        </w:rPr>
        <w:t>he overall comparative impact on Drop/Fail/Withdraw (DFW) rates</w:t>
      </w:r>
      <w:r>
        <w:rPr>
          <w:rFonts w:asciiTheme="minorHAnsi" w:hAnsiTheme="minorHAnsi"/>
          <w:iCs/>
        </w:rPr>
        <w:t xml:space="preserve"> was neutral. For </w:t>
      </w:r>
      <w:r w:rsidR="00CF1F91">
        <w:rPr>
          <w:rFonts w:asciiTheme="minorHAnsi" w:hAnsiTheme="minorHAnsi"/>
          <w:iCs/>
        </w:rPr>
        <w:t xml:space="preserve">IT 5413 and IT 6773, the DFW rate is slightly lower. For </w:t>
      </w:r>
      <w:r w:rsidR="0055002D">
        <w:rPr>
          <w:rFonts w:asciiTheme="minorHAnsi" w:hAnsiTheme="minorHAnsi"/>
          <w:iCs/>
        </w:rPr>
        <w:t xml:space="preserve">IT 5423 and IT </w:t>
      </w:r>
      <w:r w:rsidR="005F3421">
        <w:rPr>
          <w:rFonts w:asciiTheme="minorHAnsi" w:hAnsiTheme="minorHAnsi"/>
          <w:iCs/>
        </w:rPr>
        <w:t xml:space="preserve">7833, the DFW rate is slightly higher. For IT 7993, it’s the same. </w:t>
      </w:r>
    </w:p>
    <w:tbl>
      <w:tblPr>
        <w:tblW w:w="8561" w:type="dxa"/>
        <w:jc w:val="center"/>
        <w:tblLook w:val="04A0" w:firstRow="1" w:lastRow="0" w:firstColumn="1" w:lastColumn="0" w:noHBand="0" w:noVBand="1"/>
      </w:tblPr>
      <w:tblGrid>
        <w:gridCol w:w="985"/>
        <w:gridCol w:w="1323"/>
        <w:gridCol w:w="3357"/>
        <w:gridCol w:w="2896"/>
      </w:tblGrid>
      <w:tr w:rsidR="005207E9" w:rsidRPr="002B4631" w14:paraId="2BAA440B" w14:textId="77777777" w:rsidTr="0004024D">
        <w:trPr>
          <w:trHeight w:val="440"/>
          <w:jc w:val="center"/>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42E806" w14:textId="77777777" w:rsidR="005207E9" w:rsidRPr="002B4631" w:rsidRDefault="005207E9" w:rsidP="008625F5">
            <w:pPr>
              <w:rPr>
                <w:rFonts w:asciiTheme="minorHAnsi" w:hAnsiTheme="minorHAnsi" w:cs="Calibri"/>
                <w:color w:val="000000"/>
              </w:rPr>
            </w:pPr>
            <w:r w:rsidRPr="002B4631">
              <w:rPr>
                <w:rFonts w:asciiTheme="minorHAnsi" w:hAnsiTheme="minorHAnsi" w:cs="Calibri"/>
                <w:color w:val="000000"/>
              </w:rPr>
              <w:t> </w:t>
            </w:r>
          </w:p>
        </w:tc>
        <w:tc>
          <w:tcPr>
            <w:tcW w:w="1323" w:type="dxa"/>
            <w:tcBorders>
              <w:top w:val="single" w:sz="4" w:space="0" w:color="auto"/>
              <w:left w:val="nil"/>
              <w:bottom w:val="single" w:sz="4" w:space="0" w:color="auto"/>
              <w:right w:val="single" w:sz="4" w:space="0" w:color="auto"/>
            </w:tcBorders>
            <w:shd w:val="clear" w:color="auto" w:fill="auto"/>
            <w:noWrap/>
            <w:vAlign w:val="bottom"/>
            <w:hideMark/>
          </w:tcPr>
          <w:p w14:paraId="59CBF609" w14:textId="77777777" w:rsidR="005207E9" w:rsidRPr="002B4631" w:rsidRDefault="005207E9" w:rsidP="008625F5">
            <w:pPr>
              <w:rPr>
                <w:rFonts w:asciiTheme="minorHAnsi" w:hAnsiTheme="minorHAnsi" w:cs="Calibri"/>
                <w:color w:val="000000"/>
              </w:rPr>
            </w:pPr>
            <w:r w:rsidRPr="002B4631">
              <w:rPr>
                <w:rFonts w:asciiTheme="minorHAnsi" w:hAnsiTheme="minorHAnsi" w:cs="Calibri"/>
                <w:color w:val="000000"/>
              </w:rPr>
              <w:t> </w:t>
            </w:r>
          </w:p>
        </w:tc>
        <w:tc>
          <w:tcPr>
            <w:tcW w:w="6253" w:type="dxa"/>
            <w:gridSpan w:val="2"/>
            <w:tcBorders>
              <w:top w:val="single" w:sz="4" w:space="0" w:color="auto"/>
              <w:left w:val="nil"/>
              <w:bottom w:val="single" w:sz="4" w:space="0" w:color="auto"/>
              <w:right w:val="single" w:sz="4" w:space="0" w:color="auto"/>
            </w:tcBorders>
            <w:shd w:val="clear" w:color="auto" w:fill="auto"/>
            <w:vAlign w:val="bottom"/>
            <w:hideMark/>
          </w:tcPr>
          <w:p w14:paraId="00AA9888" w14:textId="77777777" w:rsidR="005207E9" w:rsidRPr="002B4631" w:rsidRDefault="005207E9" w:rsidP="008625F5">
            <w:pPr>
              <w:jc w:val="center"/>
              <w:rPr>
                <w:rFonts w:asciiTheme="minorHAnsi" w:hAnsiTheme="minorHAnsi" w:cs="Calibri"/>
                <w:b/>
                <w:bCs/>
                <w:color w:val="000000"/>
              </w:rPr>
            </w:pPr>
            <w:r w:rsidRPr="002B4631">
              <w:rPr>
                <w:rFonts w:asciiTheme="minorHAnsi" w:hAnsiTheme="minorHAnsi" w:cs="Calibri"/>
                <w:b/>
                <w:bCs/>
                <w:color w:val="000000"/>
              </w:rPr>
              <w:t>Drop/Fail/Withdraw Rate Comparison</w:t>
            </w:r>
          </w:p>
        </w:tc>
      </w:tr>
      <w:tr w:rsidR="0004024D" w:rsidRPr="002B4631" w14:paraId="10598F58" w14:textId="77777777" w:rsidTr="0004024D">
        <w:trPr>
          <w:trHeight w:val="500"/>
          <w:jc w:val="center"/>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3E011B09" w14:textId="77777777" w:rsidR="0004024D" w:rsidRPr="002B4631" w:rsidRDefault="0004024D" w:rsidP="0004024D">
            <w:pPr>
              <w:rPr>
                <w:rFonts w:asciiTheme="minorHAnsi" w:hAnsiTheme="minorHAnsi" w:cs="Calibri"/>
                <w:b/>
                <w:bCs/>
                <w:color w:val="000000"/>
              </w:rPr>
            </w:pPr>
            <w:r w:rsidRPr="002B4631">
              <w:rPr>
                <w:rFonts w:asciiTheme="minorHAnsi" w:hAnsiTheme="minorHAnsi" w:cs="Calibri"/>
                <w:b/>
                <w:bCs/>
                <w:color w:val="000000"/>
              </w:rPr>
              <w:t>Course</w:t>
            </w:r>
          </w:p>
        </w:tc>
        <w:tc>
          <w:tcPr>
            <w:tcW w:w="1323" w:type="dxa"/>
            <w:tcBorders>
              <w:top w:val="nil"/>
              <w:left w:val="nil"/>
              <w:bottom w:val="single" w:sz="4" w:space="0" w:color="auto"/>
              <w:right w:val="single" w:sz="4" w:space="0" w:color="auto"/>
            </w:tcBorders>
            <w:shd w:val="clear" w:color="auto" w:fill="auto"/>
            <w:vAlign w:val="bottom"/>
            <w:hideMark/>
          </w:tcPr>
          <w:p w14:paraId="4B7700B9" w14:textId="77777777" w:rsidR="0004024D" w:rsidRPr="002B4631" w:rsidRDefault="0004024D" w:rsidP="0004024D">
            <w:pPr>
              <w:rPr>
                <w:rFonts w:asciiTheme="minorHAnsi" w:hAnsiTheme="minorHAnsi" w:cs="Calibri"/>
                <w:b/>
                <w:bCs/>
                <w:color w:val="000000"/>
              </w:rPr>
            </w:pPr>
            <w:r w:rsidRPr="002B4631">
              <w:rPr>
                <w:rFonts w:asciiTheme="minorHAnsi" w:hAnsiTheme="minorHAnsi" w:cs="Calibri"/>
                <w:b/>
                <w:bCs/>
                <w:color w:val="000000"/>
              </w:rPr>
              <w:t>Enrollment</w:t>
            </w:r>
          </w:p>
        </w:tc>
        <w:tc>
          <w:tcPr>
            <w:tcW w:w="3357" w:type="dxa"/>
            <w:tcBorders>
              <w:top w:val="nil"/>
              <w:left w:val="nil"/>
              <w:bottom w:val="single" w:sz="4" w:space="0" w:color="auto"/>
              <w:right w:val="single" w:sz="4" w:space="0" w:color="auto"/>
            </w:tcBorders>
            <w:shd w:val="clear" w:color="auto" w:fill="auto"/>
            <w:vAlign w:val="bottom"/>
            <w:hideMark/>
          </w:tcPr>
          <w:p w14:paraId="2F639046" w14:textId="273A3325" w:rsidR="0004024D" w:rsidRPr="002B4631" w:rsidRDefault="0004024D" w:rsidP="0004024D">
            <w:pPr>
              <w:rPr>
                <w:rFonts w:asciiTheme="minorHAnsi" w:hAnsiTheme="minorHAnsi" w:cs="Calibri"/>
                <w:b/>
                <w:bCs/>
                <w:color w:val="000000"/>
              </w:rPr>
            </w:pPr>
            <w:r w:rsidRPr="002B4631">
              <w:rPr>
                <w:rFonts w:asciiTheme="minorHAnsi" w:hAnsiTheme="minorHAnsi" w:cs="Calibri"/>
                <w:b/>
                <w:bCs/>
                <w:color w:val="000000"/>
              </w:rPr>
              <w:t>Semester with no-cost material</w:t>
            </w:r>
          </w:p>
        </w:tc>
        <w:tc>
          <w:tcPr>
            <w:tcW w:w="2896" w:type="dxa"/>
            <w:tcBorders>
              <w:top w:val="nil"/>
              <w:left w:val="nil"/>
              <w:bottom w:val="single" w:sz="4" w:space="0" w:color="auto"/>
              <w:right w:val="single" w:sz="4" w:space="0" w:color="auto"/>
            </w:tcBorders>
            <w:shd w:val="clear" w:color="auto" w:fill="auto"/>
            <w:vAlign w:val="bottom"/>
            <w:hideMark/>
          </w:tcPr>
          <w:p w14:paraId="19A2A9D2" w14:textId="779CD732" w:rsidR="0004024D" w:rsidRPr="002B4631" w:rsidRDefault="0004024D" w:rsidP="0004024D">
            <w:pPr>
              <w:rPr>
                <w:rFonts w:asciiTheme="minorHAnsi" w:hAnsiTheme="minorHAnsi" w:cs="Calibri"/>
                <w:b/>
                <w:bCs/>
                <w:color w:val="000000"/>
              </w:rPr>
            </w:pPr>
            <w:r w:rsidRPr="002B4631">
              <w:rPr>
                <w:rFonts w:asciiTheme="minorHAnsi" w:hAnsiTheme="minorHAnsi" w:cs="Calibri"/>
                <w:b/>
                <w:bCs/>
                <w:color w:val="000000"/>
              </w:rPr>
              <w:t>Semester with textbooks</w:t>
            </w:r>
          </w:p>
        </w:tc>
      </w:tr>
      <w:tr w:rsidR="00BE6668" w:rsidRPr="002B4631" w14:paraId="103AD31C" w14:textId="77777777" w:rsidTr="0004024D">
        <w:trPr>
          <w:trHeight w:val="320"/>
          <w:jc w:val="center"/>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56DCE355" w14:textId="0C8EC14B" w:rsidR="00BE6668" w:rsidRPr="002B4631" w:rsidRDefault="00BE6668" w:rsidP="00BE6668">
            <w:pPr>
              <w:rPr>
                <w:rFonts w:asciiTheme="minorHAnsi" w:hAnsiTheme="minorHAnsi" w:cs="Calibri"/>
                <w:color w:val="000000"/>
              </w:rPr>
            </w:pPr>
            <w:r w:rsidRPr="782A262E">
              <w:rPr>
                <w:rFonts w:asciiTheme="minorHAnsi" w:hAnsiTheme="minorHAnsi" w:cs="Calibri"/>
                <w:color w:val="000000" w:themeColor="text1"/>
              </w:rPr>
              <w:t>IT 5413</w:t>
            </w:r>
          </w:p>
        </w:tc>
        <w:tc>
          <w:tcPr>
            <w:tcW w:w="1323" w:type="dxa"/>
            <w:tcBorders>
              <w:top w:val="nil"/>
              <w:left w:val="nil"/>
              <w:bottom w:val="single" w:sz="4" w:space="0" w:color="auto"/>
              <w:right w:val="single" w:sz="4" w:space="0" w:color="auto"/>
            </w:tcBorders>
            <w:shd w:val="clear" w:color="auto" w:fill="auto"/>
            <w:noWrap/>
            <w:vAlign w:val="bottom"/>
            <w:hideMark/>
          </w:tcPr>
          <w:p w14:paraId="730A0ED7" w14:textId="36ED55C3" w:rsidR="00BE6668" w:rsidRPr="002B4631" w:rsidRDefault="00BE6668" w:rsidP="00BE6668">
            <w:pPr>
              <w:jc w:val="right"/>
              <w:rPr>
                <w:rFonts w:asciiTheme="minorHAnsi" w:hAnsiTheme="minorHAnsi" w:cs="Calibri"/>
                <w:color w:val="000000"/>
              </w:rPr>
            </w:pPr>
            <w:r w:rsidRPr="782A262E">
              <w:rPr>
                <w:rFonts w:asciiTheme="minorHAnsi" w:hAnsiTheme="minorHAnsi" w:cs="Calibri"/>
                <w:color w:val="000000" w:themeColor="text1"/>
              </w:rPr>
              <w:t>36</w:t>
            </w:r>
          </w:p>
        </w:tc>
        <w:tc>
          <w:tcPr>
            <w:tcW w:w="3357" w:type="dxa"/>
            <w:tcBorders>
              <w:top w:val="nil"/>
              <w:left w:val="nil"/>
              <w:bottom w:val="single" w:sz="4" w:space="0" w:color="auto"/>
              <w:right w:val="single" w:sz="4" w:space="0" w:color="auto"/>
            </w:tcBorders>
            <w:shd w:val="clear" w:color="auto" w:fill="auto"/>
            <w:noWrap/>
            <w:vAlign w:val="bottom"/>
            <w:hideMark/>
          </w:tcPr>
          <w:p w14:paraId="63E83B93" w14:textId="71F021FA" w:rsidR="00BE6668" w:rsidRPr="002B4631" w:rsidRDefault="00BE6668" w:rsidP="00BE6668">
            <w:pPr>
              <w:jc w:val="right"/>
              <w:rPr>
                <w:rFonts w:asciiTheme="minorHAnsi" w:hAnsiTheme="minorHAnsi" w:cs="Calibri"/>
                <w:color w:val="000000"/>
              </w:rPr>
            </w:pPr>
            <w:r w:rsidRPr="002B4631">
              <w:rPr>
                <w:rFonts w:asciiTheme="minorHAnsi" w:hAnsiTheme="minorHAnsi" w:cs="Calibri"/>
                <w:color w:val="000000"/>
              </w:rPr>
              <w:t> 0%</w:t>
            </w:r>
          </w:p>
        </w:tc>
        <w:tc>
          <w:tcPr>
            <w:tcW w:w="2896" w:type="dxa"/>
            <w:tcBorders>
              <w:top w:val="nil"/>
              <w:left w:val="nil"/>
              <w:bottom w:val="single" w:sz="4" w:space="0" w:color="auto"/>
              <w:right w:val="single" w:sz="4" w:space="0" w:color="auto"/>
            </w:tcBorders>
            <w:shd w:val="clear" w:color="auto" w:fill="auto"/>
            <w:noWrap/>
            <w:vAlign w:val="bottom"/>
            <w:hideMark/>
          </w:tcPr>
          <w:p w14:paraId="5F425EC7" w14:textId="24547945" w:rsidR="00BE6668" w:rsidRPr="002B4631" w:rsidRDefault="00BE6668" w:rsidP="00BE6668">
            <w:pPr>
              <w:jc w:val="right"/>
              <w:rPr>
                <w:rFonts w:asciiTheme="minorHAnsi" w:hAnsiTheme="minorHAnsi" w:cs="Calibri"/>
                <w:color w:val="000000"/>
              </w:rPr>
            </w:pPr>
            <w:r w:rsidRPr="002B4631">
              <w:rPr>
                <w:rFonts w:asciiTheme="minorHAnsi" w:hAnsiTheme="minorHAnsi" w:cs="Calibri"/>
                <w:color w:val="000000"/>
              </w:rPr>
              <w:t> 1%</w:t>
            </w:r>
          </w:p>
        </w:tc>
      </w:tr>
      <w:tr w:rsidR="00BE6668" w:rsidRPr="002B4631" w14:paraId="386EDC44" w14:textId="77777777" w:rsidTr="0004024D">
        <w:trPr>
          <w:trHeight w:val="320"/>
          <w:jc w:val="center"/>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3BC19258" w14:textId="2E980941" w:rsidR="00BE6668" w:rsidRPr="0028590F" w:rsidRDefault="00BE6668" w:rsidP="00BE6668">
            <w:pPr>
              <w:rPr>
                <w:rFonts w:asciiTheme="minorHAnsi" w:hAnsiTheme="minorHAnsi" w:cs="Calibri"/>
                <w:color w:val="000000"/>
              </w:rPr>
            </w:pPr>
            <w:r w:rsidRPr="0028590F">
              <w:rPr>
                <w:rFonts w:asciiTheme="minorHAnsi" w:hAnsiTheme="minorHAnsi" w:cs="Calibri"/>
                <w:color w:val="000000" w:themeColor="text1"/>
              </w:rPr>
              <w:t>IT 5423</w:t>
            </w:r>
          </w:p>
        </w:tc>
        <w:tc>
          <w:tcPr>
            <w:tcW w:w="1323" w:type="dxa"/>
            <w:tcBorders>
              <w:top w:val="nil"/>
              <w:left w:val="nil"/>
              <w:bottom w:val="single" w:sz="4" w:space="0" w:color="auto"/>
              <w:right w:val="single" w:sz="4" w:space="0" w:color="auto"/>
            </w:tcBorders>
            <w:shd w:val="clear" w:color="auto" w:fill="auto"/>
            <w:noWrap/>
            <w:vAlign w:val="bottom"/>
            <w:hideMark/>
          </w:tcPr>
          <w:p w14:paraId="0C180427" w14:textId="7A3A1722" w:rsidR="00BE6668" w:rsidRPr="0028590F" w:rsidRDefault="00BE6668" w:rsidP="00BE6668">
            <w:pPr>
              <w:jc w:val="right"/>
              <w:rPr>
                <w:rFonts w:asciiTheme="minorHAnsi" w:hAnsiTheme="minorHAnsi" w:cs="Calibri"/>
                <w:color w:val="000000" w:themeColor="text1"/>
              </w:rPr>
            </w:pPr>
            <w:r w:rsidRPr="00AE3168">
              <w:rPr>
                <w:rFonts w:asciiTheme="minorHAnsi" w:hAnsiTheme="minorHAnsi"/>
                <w:color w:val="000000" w:themeColor="text1"/>
              </w:rPr>
              <w:t>38</w:t>
            </w:r>
          </w:p>
        </w:tc>
        <w:tc>
          <w:tcPr>
            <w:tcW w:w="3357" w:type="dxa"/>
            <w:tcBorders>
              <w:top w:val="nil"/>
              <w:left w:val="nil"/>
              <w:bottom w:val="single" w:sz="4" w:space="0" w:color="auto"/>
              <w:right w:val="single" w:sz="4" w:space="0" w:color="auto"/>
            </w:tcBorders>
            <w:shd w:val="clear" w:color="auto" w:fill="auto"/>
            <w:noWrap/>
            <w:vAlign w:val="bottom"/>
            <w:hideMark/>
          </w:tcPr>
          <w:p w14:paraId="1063F8E7" w14:textId="632B80C1" w:rsidR="00BE6668" w:rsidRPr="0028590F" w:rsidRDefault="00BE6668" w:rsidP="00BE6668">
            <w:pPr>
              <w:jc w:val="right"/>
              <w:rPr>
                <w:rFonts w:asciiTheme="minorHAnsi" w:hAnsiTheme="minorHAnsi" w:cs="Calibri"/>
                <w:color w:val="000000"/>
              </w:rPr>
            </w:pPr>
            <w:r w:rsidRPr="0028590F">
              <w:rPr>
                <w:rFonts w:asciiTheme="minorHAnsi" w:hAnsiTheme="minorHAnsi" w:cs="Calibri"/>
                <w:color w:val="000000" w:themeColor="text1"/>
              </w:rPr>
              <w:t>3.7%</w:t>
            </w:r>
          </w:p>
        </w:tc>
        <w:tc>
          <w:tcPr>
            <w:tcW w:w="2896" w:type="dxa"/>
            <w:tcBorders>
              <w:top w:val="nil"/>
              <w:left w:val="nil"/>
              <w:bottom w:val="single" w:sz="4" w:space="0" w:color="auto"/>
              <w:right w:val="single" w:sz="4" w:space="0" w:color="auto"/>
            </w:tcBorders>
            <w:shd w:val="clear" w:color="auto" w:fill="auto"/>
            <w:noWrap/>
            <w:vAlign w:val="bottom"/>
            <w:hideMark/>
          </w:tcPr>
          <w:p w14:paraId="66507A40" w14:textId="7220B776" w:rsidR="00BE6668" w:rsidRPr="0028590F" w:rsidRDefault="00BE6668" w:rsidP="00BE6668">
            <w:pPr>
              <w:jc w:val="right"/>
              <w:rPr>
                <w:rFonts w:asciiTheme="minorHAnsi" w:hAnsiTheme="minorHAnsi" w:cs="Calibri"/>
                <w:color w:val="000000"/>
              </w:rPr>
            </w:pPr>
            <w:r w:rsidRPr="0028590F">
              <w:rPr>
                <w:rFonts w:asciiTheme="minorHAnsi" w:hAnsiTheme="minorHAnsi" w:cs="Calibri"/>
                <w:color w:val="000000" w:themeColor="text1"/>
              </w:rPr>
              <w:t>0%</w:t>
            </w:r>
          </w:p>
        </w:tc>
      </w:tr>
      <w:tr w:rsidR="00BE6668" w:rsidRPr="002B4631" w14:paraId="6A0545DC" w14:textId="77777777" w:rsidTr="0004024D">
        <w:trPr>
          <w:trHeight w:val="320"/>
          <w:jc w:val="center"/>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1004EF94" w14:textId="09AFA914" w:rsidR="00BE6668" w:rsidRPr="002B4631" w:rsidRDefault="00BE6668" w:rsidP="00BE6668">
            <w:pPr>
              <w:rPr>
                <w:rFonts w:asciiTheme="minorHAnsi" w:hAnsiTheme="minorHAnsi" w:cs="Calibri"/>
                <w:color w:val="000000"/>
              </w:rPr>
            </w:pPr>
            <w:r w:rsidRPr="782A262E">
              <w:rPr>
                <w:rFonts w:asciiTheme="minorHAnsi" w:hAnsiTheme="minorHAnsi" w:cs="Calibri"/>
                <w:color w:val="000000" w:themeColor="text1"/>
              </w:rPr>
              <w:t>IT 6773</w:t>
            </w:r>
          </w:p>
        </w:tc>
        <w:tc>
          <w:tcPr>
            <w:tcW w:w="1323" w:type="dxa"/>
            <w:tcBorders>
              <w:top w:val="nil"/>
              <w:left w:val="nil"/>
              <w:bottom w:val="single" w:sz="4" w:space="0" w:color="auto"/>
              <w:right w:val="single" w:sz="4" w:space="0" w:color="auto"/>
            </w:tcBorders>
            <w:shd w:val="clear" w:color="auto" w:fill="auto"/>
            <w:noWrap/>
            <w:vAlign w:val="bottom"/>
            <w:hideMark/>
          </w:tcPr>
          <w:p w14:paraId="2867B032" w14:textId="2007AC83" w:rsidR="00BE6668" w:rsidRPr="002B4631" w:rsidRDefault="00BE6668" w:rsidP="00BE6668">
            <w:pPr>
              <w:jc w:val="right"/>
              <w:rPr>
                <w:rFonts w:asciiTheme="minorHAnsi" w:hAnsiTheme="minorHAnsi" w:cs="Calibri"/>
                <w:color w:val="000000"/>
              </w:rPr>
            </w:pPr>
            <w:r w:rsidRPr="00AE3168">
              <w:rPr>
                <w:rFonts w:asciiTheme="minorHAnsi" w:hAnsiTheme="minorHAnsi"/>
                <w:color w:val="000000" w:themeColor="text1"/>
              </w:rPr>
              <w:t>20</w:t>
            </w:r>
          </w:p>
        </w:tc>
        <w:tc>
          <w:tcPr>
            <w:tcW w:w="3357" w:type="dxa"/>
            <w:tcBorders>
              <w:top w:val="nil"/>
              <w:left w:val="nil"/>
              <w:bottom w:val="single" w:sz="4" w:space="0" w:color="auto"/>
              <w:right w:val="single" w:sz="4" w:space="0" w:color="auto"/>
            </w:tcBorders>
            <w:shd w:val="clear" w:color="auto" w:fill="auto"/>
            <w:noWrap/>
            <w:vAlign w:val="bottom"/>
            <w:hideMark/>
          </w:tcPr>
          <w:p w14:paraId="2CDF472E" w14:textId="77777777" w:rsidR="00BE6668" w:rsidRPr="002B4631" w:rsidRDefault="00BE6668" w:rsidP="00BE6668">
            <w:pPr>
              <w:jc w:val="right"/>
              <w:rPr>
                <w:rFonts w:asciiTheme="minorHAnsi" w:hAnsiTheme="minorHAnsi" w:cs="Calibri"/>
                <w:color w:val="000000"/>
              </w:rPr>
            </w:pPr>
            <w:r w:rsidRPr="002B4631">
              <w:rPr>
                <w:rFonts w:asciiTheme="minorHAnsi" w:hAnsiTheme="minorHAnsi" w:cs="Calibri"/>
                <w:color w:val="000000"/>
              </w:rPr>
              <w:t>4%</w:t>
            </w:r>
          </w:p>
        </w:tc>
        <w:tc>
          <w:tcPr>
            <w:tcW w:w="2896" w:type="dxa"/>
            <w:tcBorders>
              <w:top w:val="nil"/>
              <w:left w:val="nil"/>
              <w:bottom w:val="single" w:sz="4" w:space="0" w:color="auto"/>
              <w:right w:val="single" w:sz="4" w:space="0" w:color="auto"/>
            </w:tcBorders>
            <w:shd w:val="clear" w:color="auto" w:fill="auto"/>
            <w:noWrap/>
            <w:vAlign w:val="bottom"/>
            <w:hideMark/>
          </w:tcPr>
          <w:p w14:paraId="0CBA8176" w14:textId="77777777" w:rsidR="00BE6668" w:rsidRPr="002B4631" w:rsidRDefault="00BE6668" w:rsidP="00BE6668">
            <w:pPr>
              <w:jc w:val="right"/>
              <w:rPr>
                <w:rFonts w:asciiTheme="minorHAnsi" w:hAnsiTheme="minorHAnsi" w:cs="Calibri"/>
                <w:color w:val="000000"/>
              </w:rPr>
            </w:pPr>
            <w:r w:rsidRPr="002B4631">
              <w:rPr>
                <w:rFonts w:asciiTheme="minorHAnsi" w:hAnsiTheme="minorHAnsi" w:cs="Calibri"/>
                <w:color w:val="000000"/>
              </w:rPr>
              <w:t>5%</w:t>
            </w:r>
          </w:p>
        </w:tc>
      </w:tr>
      <w:tr w:rsidR="00BE6668" w:rsidRPr="002B4631" w14:paraId="5F4CF67B" w14:textId="77777777" w:rsidTr="0004024D">
        <w:trPr>
          <w:trHeight w:val="320"/>
          <w:jc w:val="center"/>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6755F963" w14:textId="58DF2FE3" w:rsidR="00BE6668" w:rsidRPr="002B4631" w:rsidRDefault="00BE6668" w:rsidP="00BE6668">
            <w:pPr>
              <w:rPr>
                <w:rFonts w:asciiTheme="minorHAnsi" w:hAnsiTheme="minorHAnsi" w:cs="Calibri"/>
                <w:color w:val="000000"/>
              </w:rPr>
            </w:pPr>
            <w:r>
              <w:rPr>
                <w:rFonts w:asciiTheme="minorHAnsi" w:hAnsiTheme="minorHAnsi" w:cs="Calibri"/>
                <w:color w:val="000000" w:themeColor="text1"/>
              </w:rPr>
              <w:t>IT 7833</w:t>
            </w:r>
          </w:p>
        </w:tc>
        <w:tc>
          <w:tcPr>
            <w:tcW w:w="1323" w:type="dxa"/>
            <w:tcBorders>
              <w:top w:val="nil"/>
              <w:left w:val="nil"/>
              <w:bottom w:val="single" w:sz="4" w:space="0" w:color="auto"/>
              <w:right w:val="single" w:sz="4" w:space="0" w:color="auto"/>
            </w:tcBorders>
            <w:shd w:val="clear" w:color="auto" w:fill="auto"/>
            <w:noWrap/>
            <w:vAlign w:val="bottom"/>
            <w:hideMark/>
          </w:tcPr>
          <w:p w14:paraId="684D3D74" w14:textId="66546C02" w:rsidR="00BE6668" w:rsidRPr="002B4631" w:rsidRDefault="00BE6668" w:rsidP="00BE6668">
            <w:pPr>
              <w:jc w:val="right"/>
              <w:rPr>
                <w:rFonts w:asciiTheme="minorHAnsi" w:hAnsiTheme="minorHAnsi" w:cs="Calibri"/>
                <w:color w:val="000000"/>
              </w:rPr>
            </w:pPr>
            <w:r w:rsidRPr="005258EA">
              <w:rPr>
                <w:rFonts w:asciiTheme="minorHAnsi" w:hAnsiTheme="minorHAnsi"/>
                <w:color w:val="000000"/>
              </w:rPr>
              <w:t>18</w:t>
            </w:r>
          </w:p>
        </w:tc>
        <w:tc>
          <w:tcPr>
            <w:tcW w:w="3357" w:type="dxa"/>
            <w:tcBorders>
              <w:top w:val="nil"/>
              <w:left w:val="nil"/>
              <w:bottom w:val="single" w:sz="4" w:space="0" w:color="auto"/>
              <w:right w:val="single" w:sz="4" w:space="0" w:color="auto"/>
            </w:tcBorders>
            <w:shd w:val="clear" w:color="auto" w:fill="auto"/>
            <w:noWrap/>
            <w:vAlign w:val="bottom"/>
            <w:hideMark/>
          </w:tcPr>
          <w:p w14:paraId="763B79F5" w14:textId="77777777" w:rsidR="00BE6668" w:rsidRPr="002B4631" w:rsidRDefault="00BE6668" w:rsidP="00BE6668">
            <w:pPr>
              <w:jc w:val="right"/>
              <w:rPr>
                <w:rFonts w:asciiTheme="minorHAnsi" w:hAnsiTheme="minorHAnsi" w:cs="Calibri"/>
                <w:color w:val="000000"/>
              </w:rPr>
            </w:pPr>
            <w:r w:rsidRPr="002B4631">
              <w:rPr>
                <w:rFonts w:asciiTheme="minorHAnsi" w:hAnsiTheme="minorHAnsi" w:cs="Calibri"/>
                <w:color w:val="000000"/>
              </w:rPr>
              <w:t>23%</w:t>
            </w:r>
          </w:p>
        </w:tc>
        <w:tc>
          <w:tcPr>
            <w:tcW w:w="2896" w:type="dxa"/>
            <w:tcBorders>
              <w:top w:val="nil"/>
              <w:left w:val="nil"/>
              <w:bottom w:val="single" w:sz="4" w:space="0" w:color="auto"/>
              <w:right w:val="single" w:sz="4" w:space="0" w:color="auto"/>
            </w:tcBorders>
            <w:shd w:val="clear" w:color="auto" w:fill="auto"/>
            <w:noWrap/>
            <w:vAlign w:val="bottom"/>
            <w:hideMark/>
          </w:tcPr>
          <w:p w14:paraId="62C29EA4" w14:textId="77777777" w:rsidR="00BE6668" w:rsidRPr="002B4631" w:rsidRDefault="00BE6668" w:rsidP="00BE6668">
            <w:pPr>
              <w:jc w:val="right"/>
              <w:rPr>
                <w:rFonts w:asciiTheme="minorHAnsi" w:hAnsiTheme="minorHAnsi" w:cs="Calibri"/>
                <w:color w:val="000000"/>
              </w:rPr>
            </w:pPr>
            <w:r w:rsidRPr="002B4631">
              <w:rPr>
                <w:rFonts w:asciiTheme="minorHAnsi" w:hAnsiTheme="minorHAnsi" w:cs="Calibri"/>
                <w:color w:val="000000"/>
              </w:rPr>
              <w:t>16%</w:t>
            </w:r>
          </w:p>
        </w:tc>
      </w:tr>
      <w:tr w:rsidR="00BE6668" w:rsidRPr="002B4631" w14:paraId="3B6A9347" w14:textId="77777777" w:rsidTr="0004024D">
        <w:trPr>
          <w:trHeight w:val="320"/>
          <w:jc w:val="center"/>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2698C505" w14:textId="6A3FA932" w:rsidR="00BE6668" w:rsidRPr="002B4631" w:rsidRDefault="00BE6668" w:rsidP="00BE6668">
            <w:pPr>
              <w:rPr>
                <w:rFonts w:asciiTheme="minorHAnsi" w:hAnsiTheme="minorHAnsi" w:cs="Calibri"/>
                <w:color w:val="000000"/>
              </w:rPr>
            </w:pPr>
            <w:r w:rsidRPr="782A262E">
              <w:rPr>
                <w:rFonts w:asciiTheme="minorHAnsi" w:hAnsiTheme="minorHAnsi" w:cs="Calibri"/>
                <w:color w:val="000000" w:themeColor="text1"/>
              </w:rPr>
              <w:t>IT 7993</w:t>
            </w:r>
          </w:p>
        </w:tc>
        <w:tc>
          <w:tcPr>
            <w:tcW w:w="1323" w:type="dxa"/>
            <w:tcBorders>
              <w:top w:val="nil"/>
              <w:left w:val="nil"/>
              <w:bottom w:val="single" w:sz="4" w:space="0" w:color="auto"/>
              <w:right w:val="single" w:sz="4" w:space="0" w:color="auto"/>
            </w:tcBorders>
            <w:shd w:val="clear" w:color="auto" w:fill="auto"/>
            <w:noWrap/>
            <w:vAlign w:val="bottom"/>
            <w:hideMark/>
          </w:tcPr>
          <w:p w14:paraId="4DCB1FB7" w14:textId="280FC71C" w:rsidR="00BE6668" w:rsidRPr="002B4631" w:rsidRDefault="00BE6668" w:rsidP="00BE6668">
            <w:pPr>
              <w:jc w:val="right"/>
              <w:rPr>
                <w:rFonts w:asciiTheme="minorHAnsi" w:hAnsiTheme="minorHAnsi" w:cs="Calibri"/>
                <w:color w:val="000000"/>
              </w:rPr>
            </w:pPr>
            <w:r w:rsidRPr="002B4631">
              <w:rPr>
                <w:rFonts w:asciiTheme="minorHAnsi" w:hAnsiTheme="minorHAnsi"/>
                <w:color w:val="000000"/>
              </w:rPr>
              <w:t>44</w:t>
            </w:r>
          </w:p>
        </w:tc>
        <w:tc>
          <w:tcPr>
            <w:tcW w:w="3357" w:type="dxa"/>
            <w:tcBorders>
              <w:top w:val="nil"/>
              <w:left w:val="nil"/>
              <w:bottom w:val="single" w:sz="4" w:space="0" w:color="auto"/>
              <w:right w:val="single" w:sz="4" w:space="0" w:color="auto"/>
            </w:tcBorders>
            <w:shd w:val="clear" w:color="auto" w:fill="auto"/>
            <w:noWrap/>
            <w:vAlign w:val="bottom"/>
            <w:hideMark/>
          </w:tcPr>
          <w:p w14:paraId="048C9397" w14:textId="71A3AA31" w:rsidR="00BE6668" w:rsidRPr="002B4631" w:rsidRDefault="00BE6668" w:rsidP="00BE6668">
            <w:pPr>
              <w:jc w:val="right"/>
              <w:rPr>
                <w:rFonts w:asciiTheme="minorHAnsi" w:hAnsiTheme="minorHAnsi" w:cs="Calibri"/>
                <w:color w:val="000000"/>
              </w:rPr>
            </w:pPr>
            <w:r w:rsidRPr="002B4631">
              <w:rPr>
                <w:rFonts w:asciiTheme="minorHAnsi" w:hAnsiTheme="minorHAnsi" w:cs="Calibri"/>
                <w:color w:val="000000"/>
              </w:rPr>
              <w:t>0%</w:t>
            </w:r>
          </w:p>
        </w:tc>
        <w:tc>
          <w:tcPr>
            <w:tcW w:w="2896" w:type="dxa"/>
            <w:tcBorders>
              <w:top w:val="nil"/>
              <w:left w:val="nil"/>
              <w:bottom w:val="single" w:sz="4" w:space="0" w:color="auto"/>
              <w:right w:val="single" w:sz="4" w:space="0" w:color="auto"/>
            </w:tcBorders>
            <w:shd w:val="clear" w:color="auto" w:fill="auto"/>
            <w:noWrap/>
            <w:vAlign w:val="bottom"/>
            <w:hideMark/>
          </w:tcPr>
          <w:p w14:paraId="2006AEBF" w14:textId="2EC51C1B" w:rsidR="00BE6668" w:rsidRPr="002B4631" w:rsidRDefault="00BE6668" w:rsidP="00BE6668">
            <w:pPr>
              <w:jc w:val="right"/>
              <w:rPr>
                <w:rFonts w:asciiTheme="minorHAnsi" w:hAnsiTheme="minorHAnsi" w:cs="Calibri"/>
                <w:color w:val="000000"/>
              </w:rPr>
            </w:pPr>
            <w:r w:rsidRPr="002B4631">
              <w:rPr>
                <w:rFonts w:asciiTheme="minorHAnsi" w:hAnsiTheme="minorHAnsi" w:cs="Calibri"/>
                <w:color w:val="000000"/>
              </w:rPr>
              <w:t>0%</w:t>
            </w:r>
          </w:p>
        </w:tc>
      </w:tr>
    </w:tbl>
    <w:p w14:paraId="42D814CB" w14:textId="35A89F04" w:rsidR="001E0EE3" w:rsidRPr="002B4631" w:rsidRDefault="001E0EE3" w:rsidP="001E0EE3">
      <w:pPr>
        <w:ind w:left="360"/>
        <w:rPr>
          <w:rFonts w:asciiTheme="minorHAnsi" w:hAnsiTheme="minorHAnsi"/>
        </w:rPr>
      </w:pPr>
      <w:r w:rsidRPr="002B4631">
        <w:rPr>
          <w:rFonts w:asciiTheme="minorHAnsi" w:hAnsiTheme="minorHAnsi"/>
        </w:rPr>
        <w:t>__</w:t>
      </w:r>
      <w:r w:rsidR="00006D05">
        <w:rPr>
          <w:rFonts w:asciiTheme="minorHAnsi" w:hAnsiTheme="minorHAnsi"/>
        </w:rPr>
        <w:t>4.07</w:t>
      </w:r>
      <w:r w:rsidRPr="002B4631">
        <w:rPr>
          <w:rFonts w:asciiTheme="minorHAnsi" w:hAnsiTheme="minorHAnsi"/>
        </w:rPr>
        <w:t>_____% of students, out of a total __</w:t>
      </w:r>
      <w:r w:rsidR="00006D05">
        <w:rPr>
          <w:rFonts w:asciiTheme="minorHAnsi" w:hAnsiTheme="minorHAnsi"/>
        </w:rPr>
        <w:t>156</w:t>
      </w:r>
      <w:r w:rsidRPr="002B4631">
        <w:rPr>
          <w:rFonts w:asciiTheme="minorHAnsi" w:hAnsiTheme="minorHAnsi"/>
        </w:rPr>
        <w:t xml:space="preserve">_____ students affected, dropped/failed/withdrew from the course in the final semester of implementation. </w:t>
      </w:r>
    </w:p>
    <w:p w14:paraId="151B024A" w14:textId="77777777" w:rsidR="00071B22" w:rsidRPr="002B4631" w:rsidRDefault="00071B22" w:rsidP="00071B22">
      <w:pPr>
        <w:ind w:left="360"/>
        <w:rPr>
          <w:rFonts w:asciiTheme="minorHAnsi" w:hAnsiTheme="minorHAnsi"/>
        </w:rPr>
      </w:pPr>
      <w:r w:rsidRPr="002B4631">
        <w:rPr>
          <w:rFonts w:asciiTheme="minorHAnsi" w:hAnsiTheme="minorHAnsi"/>
        </w:rPr>
        <w:t xml:space="preserve">Choose One:  </w:t>
      </w:r>
    </w:p>
    <w:p w14:paraId="483393F2" w14:textId="7E1B3FF6" w:rsidR="00071B22" w:rsidRPr="002B4631" w:rsidRDefault="001E0EE3" w:rsidP="00071B22">
      <w:pPr>
        <w:pStyle w:val="ListParagraph"/>
        <w:numPr>
          <w:ilvl w:val="0"/>
          <w:numId w:val="17"/>
        </w:numPr>
        <w:rPr>
          <w:sz w:val="24"/>
          <w:szCs w:val="24"/>
        </w:rPr>
      </w:pPr>
      <w:r w:rsidRPr="002B4631">
        <w:rPr>
          <w:sz w:val="24"/>
          <w:szCs w:val="24"/>
        </w:rPr>
        <w:t xml:space="preserve">___     </w:t>
      </w:r>
      <w:r w:rsidR="00071B22" w:rsidRPr="002B4631">
        <w:rPr>
          <w:sz w:val="24"/>
          <w:szCs w:val="24"/>
        </w:rPr>
        <w:t xml:space="preserve">Positive: </w:t>
      </w:r>
      <w:r w:rsidRPr="002B4631">
        <w:rPr>
          <w:sz w:val="24"/>
          <w:szCs w:val="24"/>
        </w:rPr>
        <w:t>This is a lower percentage</w:t>
      </w:r>
      <w:r w:rsidR="00071B22" w:rsidRPr="002B4631">
        <w:rPr>
          <w:sz w:val="24"/>
          <w:szCs w:val="24"/>
        </w:rPr>
        <w:t xml:space="preserve"> of students with D/F/W than previous semester(s)</w:t>
      </w:r>
    </w:p>
    <w:p w14:paraId="7DBF7431" w14:textId="5AD3FD6A" w:rsidR="00071B22" w:rsidRPr="002B4631" w:rsidRDefault="00071B22" w:rsidP="00071B22">
      <w:pPr>
        <w:pStyle w:val="ListParagraph"/>
        <w:numPr>
          <w:ilvl w:val="0"/>
          <w:numId w:val="17"/>
        </w:numPr>
        <w:rPr>
          <w:sz w:val="24"/>
          <w:szCs w:val="24"/>
        </w:rPr>
      </w:pPr>
      <w:r w:rsidRPr="002B4631">
        <w:rPr>
          <w:sz w:val="24"/>
          <w:szCs w:val="24"/>
        </w:rPr>
        <w:t>_</w:t>
      </w:r>
      <w:r w:rsidR="005207E9" w:rsidRPr="002B4631">
        <w:rPr>
          <w:sz w:val="24"/>
          <w:szCs w:val="24"/>
        </w:rPr>
        <w:t>X</w:t>
      </w:r>
      <w:r w:rsidRPr="002B4631">
        <w:rPr>
          <w:sz w:val="24"/>
          <w:szCs w:val="24"/>
        </w:rPr>
        <w:t xml:space="preserve">__     Neutral: </w:t>
      </w:r>
      <w:r w:rsidR="001E0EE3" w:rsidRPr="002B4631">
        <w:rPr>
          <w:sz w:val="24"/>
          <w:szCs w:val="24"/>
        </w:rPr>
        <w:t>This is the s</w:t>
      </w:r>
      <w:r w:rsidRPr="002B4631">
        <w:rPr>
          <w:sz w:val="24"/>
          <w:szCs w:val="24"/>
        </w:rPr>
        <w:t xml:space="preserve">ame </w:t>
      </w:r>
      <w:r w:rsidR="001E0EE3" w:rsidRPr="002B4631">
        <w:rPr>
          <w:sz w:val="24"/>
          <w:szCs w:val="24"/>
        </w:rPr>
        <w:t>percentage</w:t>
      </w:r>
      <w:r w:rsidRPr="002B4631">
        <w:rPr>
          <w:sz w:val="24"/>
          <w:szCs w:val="24"/>
        </w:rPr>
        <w:t xml:space="preserve"> of students with D/F/W than previous semester(s)</w:t>
      </w:r>
    </w:p>
    <w:p w14:paraId="4B6A738C" w14:textId="0C7A8B94" w:rsidR="005207E9" w:rsidRPr="002B4631" w:rsidRDefault="00071B22" w:rsidP="005207E9">
      <w:pPr>
        <w:pStyle w:val="ListParagraph"/>
        <w:numPr>
          <w:ilvl w:val="0"/>
          <w:numId w:val="17"/>
        </w:numPr>
        <w:rPr>
          <w:b/>
          <w:sz w:val="24"/>
          <w:szCs w:val="24"/>
        </w:rPr>
      </w:pPr>
      <w:r w:rsidRPr="002B4631">
        <w:rPr>
          <w:sz w:val="24"/>
          <w:szCs w:val="24"/>
        </w:rPr>
        <w:t xml:space="preserve">___     Negative: </w:t>
      </w:r>
      <w:r w:rsidR="001E0EE3" w:rsidRPr="002B4631">
        <w:rPr>
          <w:sz w:val="24"/>
          <w:szCs w:val="24"/>
        </w:rPr>
        <w:t>This is a hig</w:t>
      </w:r>
      <w:r w:rsidRPr="002B4631">
        <w:rPr>
          <w:sz w:val="24"/>
          <w:szCs w:val="24"/>
        </w:rPr>
        <w:t xml:space="preserve">her </w:t>
      </w:r>
      <w:r w:rsidR="001E0EE3" w:rsidRPr="002B4631">
        <w:rPr>
          <w:sz w:val="24"/>
          <w:szCs w:val="24"/>
        </w:rPr>
        <w:t>percentage</w:t>
      </w:r>
      <w:r w:rsidRPr="002B4631">
        <w:rPr>
          <w:sz w:val="24"/>
          <w:szCs w:val="24"/>
        </w:rPr>
        <w:t xml:space="preserve"> of students with D/F/W than previous semester(s)</w:t>
      </w:r>
    </w:p>
    <w:p w14:paraId="6836CF8D" w14:textId="71D76FC1" w:rsidR="0073273B" w:rsidRPr="002B4631" w:rsidRDefault="00424B06" w:rsidP="0033401E">
      <w:pPr>
        <w:pStyle w:val="Heading2"/>
        <w:rPr>
          <w:rFonts w:asciiTheme="minorHAnsi" w:hAnsiTheme="minorHAnsi"/>
        </w:rPr>
      </w:pPr>
      <w:r>
        <w:rPr>
          <w:rFonts w:asciiTheme="minorHAnsi" w:hAnsiTheme="minorHAnsi"/>
        </w:rPr>
        <w:t>B</w:t>
      </w:r>
      <w:r w:rsidR="0073273B" w:rsidRPr="002B4631">
        <w:rPr>
          <w:rFonts w:asciiTheme="minorHAnsi" w:hAnsiTheme="minorHAnsi"/>
        </w:rPr>
        <w:t xml:space="preserve">. </w:t>
      </w:r>
      <w:r w:rsidR="0033401E" w:rsidRPr="002B4631">
        <w:rPr>
          <w:rFonts w:asciiTheme="minorHAnsi" w:hAnsiTheme="minorHAnsi"/>
        </w:rPr>
        <w:t xml:space="preserve">Measures </w:t>
      </w:r>
      <w:r w:rsidR="0073273B" w:rsidRPr="002B4631">
        <w:rPr>
          <w:rFonts w:asciiTheme="minorHAnsi" w:hAnsiTheme="minorHAnsi"/>
        </w:rPr>
        <w:t>Narrative</w:t>
      </w:r>
    </w:p>
    <w:p w14:paraId="68D57057" w14:textId="6528FBCA" w:rsidR="0073273B" w:rsidRPr="002B4631" w:rsidRDefault="00F70B70" w:rsidP="0033401E">
      <w:pPr>
        <w:rPr>
          <w:rFonts w:asciiTheme="minorHAnsi" w:hAnsiTheme="minorHAnsi"/>
          <w:i/>
        </w:rPr>
      </w:pPr>
      <w:r w:rsidRPr="002B4631">
        <w:rPr>
          <w:rFonts w:asciiTheme="minorHAnsi" w:hAnsiTheme="minorHAnsi"/>
          <w:i/>
        </w:rPr>
        <w:t>In this section</w:t>
      </w:r>
      <w:r w:rsidR="00101A24" w:rsidRPr="002B4631">
        <w:rPr>
          <w:rFonts w:asciiTheme="minorHAnsi" w:hAnsiTheme="minorHAnsi"/>
          <w:i/>
        </w:rPr>
        <w:t>, summarize</w:t>
      </w:r>
      <w:r w:rsidRPr="002B4631">
        <w:rPr>
          <w:rFonts w:asciiTheme="minorHAnsi" w:hAnsiTheme="minorHAnsi"/>
          <w:i/>
        </w:rPr>
        <w:t xml:space="preserve"> </w:t>
      </w:r>
      <w:r w:rsidR="00101A24" w:rsidRPr="002B4631">
        <w:rPr>
          <w:rFonts w:asciiTheme="minorHAnsi" w:hAnsiTheme="minorHAnsi"/>
          <w:i/>
        </w:rPr>
        <w:t xml:space="preserve">the supporting impact data that you are submitting, including </w:t>
      </w:r>
      <w:r w:rsidRPr="002B4631">
        <w:rPr>
          <w:rFonts w:asciiTheme="minorHAnsi" w:hAnsiTheme="minorHAnsi"/>
          <w:i/>
        </w:rPr>
        <w:t xml:space="preserve">all quantitative and qualitative measures of impact on student success and experience. Include all </w:t>
      </w:r>
      <w:r w:rsidRPr="002B4631">
        <w:rPr>
          <w:rFonts w:asciiTheme="minorHAnsi" w:hAnsiTheme="minorHAnsi"/>
          <w:i/>
        </w:rPr>
        <w:lastRenderedPageBreak/>
        <w:t>measures as described in your proposal, along with any measures developed after the proposal submission.</w:t>
      </w:r>
      <w:r w:rsidR="00E34FAA" w:rsidRPr="002B4631">
        <w:rPr>
          <w:rFonts w:asciiTheme="minorHAnsi" w:hAnsiTheme="minorHAnsi"/>
          <w:i/>
          <w:highlight w:val="yellow"/>
        </w:rPr>
        <w:t xml:space="preserve">  </w:t>
      </w:r>
    </w:p>
    <w:p w14:paraId="123ECC51" w14:textId="77777777" w:rsidR="0057665B" w:rsidRPr="002B4631" w:rsidRDefault="0057665B" w:rsidP="0057665B">
      <w:pPr>
        <w:pStyle w:val="ListParagraph"/>
        <w:ind w:left="0"/>
        <w:rPr>
          <w:bCs/>
          <w:sz w:val="24"/>
          <w:szCs w:val="24"/>
        </w:rPr>
      </w:pPr>
      <w:r w:rsidRPr="002B4631">
        <w:rPr>
          <w:bCs/>
          <w:sz w:val="24"/>
          <w:szCs w:val="24"/>
        </w:rPr>
        <w:t xml:space="preserve">In this project, we used multiple channels of data to measure the success of our transformative efforts. </w:t>
      </w:r>
    </w:p>
    <w:p w14:paraId="0E30FD65" w14:textId="77777777" w:rsidR="0057665B" w:rsidRPr="002B4631" w:rsidRDefault="0057665B" w:rsidP="0057665B">
      <w:pPr>
        <w:pStyle w:val="ListParagraph"/>
        <w:ind w:left="0"/>
        <w:rPr>
          <w:bCs/>
          <w:sz w:val="24"/>
          <w:szCs w:val="24"/>
        </w:rPr>
      </w:pPr>
      <w:r w:rsidRPr="002B4631">
        <w:rPr>
          <w:bCs/>
          <w:sz w:val="24"/>
          <w:szCs w:val="24"/>
        </w:rPr>
        <w:t xml:space="preserve">Quantitatively, we compared students’ DFW rates, grades, and success in learning objectives. The DFW rates are taken from student registration system. The student grades and success in learning objectives are assessed Faculty Course Assessment Report (FCAR). Faculty in IT department at Kennesaw State University are required to create a FCAR for every course they teach for each semester. The FCAR includes students’ grade and success in achieving the learning outcomes. </w:t>
      </w:r>
    </w:p>
    <w:p w14:paraId="0875C77D" w14:textId="77777777" w:rsidR="0057665B" w:rsidRPr="002B4631" w:rsidRDefault="0057665B" w:rsidP="0057665B">
      <w:pPr>
        <w:pStyle w:val="ListParagraph"/>
        <w:ind w:left="0"/>
        <w:rPr>
          <w:bCs/>
          <w:sz w:val="24"/>
          <w:szCs w:val="24"/>
        </w:rPr>
      </w:pPr>
      <w:r w:rsidRPr="002B4631">
        <w:rPr>
          <w:bCs/>
          <w:sz w:val="24"/>
          <w:szCs w:val="24"/>
        </w:rPr>
        <w:t xml:space="preserve">Qualitatively, we developed a survey to collect students’ opinion on the learning materials used in the courses. Students rated their experience using a 5-point Likert scale. Students were also given the opportunity to enter any comments they may have. A copy of the survey results is attached separately. </w:t>
      </w:r>
    </w:p>
    <w:p w14:paraId="2972B7F1" w14:textId="481C06E4" w:rsidR="0057665B" w:rsidRPr="002B4631" w:rsidRDefault="0057665B" w:rsidP="0057665B">
      <w:pPr>
        <w:pStyle w:val="ListParagraph"/>
        <w:ind w:left="0"/>
        <w:rPr>
          <w:bCs/>
          <w:sz w:val="24"/>
          <w:szCs w:val="24"/>
        </w:rPr>
      </w:pPr>
      <w:r w:rsidRPr="002B4631">
        <w:rPr>
          <w:bCs/>
          <w:sz w:val="24"/>
          <w:szCs w:val="24"/>
        </w:rPr>
        <w:t xml:space="preserve">Based on the assessment data we collected, the learning materials we created offered the same level of the learning effectiveness as the textbooks. Students’ performance outcomes and DFW in general stayed </w:t>
      </w:r>
      <w:r w:rsidR="00CF2C9B">
        <w:rPr>
          <w:bCs/>
          <w:sz w:val="24"/>
          <w:szCs w:val="24"/>
        </w:rPr>
        <w:t>neutral</w:t>
      </w:r>
      <w:r w:rsidRPr="002B4631">
        <w:rPr>
          <w:bCs/>
          <w:sz w:val="24"/>
          <w:szCs w:val="24"/>
        </w:rPr>
        <w:t xml:space="preserve"> </w:t>
      </w:r>
      <w:r w:rsidR="004115D2">
        <w:rPr>
          <w:bCs/>
          <w:sz w:val="24"/>
          <w:szCs w:val="24"/>
        </w:rPr>
        <w:t xml:space="preserve">in </w:t>
      </w:r>
      <w:r w:rsidRPr="002B4631">
        <w:rPr>
          <w:bCs/>
          <w:sz w:val="24"/>
          <w:szCs w:val="24"/>
        </w:rPr>
        <w:t>post-implementation</w:t>
      </w:r>
      <w:r w:rsidR="004115D2">
        <w:rPr>
          <w:bCs/>
          <w:sz w:val="24"/>
          <w:szCs w:val="24"/>
        </w:rPr>
        <w:t xml:space="preserve"> comparing to</w:t>
      </w:r>
      <w:r w:rsidRPr="002B4631">
        <w:rPr>
          <w:bCs/>
          <w:sz w:val="24"/>
          <w:szCs w:val="24"/>
        </w:rPr>
        <w:t xml:space="preserve"> </w:t>
      </w:r>
      <w:r w:rsidR="004115D2" w:rsidRPr="002B4631">
        <w:rPr>
          <w:bCs/>
          <w:sz w:val="24"/>
          <w:szCs w:val="24"/>
        </w:rPr>
        <w:t>pre-implementation</w:t>
      </w:r>
      <w:r w:rsidR="004115D2">
        <w:rPr>
          <w:bCs/>
          <w:sz w:val="24"/>
          <w:szCs w:val="24"/>
        </w:rPr>
        <w:t>.</w:t>
      </w:r>
    </w:p>
    <w:p w14:paraId="535F74D6" w14:textId="731AD7F7" w:rsidR="00663AC0" w:rsidRDefault="004115D2" w:rsidP="0078633D">
      <w:pPr>
        <w:pStyle w:val="ListParagraph"/>
        <w:ind w:left="0"/>
        <w:rPr>
          <w:bCs/>
          <w:sz w:val="24"/>
          <w:szCs w:val="24"/>
        </w:rPr>
      </w:pPr>
      <w:r>
        <w:rPr>
          <w:bCs/>
          <w:sz w:val="24"/>
          <w:szCs w:val="24"/>
        </w:rPr>
        <w:t xml:space="preserve">The student learning outcomes are listed as follows. </w:t>
      </w:r>
    </w:p>
    <w:tbl>
      <w:tblPr>
        <w:tblStyle w:val="TableGrid"/>
        <w:tblW w:w="8635" w:type="dxa"/>
        <w:jc w:val="center"/>
        <w:tblLook w:val="04A0" w:firstRow="1" w:lastRow="0" w:firstColumn="1" w:lastColumn="0" w:noHBand="0" w:noVBand="1"/>
      </w:tblPr>
      <w:tblGrid>
        <w:gridCol w:w="985"/>
        <w:gridCol w:w="7650"/>
      </w:tblGrid>
      <w:tr w:rsidR="00663AC0" w:rsidRPr="00AD6C93" w14:paraId="11BB57D5" w14:textId="77777777" w:rsidTr="00FE134F">
        <w:trPr>
          <w:jc w:val="center"/>
        </w:trPr>
        <w:tc>
          <w:tcPr>
            <w:tcW w:w="985" w:type="dxa"/>
          </w:tcPr>
          <w:p w14:paraId="10120E3C" w14:textId="77777777" w:rsidR="00663AC0" w:rsidRPr="00AD6C93" w:rsidRDefault="00663AC0" w:rsidP="00FE134F">
            <w:pPr>
              <w:rPr>
                <w:rFonts w:asciiTheme="minorHAnsi" w:hAnsiTheme="minorHAnsi" w:cstheme="minorHAnsi"/>
                <w:b/>
              </w:rPr>
            </w:pPr>
            <w:r w:rsidRPr="00AD6C93">
              <w:rPr>
                <w:rFonts w:asciiTheme="minorHAnsi" w:hAnsiTheme="minorHAnsi" w:cstheme="minorHAnsi"/>
                <w:b/>
              </w:rPr>
              <w:t>Course</w:t>
            </w:r>
          </w:p>
        </w:tc>
        <w:tc>
          <w:tcPr>
            <w:tcW w:w="7650" w:type="dxa"/>
          </w:tcPr>
          <w:p w14:paraId="1FB8DB22" w14:textId="77777777" w:rsidR="00663AC0" w:rsidRPr="00AD6C93" w:rsidRDefault="00663AC0" w:rsidP="00FE134F">
            <w:pPr>
              <w:rPr>
                <w:rFonts w:asciiTheme="minorHAnsi" w:hAnsiTheme="minorHAnsi" w:cstheme="minorHAnsi"/>
                <w:b/>
              </w:rPr>
            </w:pPr>
            <w:r w:rsidRPr="00AD6C93">
              <w:rPr>
                <w:rFonts w:asciiTheme="minorHAnsi" w:hAnsiTheme="minorHAnsi" w:cstheme="minorHAnsi"/>
                <w:b/>
              </w:rPr>
              <w:t xml:space="preserve">Student Learning Outcome </w:t>
            </w:r>
          </w:p>
        </w:tc>
      </w:tr>
      <w:tr w:rsidR="00663AC0" w:rsidRPr="00995D78" w14:paraId="569B19A1" w14:textId="77777777" w:rsidTr="00FE134F">
        <w:trPr>
          <w:jc w:val="center"/>
        </w:trPr>
        <w:tc>
          <w:tcPr>
            <w:tcW w:w="985" w:type="dxa"/>
          </w:tcPr>
          <w:p w14:paraId="5B254DDC" w14:textId="77777777" w:rsidR="00663AC0" w:rsidRPr="00AD6C93" w:rsidRDefault="00663AC0" w:rsidP="00FE134F">
            <w:pPr>
              <w:rPr>
                <w:rFonts w:asciiTheme="minorHAnsi" w:hAnsiTheme="minorHAnsi"/>
                <w:b/>
              </w:rPr>
            </w:pPr>
            <w:r w:rsidRPr="00AD6C93">
              <w:rPr>
                <w:rFonts w:asciiTheme="minorHAnsi" w:hAnsiTheme="minorHAnsi"/>
                <w:color w:val="000000"/>
              </w:rPr>
              <w:t>IT 5413</w:t>
            </w:r>
          </w:p>
        </w:tc>
        <w:tc>
          <w:tcPr>
            <w:tcW w:w="7650" w:type="dxa"/>
          </w:tcPr>
          <w:p w14:paraId="007A7390" w14:textId="77777777" w:rsidR="00AD6C93" w:rsidRPr="00AD6C93" w:rsidRDefault="00AD6C93" w:rsidP="00AD6C93">
            <w:pPr>
              <w:rPr>
                <w:rFonts w:asciiTheme="minorHAnsi" w:hAnsiTheme="minorHAnsi" w:cstheme="minorHAnsi"/>
              </w:rPr>
            </w:pPr>
            <w:r w:rsidRPr="00AD6C93">
              <w:rPr>
                <w:rFonts w:asciiTheme="minorHAnsi" w:hAnsiTheme="minorHAnsi" w:cstheme="minorHAnsi"/>
              </w:rPr>
              <w:t xml:space="preserve">After completing this course, students will be able to:  </w:t>
            </w:r>
          </w:p>
          <w:p w14:paraId="74B0045F" w14:textId="5F312A4E" w:rsidR="00AD6C93" w:rsidRPr="00AD6C93" w:rsidRDefault="00AD6C93" w:rsidP="00AD6C93">
            <w:pPr>
              <w:pStyle w:val="ListParagraph"/>
              <w:numPr>
                <w:ilvl w:val="0"/>
                <w:numId w:val="29"/>
              </w:numPr>
              <w:rPr>
                <w:rFonts w:cstheme="minorHAnsi"/>
              </w:rPr>
            </w:pPr>
            <w:r w:rsidRPr="00AD6C93">
              <w:rPr>
                <w:rFonts w:cstheme="minorHAnsi"/>
              </w:rPr>
              <w:t xml:space="preserve">Analyze, design, develop and implement programs in an object-oriented language to meet specific business requirements; </w:t>
            </w:r>
          </w:p>
          <w:p w14:paraId="1FA49F09" w14:textId="21BC5495" w:rsidR="00AD6C93" w:rsidRPr="00AD6C93" w:rsidRDefault="00AD6C93" w:rsidP="00AD6C93">
            <w:pPr>
              <w:pStyle w:val="ListParagraph"/>
              <w:numPr>
                <w:ilvl w:val="0"/>
                <w:numId w:val="29"/>
              </w:numPr>
              <w:rPr>
                <w:rFonts w:cstheme="minorHAnsi"/>
              </w:rPr>
            </w:pPr>
            <w:r w:rsidRPr="00AD6C93">
              <w:rPr>
                <w:rFonts w:cstheme="minorHAnsi"/>
              </w:rPr>
              <w:t>Analyze the needs of an enterprise in relationship to programming applications;</w:t>
            </w:r>
          </w:p>
          <w:p w14:paraId="4128D5B3" w14:textId="18B65AB1" w:rsidR="00663AC0" w:rsidRPr="00AD6C93" w:rsidRDefault="00AD6C93" w:rsidP="00AD6C93">
            <w:pPr>
              <w:pStyle w:val="ListParagraph"/>
              <w:numPr>
                <w:ilvl w:val="0"/>
                <w:numId w:val="29"/>
              </w:numPr>
              <w:rPr>
                <w:rFonts w:cstheme="minorHAnsi"/>
              </w:rPr>
            </w:pPr>
            <w:r w:rsidRPr="00AD6C93">
              <w:rPr>
                <w:rFonts w:cstheme="minorHAnsi"/>
              </w:rPr>
              <w:t>Conduct independent research on a subject related to the course material.</w:t>
            </w:r>
            <w:r w:rsidRPr="00AD6C93">
              <w:rPr>
                <w:rFonts w:cstheme="minorHAnsi"/>
              </w:rPr>
              <w:tab/>
              <w:t xml:space="preserve"> </w:t>
            </w:r>
            <w:r w:rsidRPr="00AD6C93">
              <w:rPr>
                <w:rFonts w:cstheme="minorHAnsi"/>
              </w:rPr>
              <w:tab/>
              <w:t xml:space="preserve"> </w:t>
            </w:r>
            <w:r w:rsidRPr="00AD6C93">
              <w:rPr>
                <w:rFonts w:cstheme="minorHAnsi"/>
              </w:rPr>
              <w:tab/>
            </w:r>
          </w:p>
        </w:tc>
      </w:tr>
      <w:tr w:rsidR="00663AC0" w:rsidRPr="00995D78" w14:paraId="344B9B2D" w14:textId="77777777" w:rsidTr="00FE134F">
        <w:trPr>
          <w:jc w:val="center"/>
        </w:trPr>
        <w:tc>
          <w:tcPr>
            <w:tcW w:w="985" w:type="dxa"/>
          </w:tcPr>
          <w:p w14:paraId="17331B05" w14:textId="77777777" w:rsidR="00663AC0" w:rsidRPr="00995D78" w:rsidRDefault="00663AC0" w:rsidP="00FE134F">
            <w:pPr>
              <w:rPr>
                <w:rFonts w:asciiTheme="minorHAnsi" w:hAnsiTheme="minorHAnsi"/>
                <w:b/>
              </w:rPr>
            </w:pPr>
            <w:r w:rsidRPr="00995D78">
              <w:rPr>
                <w:rFonts w:asciiTheme="minorHAnsi" w:hAnsiTheme="minorHAnsi"/>
                <w:color w:val="000000"/>
              </w:rPr>
              <w:t>IT 5423</w:t>
            </w:r>
          </w:p>
        </w:tc>
        <w:tc>
          <w:tcPr>
            <w:tcW w:w="7650" w:type="dxa"/>
          </w:tcPr>
          <w:p w14:paraId="1EA04704" w14:textId="77777777" w:rsidR="00663AC0" w:rsidRPr="00995D78" w:rsidRDefault="00663AC0" w:rsidP="00FE134F">
            <w:pPr>
              <w:pStyle w:val="ListParagraph"/>
              <w:numPr>
                <w:ilvl w:val="0"/>
                <w:numId w:val="1"/>
              </w:numPr>
              <w:rPr>
                <w:rFonts w:eastAsiaTheme="minorEastAsia"/>
                <w:sz w:val="24"/>
                <w:szCs w:val="24"/>
              </w:rPr>
            </w:pPr>
            <w:r w:rsidRPr="00995D78">
              <w:rPr>
                <w:rFonts w:eastAsia="Times New Roman" w:cs="Times New Roman"/>
                <w:sz w:val="24"/>
                <w:szCs w:val="24"/>
              </w:rPr>
              <w:t xml:space="preserve">Describe various components of operating systems such as file, process and memory managers. </w:t>
            </w:r>
          </w:p>
          <w:p w14:paraId="05D120C6" w14:textId="77777777" w:rsidR="00663AC0" w:rsidRPr="00995D78" w:rsidRDefault="00663AC0" w:rsidP="00FE134F">
            <w:pPr>
              <w:pStyle w:val="ListParagraph"/>
              <w:numPr>
                <w:ilvl w:val="0"/>
                <w:numId w:val="1"/>
              </w:numPr>
              <w:rPr>
                <w:rFonts w:eastAsiaTheme="minorEastAsia"/>
                <w:sz w:val="24"/>
                <w:szCs w:val="24"/>
              </w:rPr>
            </w:pPr>
            <w:r w:rsidRPr="00995D78">
              <w:rPr>
                <w:rFonts w:eastAsia="Times New Roman" w:cs="Times New Roman"/>
                <w:sz w:val="24"/>
                <w:szCs w:val="24"/>
              </w:rPr>
              <w:t xml:space="preserve">Install, configure, and trouble shoot various services in operating systems. </w:t>
            </w:r>
          </w:p>
          <w:p w14:paraId="42E307DF" w14:textId="77777777" w:rsidR="00663AC0" w:rsidRPr="00995D78" w:rsidRDefault="00663AC0" w:rsidP="00FE134F">
            <w:pPr>
              <w:pStyle w:val="ListParagraph"/>
              <w:numPr>
                <w:ilvl w:val="0"/>
                <w:numId w:val="1"/>
              </w:numPr>
              <w:rPr>
                <w:rFonts w:eastAsiaTheme="minorEastAsia"/>
                <w:sz w:val="24"/>
                <w:szCs w:val="24"/>
              </w:rPr>
            </w:pPr>
            <w:r w:rsidRPr="00995D78">
              <w:rPr>
                <w:rFonts w:eastAsia="Times New Roman" w:cs="Times New Roman"/>
                <w:sz w:val="24"/>
                <w:szCs w:val="24"/>
              </w:rPr>
              <w:t xml:space="preserve">Describe network protocols. </w:t>
            </w:r>
          </w:p>
          <w:p w14:paraId="1AB1DBD8" w14:textId="77777777" w:rsidR="00663AC0" w:rsidRPr="00995D78" w:rsidRDefault="00663AC0" w:rsidP="00FE134F">
            <w:pPr>
              <w:pStyle w:val="ListParagraph"/>
              <w:numPr>
                <w:ilvl w:val="0"/>
                <w:numId w:val="1"/>
              </w:numPr>
              <w:rPr>
                <w:sz w:val="24"/>
                <w:szCs w:val="24"/>
              </w:rPr>
            </w:pPr>
            <w:r w:rsidRPr="00995D78">
              <w:rPr>
                <w:rFonts w:eastAsia="Times New Roman" w:cs="Times New Roman"/>
                <w:sz w:val="24"/>
                <w:szCs w:val="24"/>
              </w:rPr>
              <w:t>Use network capture to analyze network traffics and various protocols such as TCP, ICMP, and HTTP.</w:t>
            </w:r>
          </w:p>
        </w:tc>
      </w:tr>
      <w:tr w:rsidR="00663AC0" w:rsidRPr="00995D78" w14:paraId="1630AE98" w14:textId="77777777" w:rsidTr="00FE134F">
        <w:trPr>
          <w:jc w:val="center"/>
        </w:trPr>
        <w:tc>
          <w:tcPr>
            <w:tcW w:w="985" w:type="dxa"/>
          </w:tcPr>
          <w:p w14:paraId="538CDF8B" w14:textId="77777777" w:rsidR="00663AC0" w:rsidRPr="00995D78" w:rsidRDefault="00663AC0" w:rsidP="00FE134F">
            <w:pPr>
              <w:rPr>
                <w:rFonts w:asciiTheme="minorHAnsi" w:hAnsiTheme="minorHAnsi"/>
                <w:b/>
              </w:rPr>
            </w:pPr>
            <w:r w:rsidRPr="00995D78">
              <w:rPr>
                <w:rFonts w:asciiTheme="minorHAnsi" w:hAnsiTheme="minorHAnsi"/>
                <w:color w:val="000000"/>
              </w:rPr>
              <w:t>IT 6773</w:t>
            </w:r>
          </w:p>
        </w:tc>
        <w:tc>
          <w:tcPr>
            <w:tcW w:w="7650" w:type="dxa"/>
          </w:tcPr>
          <w:p w14:paraId="5E68BB4D" w14:textId="77777777" w:rsidR="00663AC0" w:rsidRPr="00995D78" w:rsidRDefault="00663AC0" w:rsidP="00FE134F">
            <w:pPr>
              <w:jc w:val="both"/>
              <w:rPr>
                <w:rFonts w:asciiTheme="minorHAnsi" w:hAnsiTheme="minorHAnsi"/>
              </w:rPr>
            </w:pPr>
            <w:r w:rsidRPr="00995D78">
              <w:rPr>
                <w:rFonts w:asciiTheme="minorHAnsi" w:hAnsiTheme="minorHAnsi"/>
              </w:rPr>
              <w:t xml:space="preserve">Upon completion of this course, students will be able to </w:t>
            </w:r>
          </w:p>
          <w:p w14:paraId="72E650B6" w14:textId="77777777" w:rsidR="00663AC0" w:rsidRPr="00995D78" w:rsidRDefault="00663AC0" w:rsidP="00FE134F">
            <w:pPr>
              <w:pStyle w:val="ListParagraph"/>
              <w:numPr>
                <w:ilvl w:val="0"/>
                <w:numId w:val="2"/>
              </w:numPr>
              <w:rPr>
                <w:rFonts w:eastAsiaTheme="minorEastAsia"/>
                <w:sz w:val="24"/>
                <w:szCs w:val="24"/>
              </w:rPr>
            </w:pPr>
            <w:r w:rsidRPr="00995D78">
              <w:rPr>
                <w:rFonts w:eastAsia="Times New Roman" w:cs="Times New Roman"/>
                <w:sz w:val="24"/>
                <w:szCs w:val="24"/>
              </w:rPr>
              <w:t>explain the major steps of an end-to-end data analytics project</w:t>
            </w:r>
          </w:p>
          <w:p w14:paraId="2DFEDC85" w14:textId="77777777" w:rsidR="001D08D4" w:rsidRPr="001D08D4" w:rsidRDefault="00663AC0" w:rsidP="001D08D4">
            <w:pPr>
              <w:pStyle w:val="ListParagraph"/>
              <w:numPr>
                <w:ilvl w:val="0"/>
                <w:numId w:val="2"/>
              </w:numPr>
              <w:rPr>
                <w:rFonts w:eastAsiaTheme="minorEastAsia"/>
                <w:sz w:val="24"/>
                <w:szCs w:val="24"/>
              </w:rPr>
            </w:pPr>
            <w:r w:rsidRPr="00995D78">
              <w:rPr>
                <w:rFonts w:eastAsia="Times New Roman" w:cs="Times New Roman"/>
                <w:sz w:val="24"/>
                <w:szCs w:val="24"/>
              </w:rPr>
              <w:t>select proper data analytics models for the given business problems</w:t>
            </w:r>
          </w:p>
          <w:p w14:paraId="62981A7A" w14:textId="77777777" w:rsidR="001D08D4" w:rsidRPr="001D08D4" w:rsidRDefault="00663AC0" w:rsidP="001D08D4">
            <w:pPr>
              <w:pStyle w:val="ListParagraph"/>
              <w:numPr>
                <w:ilvl w:val="0"/>
                <w:numId w:val="2"/>
              </w:numPr>
              <w:rPr>
                <w:rFonts w:eastAsiaTheme="minorEastAsia"/>
                <w:sz w:val="24"/>
                <w:szCs w:val="24"/>
              </w:rPr>
            </w:pPr>
            <w:r w:rsidRPr="001D08D4">
              <w:t>evaluate the solutions based on experimental results</w:t>
            </w:r>
          </w:p>
          <w:p w14:paraId="2A7C53BA" w14:textId="6D7953FE" w:rsidR="00663AC0" w:rsidRPr="001D08D4" w:rsidRDefault="00663AC0" w:rsidP="001D08D4">
            <w:pPr>
              <w:pStyle w:val="ListParagraph"/>
              <w:numPr>
                <w:ilvl w:val="0"/>
                <w:numId w:val="2"/>
              </w:numPr>
              <w:rPr>
                <w:rFonts w:eastAsiaTheme="minorEastAsia"/>
                <w:sz w:val="24"/>
                <w:szCs w:val="24"/>
              </w:rPr>
            </w:pPr>
            <w:r w:rsidRPr="001D08D4">
              <w:t>develop and execute a data analytics solution from end to end</w:t>
            </w:r>
          </w:p>
          <w:p w14:paraId="7EA4DFF5" w14:textId="77777777" w:rsidR="00663AC0" w:rsidRPr="00995D78" w:rsidRDefault="00663AC0" w:rsidP="00FE134F">
            <w:pPr>
              <w:rPr>
                <w:rFonts w:asciiTheme="minorHAnsi" w:hAnsiTheme="minorHAnsi" w:cstheme="minorBidi"/>
              </w:rPr>
            </w:pPr>
          </w:p>
        </w:tc>
      </w:tr>
      <w:tr w:rsidR="00663AC0" w:rsidRPr="00995D78" w14:paraId="4D14B735" w14:textId="77777777" w:rsidTr="00FE134F">
        <w:trPr>
          <w:jc w:val="center"/>
        </w:trPr>
        <w:tc>
          <w:tcPr>
            <w:tcW w:w="985" w:type="dxa"/>
          </w:tcPr>
          <w:p w14:paraId="64A6C8F8" w14:textId="0DE10076" w:rsidR="00663AC0" w:rsidRPr="00AE3168" w:rsidRDefault="001F410C" w:rsidP="00FE134F">
            <w:pPr>
              <w:rPr>
                <w:rFonts w:asciiTheme="minorHAnsi" w:hAnsiTheme="minorHAnsi"/>
                <w:b/>
              </w:rPr>
            </w:pPr>
            <w:r>
              <w:rPr>
                <w:rFonts w:asciiTheme="minorHAnsi" w:hAnsiTheme="minorHAnsi"/>
                <w:color w:val="000000"/>
              </w:rPr>
              <w:lastRenderedPageBreak/>
              <w:t>IT 7833</w:t>
            </w:r>
          </w:p>
        </w:tc>
        <w:tc>
          <w:tcPr>
            <w:tcW w:w="7650" w:type="dxa"/>
          </w:tcPr>
          <w:p w14:paraId="3D046415" w14:textId="77777777" w:rsidR="00AE3168" w:rsidRPr="00AE3168" w:rsidRDefault="00AE3168" w:rsidP="00AE3168">
            <w:pPr>
              <w:rPr>
                <w:rFonts w:asciiTheme="minorHAnsi" w:hAnsiTheme="minorHAnsi" w:cstheme="minorHAnsi"/>
              </w:rPr>
            </w:pPr>
            <w:r w:rsidRPr="00AE3168">
              <w:rPr>
                <w:rFonts w:asciiTheme="minorHAnsi" w:hAnsiTheme="minorHAnsi" w:cstheme="minorHAnsi"/>
              </w:rPr>
              <w:t>Upon successful completion of the course, each student will be able to:</w:t>
            </w:r>
          </w:p>
          <w:p w14:paraId="6C8051E4" w14:textId="7371C316" w:rsidR="00AE3168" w:rsidRPr="00AE3168" w:rsidRDefault="00AE3168" w:rsidP="00AE3168">
            <w:pPr>
              <w:pStyle w:val="ListParagraph"/>
              <w:numPr>
                <w:ilvl w:val="0"/>
                <w:numId w:val="27"/>
              </w:numPr>
              <w:rPr>
                <w:rFonts w:cstheme="minorHAnsi"/>
              </w:rPr>
            </w:pPr>
            <w:r w:rsidRPr="00AE3168">
              <w:rPr>
                <w:rFonts w:cstheme="minorHAnsi"/>
              </w:rPr>
              <w:t>Define and discuss major concepts and methods of IT policy, strategy and governance.</w:t>
            </w:r>
          </w:p>
          <w:p w14:paraId="0E4BACA9" w14:textId="77777777" w:rsidR="00AE3168" w:rsidRPr="00AE3168" w:rsidRDefault="00AE3168" w:rsidP="00AE3168">
            <w:pPr>
              <w:pStyle w:val="ListParagraph"/>
              <w:numPr>
                <w:ilvl w:val="0"/>
                <w:numId w:val="27"/>
              </w:numPr>
              <w:rPr>
                <w:rFonts w:cstheme="minorHAnsi"/>
              </w:rPr>
            </w:pPr>
            <w:r w:rsidRPr="00AE3168">
              <w:rPr>
                <w:rFonts w:cstheme="minorHAnsi"/>
              </w:rPr>
              <w:t>Apply modern tools, techniques, methods and best practices for developing, implementing and maintaining IT policies, strategic plans and governance.</w:t>
            </w:r>
          </w:p>
          <w:p w14:paraId="24C27ACF" w14:textId="735B3D4D" w:rsidR="00AE3168" w:rsidRPr="00AE3168" w:rsidRDefault="00AE3168" w:rsidP="00AE3168">
            <w:pPr>
              <w:pStyle w:val="ListParagraph"/>
              <w:numPr>
                <w:ilvl w:val="0"/>
                <w:numId w:val="27"/>
              </w:numPr>
              <w:rPr>
                <w:rFonts w:cstheme="minorHAnsi"/>
              </w:rPr>
            </w:pPr>
            <w:r w:rsidRPr="00AE3168">
              <w:rPr>
                <w:rFonts w:cstheme="minorHAnsi"/>
              </w:rPr>
              <w:t>Formulate business needs and requirements into IT policies, strategies and governance in a systematic and consistent manner to maximize the value of IT to the organization.</w:t>
            </w:r>
          </w:p>
          <w:p w14:paraId="6D78C46F" w14:textId="083177B9" w:rsidR="00663AC0" w:rsidRPr="00AE3168" w:rsidRDefault="00AE3168" w:rsidP="00AE3168">
            <w:pPr>
              <w:pStyle w:val="ListParagraph"/>
              <w:numPr>
                <w:ilvl w:val="0"/>
                <w:numId w:val="27"/>
              </w:numPr>
              <w:rPr>
                <w:rFonts w:cstheme="minorHAnsi"/>
              </w:rPr>
            </w:pPr>
            <w:r w:rsidRPr="00AE3168">
              <w:rPr>
                <w:rFonts w:cstheme="minorHAnsi"/>
              </w:rPr>
              <w:t>Develop aspects of IT policy, strategy and governance.</w:t>
            </w:r>
          </w:p>
        </w:tc>
      </w:tr>
      <w:tr w:rsidR="00663AC0" w:rsidRPr="00995D78" w14:paraId="501F595F" w14:textId="77777777" w:rsidTr="00FE134F">
        <w:trPr>
          <w:jc w:val="center"/>
        </w:trPr>
        <w:tc>
          <w:tcPr>
            <w:tcW w:w="985" w:type="dxa"/>
          </w:tcPr>
          <w:p w14:paraId="2EC540D9" w14:textId="77777777" w:rsidR="00663AC0" w:rsidRPr="001D08D4" w:rsidRDefault="00663AC0" w:rsidP="00FE134F">
            <w:pPr>
              <w:rPr>
                <w:rFonts w:asciiTheme="minorHAnsi" w:hAnsiTheme="minorHAnsi"/>
                <w:b/>
              </w:rPr>
            </w:pPr>
            <w:r w:rsidRPr="001D08D4">
              <w:rPr>
                <w:rFonts w:asciiTheme="minorHAnsi" w:hAnsiTheme="minorHAnsi"/>
                <w:color w:val="000000"/>
              </w:rPr>
              <w:t xml:space="preserve">IT 7993 </w:t>
            </w:r>
          </w:p>
        </w:tc>
        <w:tc>
          <w:tcPr>
            <w:tcW w:w="7650" w:type="dxa"/>
          </w:tcPr>
          <w:p w14:paraId="1AF664CA" w14:textId="31E119FA" w:rsidR="00995D78" w:rsidRPr="001D08D4" w:rsidRDefault="00995D78" w:rsidP="001D08D4">
            <w:pPr>
              <w:jc w:val="both"/>
              <w:rPr>
                <w:rFonts w:asciiTheme="minorHAnsi" w:hAnsiTheme="minorHAnsi"/>
              </w:rPr>
            </w:pPr>
            <w:r w:rsidRPr="001D08D4">
              <w:rPr>
                <w:rFonts w:asciiTheme="minorHAnsi" w:hAnsiTheme="minorHAnsi"/>
                <w:spacing w:val="3"/>
              </w:rPr>
              <w:t>B</w:t>
            </w:r>
            <w:r w:rsidRPr="001D08D4">
              <w:rPr>
                <w:rFonts w:asciiTheme="minorHAnsi" w:hAnsiTheme="minorHAnsi"/>
              </w:rPr>
              <w:t>y</w:t>
            </w:r>
            <w:r w:rsidRPr="001D08D4">
              <w:rPr>
                <w:rFonts w:asciiTheme="minorHAnsi" w:hAnsiTheme="minorHAnsi"/>
                <w:spacing w:val="-8"/>
              </w:rPr>
              <w:t xml:space="preserve"> </w:t>
            </w:r>
            <w:r w:rsidRPr="001D08D4">
              <w:rPr>
                <w:rFonts w:asciiTheme="minorHAnsi" w:hAnsiTheme="minorHAnsi"/>
                <w:spacing w:val="1"/>
              </w:rPr>
              <w:t>t</w:t>
            </w:r>
            <w:r w:rsidRPr="001D08D4">
              <w:rPr>
                <w:rFonts w:asciiTheme="minorHAnsi" w:hAnsiTheme="minorHAnsi"/>
              </w:rPr>
              <w:t>he</w:t>
            </w:r>
            <w:r w:rsidRPr="001D08D4">
              <w:rPr>
                <w:rFonts w:asciiTheme="minorHAnsi" w:hAnsiTheme="minorHAnsi"/>
                <w:spacing w:val="-4"/>
              </w:rPr>
              <w:t xml:space="preserve"> </w:t>
            </w:r>
            <w:r w:rsidRPr="001D08D4">
              <w:rPr>
                <w:rFonts w:asciiTheme="minorHAnsi" w:hAnsiTheme="minorHAnsi"/>
                <w:spacing w:val="-1"/>
              </w:rPr>
              <w:t>e</w:t>
            </w:r>
            <w:r w:rsidRPr="001D08D4">
              <w:rPr>
                <w:rFonts w:asciiTheme="minorHAnsi" w:hAnsiTheme="minorHAnsi"/>
              </w:rPr>
              <w:t>nd</w:t>
            </w:r>
            <w:r w:rsidRPr="001D08D4">
              <w:rPr>
                <w:rFonts w:asciiTheme="minorHAnsi" w:hAnsiTheme="minorHAnsi"/>
                <w:spacing w:val="-3"/>
              </w:rPr>
              <w:t xml:space="preserve"> </w:t>
            </w:r>
            <w:r w:rsidRPr="001D08D4">
              <w:rPr>
                <w:rFonts w:asciiTheme="minorHAnsi" w:hAnsiTheme="minorHAnsi"/>
                <w:spacing w:val="3"/>
              </w:rPr>
              <w:t>o</w:t>
            </w:r>
            <w:r w:rsidRPr="001D08D4">
              <w:rPr>
                <w:rFonts w:asciiTheme="minorHAnsi" w:hAnsiTheme="minorHAnsi"/>
              </w:rPr>
              <w:t>f</w:t>
            </w:r>
            <w:r w:rsidRPr="001D08D4">
              <w:rPr>
                <w:rFonts w:asciiTheme="minorHAnsi" w:hAnsiTheme="minorHAnsi"/>
                <w:spacing w:val="-2"/>
              </w:rPr>
              <w:t xml:space="preserve"> </w:t>
            </w:r>
            <w:r w:rsidRPr="001D08D4">
              <w:rPr>
                <w:rFonts w:asciiTheme="minorHAnsi" w:hAnsiTheme="minorHAnsi"/>
                <w:spacing w:val="1"/>
              </w:rPr>
              <w:t>t</w:t>
            </w:r>
            <w:r w:rsidRPr="001D08D4">
              <w:rPr>
                <w:rFonts w:asciiTheme="minorHAnsi" w:hAnsiTheme="minorHAnsi"/>
              </w:rPr>
              <w:t>h</w:t>
            </w:r>
            <w:r w:rsidRPr="001D08D4">
              <w:rPr>
                <w:rFonts w:asciiTheme="minorHAnsi" w:hAnsiTheme="minorHAnsi"/>
                <w:spacing w:val="1"/>
              </w:rPr>
              <w:t>i</w:t>
            </w:r>
            <w:r w:rsidRPr="001D08D4">
              <w:rPr>
                <w:rFonts w:asciiTheme="minorHAnsi" w:hAnsiTheme="minorHAnsi"/>
              </w:rPr>
              <w:t>s</w:t>
            </w:r>
            <w:r w:rsidRPr="001D08D4">
              <w:rPr>
                <w:rFonts w:asciiTheme="minorHAnsi" w:hAnsiTheme="minorHAnsi"/>
                <w:spacing w:val="-3"/>
              </w:rPr>
              <w:t xml:space="preserve"> </w:t>
            </w:r>
            <w:r w:rsidRPr="001D08D4">
              <w:rPr>
                <w:rFonts w:asciiTheme="minorHAnsi" w:hAnsiTheme="minorHAnsi"/>
                <w:spacing w:val="-1"/>
              </w:rPr>
              <w:t>c</w:t>
            </w:r>
            <w:r w:rsidRPr="001D08D4">
              <w:rPr>
                <w:rFonts w:asciiTheme="minorHAnsi" w:hAnsiTheme="minorHAnsi"/>
              </w:rPr>
              <w:t>ou</w:t>
            </w:r>
            <w:r w:rsidRPr="001D08D4">
              <w:rPr>
                <w:rFonts w:asciiTheme="minorHAnsi" w:hAnsiTheme="minorHAnsi"/>
                <w:spacing w:val="-1"/>
              </w:rPr>
              <w:t>r</w:t>
            </w:r>
            <w:r w:rsidRPr="001D08D4">
              <w:rPr>
                <w:rFonts w:asciiTheme="minorHAnsi" w:hAnsiTheme="minorHAnsi"/>
              </w:rPr>
              <w:t>s</w:t>
            </w:r>
            <w:r w:rsidRPr="001D08D4">
              <w:rPr>
                <w:rFonts w:asciiTheme="minorHAnsi" w:hAnsiTheme="minorHAnsi"/>
                <w:spacing w:val="-1"/>
              </w:rPr>
              <w:t>e</w:t>
            </w:r>
            <w:r w:rsidRPr="001D08D4">
              <w:rPr>
                <w:rFonts w:asciiTheme="minorHAnsi" w:hAnsiTheme="minorHAnsi"/>
              </w:rPr>
              <w:t>,</w:t>
            </w:r>
            <w:r w:rsidRPr="001D08D4">
              <w:rPr>
                <w:rFonts w:asciiTheme="minorHAnsi" w:hAnsiTheme="minorHAnsi"/>
                <w:spacing w:val="-2"/>
              </w:rPr>
              <w:t xml:space="preserve"> </w:t>
            </w:r>
            <w:r w:rsidRPr="001D08D4">
              <w:rPr>
                <w:rFonts w:asciiTheme="minorHAnsi" w:hAnsiTheme="minorHAnsi"/>
                <w:spacing w:val="-5"/>
              </w:rPr>
              <w:t>y</w:t>
            </w:r>
            <w:r w:rsidRPr="001D08D4">
              <w:rPr>
                <w:rFonts w:asciiTheme="minorHAnsi" w:hAnsiTheme="minorHAnsi"/>
              </w:rPr>
              <w:t>ou</w:t>
            </w:r>
            <w:r w:rsidR="001D08D4" w:rsidRPr="001D08D4">
              <w:rPr>
                <w:rFonts w:asciiTheme="minorHAnsi" w:hAnsiTheme="minorHAnsi"/>
              </w:rPr>
              <w:t xml:space="preserve"> </w:t>
            </w:r>
            <w:r w:rsidRPr="001D08D4">
              <w:rPr>
                <w:rFonts w:asciiTheme="minorHAnsi" w:hAnsiTheme="minorHAnsi"/>
              </w:rPr>
              <w:t>shou</w:t>
            </w:r>
            <w:r w:rsidRPr="001D08D4">
              <w:rPr>
                <w:rFonts w:asciiTheme="minorHAnsi" w:hAnsiTheme="minorHAnsi"/>
                <w:spacing w:val="1"/>
              </w:rPr>
              <w:t>l</w:t>
            </w:r>
            <w:r w:rsidRPr="001D08D4">
              <w:rPr>
                <w:rFonts w:asciiTheme="minorHAnsi" w:hAnsiTheme="minorHAnsi"/>
              </w:rPr>
              <w:t>d</w:t>
            </w:r>
            <w:r w:rsidRPr="001D08D4">
              <w:rPr>
                <w:rFonts w:asciiTheme="minorHAnsi" w:hAnsiTheme="minorHAnsi"/>
                <w:spacing w:val="-6"/>
              </w:rPr>
              <w:t xml:space="preserve"> </w:t>
            </w:r>
            <w:r w:rsidRPr="001D08D4">
              <w:rPr>
                <w:rFonts w:asciiTheme="minorHAnsi" w:hAnsiTheme="minorHAnsi"/>
              </w:rPr>
              <w:t xml:space="preserve">be </w:t>
            </w:r>
            <w:r w:rsidRPr="001D08D4">
              <w:rPr>
                <w:rFonts w:asciiTheme="minorHAnsi" w:hAnsiTheme="minorHAnsi"/>
                <w:spacing w:val="-1"/>
              </w:rPr>
              <w:t>a</w:t>
            </w:r>
            <w:r w:rsidRPr="001D08D4">
              <w:rPr>
                <w:rFonts w:asciiTheme="minorHAnsi" w:hAnsiTheme="minorHAnsi"/>
              </w:rPr>
              <w:t>b</w:t>
            </w:r>
            <w:r w:rsidRPr="001D08D4">
              <w:rPr>
                <w:rFonts w:asciiTheme="minorHAnsi" w:hAnsiTheme="minorHAnsi"/>
                <w:spacing w:val="1"/>
              </w:rPr>
              <w:t>l</w:t>
            </w:r>
            <w:r w:rsidRPr="001D08D4">
              <w:rPr>
                <w:rFonts w:asciiTheme="minorHAnsi" w:hAnsiTheme="minorHAnsi"/>
              </w:rPr>
              <w:t>e</w:t>
            </w:r>
            <w:r w:rsidRPr="001D08D4">
              <w:rPr>
                <w:rFonts w:asciiTheme="minorHAnsi" w:hAnsiTheme="minorHAnsi"/>
                <w:spacing w:val="-5"/>
              </w:rPr>
              <w:t xml:space="preserve"> </w:t>
            </w:r>
            <w:r w:rsidRPr="001D08D4">
              <w:rPr>
                <w:rFonts w:asciiTheme="minorHAnsi" w:hAnsiTheme="minorHAnsi"/>
                <w:spacing w:val="1"/>
              </w:rPr>
              <w:t>t</w:t>
            </w:r>
            <w:r w:rsidRPr="001D08D4">
              <w:rPr>
                <w:rFonts w:asciiTheme="minorHAnsi" w:hAnsiTheme="minorHAnsi"/>
              </w:rPr>
              <w:t>o:</w:t>
            </w:r>
          </w:p>
          <w:p w14:paraId="79856CC6" w14:textId="77777777" w:rsidR="00995D78" w:rsidRPr="001D08D4" w:rsidRDefault="00995D78" w:rsidP="00995D78">
            <w:pPr>
              <w:pStyle w:val="ListParagraph"/>
              <w:widowControl w:val="0"/>
              <w:numPr>
                <w:ilvl w:val="0"/>
                <w:numId w:val="26"/>
              </w:numPr>
              <w:spacing w:after="0" w:line="240" w:lineRule="auto"/>
              <w:ind w:right="40"/>
              <w:rPr>
                <w:rFonts w:eastAsia="Times New Roman" w:cs="Times New Roman"/>
              </w:rPr>
            </w:pPr>
            <w:r w:rsidRPr="001D08D4">
              <w:rPr>
                <w:rFonts w:eastAsia="Times New Roman" w:cs="Times New Roman"/>
              </w:rPr>
              <w:t xml:space="preserve">apply and integrate information technology, frameworks and best practices in developing and implementing IT solutions in a real-world team project setting. </w:t>
            </w:r>
          </w:p>
          <w:p w14:paraId="0EAAEE81" w14:textId="77777777" w:rsidR="00995D78" w:rsidRPr="001D08D4" w:rsidRDefault="00995D78" w:rsidP="00995D78">
            <w:pPr>
              <w:pStyle w:val="ListParagraph"/>
              <w:widowControl w:val="0"/>
              <w:numPr>
                <w:ilvl w:val="0"/>
                <w:numId w:val="26"/>
              </w:numPr>
              <w:spacing w:after="0" w:line="240" w:lineRule="auto"/>
              <w:ind w:right="40"/>
              <w:rPr>
                <w:rFonts w:eastAsia="Times New Roman" w:cs="Times New Roman"/>
              </w:rPr>
            </w:pPr>
            <w:r w:rsidRPr="001D08D4">
              <w:rPr>
                <w:rFonts w:eastAsia="Times New Roman" w:cs="Times New Roman"/>
              </w:rPr>
              <w:t xml:space="preserve">demonstrate the ability to analyze and evaluate information technology systems. </w:t>
            </w:r>
          </w:p>
          <w:p w14:paraId="4E8C8708" w14:textId="77777777" w:rsidR="00995D78" w:rsidRPr="001D08D4" w:rsidRDefault="00995D78" w:rsidP="00995D78">
            <w:pPr>
              <w:pStyle w:val="ListParagraph"/>
              <w:widowControl w:val="0"/>
              <w:numPr>
                <w:ilvl w:val="0"/>
                <w:numId w:val="26"/>
              </w:numPr>
              <w:spacing w:after="0" w:line="240" w:lineRule="auto"/>
              <w:ind w:right="40"/>
              <w:rPr>
                <w:rFonts w:eastAsia="Times New Roman" w:cs="Times New Roman"/>
              </w:rPr>
            </w:pPr>
            <w:r w:rsidRPr="001D08D4">
              <w:rPr>
                <w:rFonts w:eastAsia="Times New Roman" w:cs="Times New Roman"/>
              </w:rPr>
              <w:t>develop soft skills such as project management, leadership, teamwork, and oral and written communication skills.</w:t>
            </w:r>
          </w:p>
          <w:p w14:paraId="00251248" w14:textId="77777777" w:rsidR="00995D78" w:rsidRPr="001D08D4" w:rsidRDefault="00995D78" w:rsidP="00995D78">
            <w:pPr>
              <w:pStyle w:val="ListParagraph"/>
              <w:widowControl w:val="0"/>
              <w:numPr>
                <w:ilvl w:val="0"/>
                <w:numId w:val="26"/>
              </w:numPr>
              <w:spacing w:after="0" w:line="240" w:lineRule="auto"/>
              <w:ind w:right="40"/>
              <w:rPr>
                <w:rFonts w:eastAsia="Times New Roman" w:cs="Times New Roman"/>
              </w:rPr>
            </w:pPr>
            <w:r w:rsidRPr="001D08D4">
              <w:rPr>
                <w:rFonts w:eastAsia="Times New Roman" w:cs="Times New Roman"/>
              </w:rPr>
              <w:t xml:space="preserve">create a professional portfolio for use in employment. </w:t>
            </w:r>
          </w:p>
          <w:p w14:paraId="6055A171" w14:textId="77777777" w:rsidR="00663AC0" w:rsidRPr="00995D78" w:rsidRDefault="00663AC0" w:rsidP="00FE134F">
            <w:pPr>
              <w:rPr>
                <w:rFonts w:asciiTheme="minorHAnsi" w:hAnsiTheme="minorHAnsi" w:cstheme="minorHAnsi"/>
              </w:rPr>
            </w:pPr>
          </w:p>
        </w:tc>
      </w:tr>
    </w:tbl>
    <w:p w14:paraId="2107F97D" w14:textId="6F50F851" w:rsidR="00F70B70" w:rsidRPr="007925D7" w:rsidRDefault="00AF4890" w:rsidP="007925D7">
      <w:pPr>
        <w:pStyle w:val="Heading1"/>
      </w:pPr>
      <w:r w:rsidRPr="007925D7">
        <w:t>4</w:t>
      </w:r>
      <w:r w:rsidR="00F70B70" w:rsidRPr="007925D7">
        <w:t>. Sustainability Plan</w:t>
      </w:r>
    </w:p>
    <w:p w14:paraId="36C4BC5C" w14:textId="0CF31B28" w:rsidR="00B90CC8" w:rsidRPr="002B4631" w:rsidRDefault="00101A24" w:rsidP="00B90CC8">
      <w:pPr>
        <w:pStyle w:val="ListParagraph"/>
        <w:numPr>
          <w:ilvl w:val="0"/>
          <w:numId w:val="6"/>
        </w:numPr>
        <w:rPr>
          <w:sz w:val="24"/>
          <w:szCs w:val="24"/>
        </w:rPr>
      </w:pPr>
      <w:r w:rsidRPr="002B4631">
        <w:rPr>
          <w:i/>
          <w:sz w:val="24"/>
          <w:szCs w:val="24"/>
        </w:rPr>
        <w:t>Describe</w:t>
      </w:r>
      <w:r w:rsidR="00F70B70" w:rsidRPr="002B4631">
        <w:rPr>
          <w:i/>
          <w:sz w:val="24"/>
          <w:szCs w:val="24"/>
        </w:rPr>
        <w:t xml:space="preserve"> how your project team</w:t>
      </w:r>
      <w:r w:rsidRPr="002B4631">
        <w:rPr>
          <w:i/>
          <w:sz w:val="24"/>
          <w:szCs w:val="24"/>
        </w:rPr>
        <w:t xml:space="preserve"> or department</w:t>
      </w:r>
      <w:r w:rsidR="00F70B70" w:rsidRPr="002B4631">
        <w:rPr>
          <w:i/>
          <w:sz w:val="24"/>
          <w:szCs w:val="24"/>
        </w:rPr>
        <w:t xml:space="preserve"> will offer the </w:t>
      </w:r>
      <w:r w:rsidR="00C66162" w:rsidRPr="002B4631">
        <w:rPr>
          <w:i/>
          <w:sz w:val="24"/>
          <w:szCs w:val="24"/>
        </w:rPr>
        <w:t xml:space="preserve">materials in the </w:t>
      </w:r>
      <w:r w:rsidR="00F70B70" w:rsidRPr="002B4631">
        <w:rPr>
          <w:i/>
          <w:sz w:val="24"/>
          <w:szCs w:val="24"/>
        </w:rPr>
        <w:t xml:space="preserve">course(s) in the future, including the maintenance and updating of course materials. </w:t>
      </w:r>
    </w:p>
    <w:p w14:paraId="77BEEDA2" w14:textId="77777777" w:rsidR="0078633D" w:rsidRPr="002B4631" w:rsidRDefault="0078633D" w:rsidP="0078633D">
      <w:pPr>
        <w:ind w:left="360"/>
        <w:rPr>
          <w:rFonts w:asciiTheme="minorHAnsi" w:hAnsiTheme="minorHAnsi"/>
          <w:bCs/>
        </w:rPr>
      </w:pPr>
      <w:r w:rsidRPr="002B4631">
        <w:rPr>
          <w:rFonts w:asciiTheme="minorHAnsi" w:hAnsiTheme="minorHAnsi"/>
          <w:bCs/>
        </w:rPr>
        <w:t>The IT department at KSU implemented a course architect system for all courses. A course architect updates course content based on research, publications and feedback from students and alumni. Each instructor of record is a course architecture for the corresponding courses. A course architect develops and maintains the course materials and teaching plans. He/she also teaches the course at least once a year to make sure all resources are valid and make necessary changes. This makes sure all no-cost materials and resources are highly sustainable in the future offerings of this course.</w:t>
      </w:r>
    </w:p>
    <w:p w14:paraId="65657D1C" w14:textId="77777777" w:rsidR="005207E9" w:rsidRPr="002B4631" w:rsidRDefault="005207E9" w:rsidP="005207E9">
      <w:pPr>
        <w:rPr>
          <w:rFonts w:asciiTheme="minorHAnsi" w:hAnsiTheme="minorHAnsi"/>
        </w:rPr>
      </w:pPr>
    </w:p>
    <w:p w14:paraId="1D86B6EE" w14:textId="67E048FC" w:rsidR="00D068D5" w:rsidRPr="004F2656" w:rsidRDefault="00D068D5" w:rsidP="00751A4C">
      <w:pPr>
        <w:pStyle w:val="Heading1"/>
        <w:numPr>
          <w:ilvl w:val="0"/>
          <w:numId w:val="24"/>
        </w:numPr>
        <w:ind w:left="360"/>
      </w:pPr>
      <w:r w:rsidRPr="004F2656">
        <w:t xml:space="preserve">Future </w:t>
      </w:r>
      <w:r>
        <w:t xml:space="preserve">Affordable Materials </w:t>
      </w:r>
      <w:r w:rsidRPr="004F2656">
        <w:t>Plans</w:t>
      </w:r>
    </w:p>
    <w:p w14:paraId="54248E85" w14:textId="77777777" w:rsidR="00D068D5" w:rsidRPr="003F4D85" w:rsidRDefault="00D068D5" w:rsidP="00D068D5">
      <w:pPr>
        <w:ind w:left="360"/>
        <w:rPr>
          <w:b/>
        </w:rPr>
      </w:pPr>
      <w:r w:rsidRPr="003F4D85">
        <w:rPr>
          <w:i/>
        </w:rPr>
        <w:t>Describe any impacts or influences this project has had on your thinking about or selection of learning materials in this and other courses that you will teach in the future.</w:t>
      </w:r>
    </w:p>
    <w:p w14:paraId="205E509A" w14:textId="77777777" w:rsidR="0016760D" w:rsidRDefault="0016760D" w:rsidP="0078633D">
      <w:pPr>
        <w:ind w:left="360"/>
        <w:rPr>
          <w:rFonts w:asciiTheme="minorHAnsi" w:hAnsiTheme="minorHAnsi"/>
          <w:bCs/>
        </w:rPr>
      </w:pPr>
    </w:p>
    <w:p w14:paraId="2467731E" w14:textId="6F21C9E9" w:rsidR="0078633D" w:rsidRPr="002B4631" w:rsidRDefault="0078633D" w:rsidP="0078633D">
      <w:pPr>
        <w:ind w:left="360"/>
        <w:rPr>
          <w:rFonts w:asciiTheme="minorHAnsi" w:hAnsiTheme="minorHAnsi"/>
          <w:bCs/>
        </w:rPr>
      </w:pPr>
      <w:r w:rsidRPr="002B4631">
        <w:rPr>
          <w:rFonts w:asciiTheme="minorHAnsi" w:hAnsiTheme="minorHAnsi"/>
          <w:bCs/>
        </w:rPr>
        <w:t xml:space="preserve">Information technology is a dynamic field where existing technology frequently get updated and new technology constantly comes out. Due to this reason, the no-cost learning material model naturally fits better for IT curriculum than the traditional textbook model. The faculty in the IT department already completed several individual and transform-at-scale grants. The positive feedback from the students and our own development and implementation process inspire more faculty in the IT to get involved with developing no cost learning </w:t>
      </w:r>
      <w:r w:rsidRPr="002B4631">
        <w:rPr>
          <w:rFonts w:asciiTheme="minorHAnsi" w:hAnsiTheme="minorHAnsi"/>
          <w:bCs/>
        </w:rPr>
        <w:lastRenderedPageBreak/>
        <w:t xml:space="preserve">material for their courses. </w:t>
      </w:r>
      <w:r w:rsidR="0016760D">
        <w:rPr>
          <w:rFonts w:asciiTheme="minorHAnsi" w:hAnsiTheme="minorHAnsi"/>
          <w:bCs/>
        </w:rPr>
        <w:t xml:space="preserve">Our </w:t>
      </w:r>
      <w:r w:rsidR="007656BA">
        <w:rPr>
          <w:rFonts w:asciiTheme="minorHAnsi" w:hAnsiTheme="minorHAnsi"/>
          <w:bCs/>
        </w:rPr>
        <w:t xml:space="preserve">future plan is to make the whole MSIT program textbook free. </w:t>
      </w:r>
    </w:p>
    <w:p w14:paraId="6F766E9F" w14:textId="4F76D874" w:rsidR="004F344F" w:rsidRPr="00220876" w:rsidRDefault="004F344F" w:rsidP="00751A4C">
      <w:pPr>
        <w:pStyle w:val="Heading1"/>
        <w:numPr>
          <w:ilvl w:val="0"/>
          <w:numId w:val="24"/>
        </w:numPr>
        <w:ind w:left="360"/>
      </w:pPr>
      <w:r w:rsidRPr="00220876">
        <w:t>Future Scholarship Plans</w:t>
      </w:r>
    </w:p>
    <w:p w14:paraId="2D7EB06B" w14:textId="21063A88" w:rsidR="004F344F" w:rsidRDefault="004F344F" w:rsidP="004F344F">
      <w:pPr>
        <w:ind w:left="360"/>
        <w:rPr>
          <w:i/>
        </w:rPr>
      </w:pPr>
      <w:r w:rsidRPr="003F4D85">
        <w:rPr>
          <w:i/>
        </w:rPr>
        <w:t>Describe any planned or actual papers, presentations, publications, or other professional activities that you expect to produce that reflect your work on this project.</w:t>
      </w:r>
    </w:p>
    <w:p w14:paraId="57AE37FF" w14:textId="5EBC9602" w:rsidR="00A71BA3" w:rsidRDefault="00462E2E" w:rsidP="00462E2E">
      <w:pPr>
        <w:ind w:left="360"/>
        <w:rPr>
          <w:rFonts w:asciiTheme="minorHAnsi" w:hAnsiTheme="minorHAnsi"/>
          <w:bCs/>
        </w:rPr>
      </w:pPr>
      <w:r>
        <w:rPr>
          <w:rFonts w:asciiTheme="minorHAnsi" w:hAnsiTheme="minorHAnsi"/>
          <w:bCs/>
        </w:rPr>
        <w:t xml:space="preserve">A Co-PI of </w:t>
      </w:r>
      <w:r w:rsidR="009B0183">
        <w:rPr>
          <w:rFonts w:asciiTheme="minorHAnsi" w:hAnsiTheme="minorHAnsi"/>
          <w:bCs/>
        </w:rPr>
        <w:t xml:space="preserve">this grant, Dr. </w:t>
      </w:r>
      <w:r w:rsidR="009B0183" w:rsidRPr="00462E2E">
        <w:rPr>
          <w:rFonts w:asciiTheme="minorHAnsi" w:hAnsiTheme="minorHAnsi"/>
          <w:bCs/>
        </w:rPr>
        <w:t>Halstead-</w:t>
      </w:r>
      <w:proofErr w:type="spellStart"/>
      <w:r w:rsidR="009B0183" w:rsidRPr="00462E2E">
        <w:rPr>
          <w:rFonts w:asciiTheme="minorHAnsi" w:hAnsiTheme="minorHAnsi"/>
          <w:bCs/>
        </w:rPr>
        <w:t>Nussloch</w:t>
      </w:r>
      <w:proofErr w:type="spellEnd"/>
      <w:r w:rsidR="009B0183" w:rsidRPr="00462E2E">
        <w:rPr>
          <w:rFonts w:asciiTheme="minorHAnsi" w:hAnsiTheme="minorHAnsi"/>
          <w:bCs/>
        </w:rPr>
        <w:t xml:space="preserve"> </w:t>
      </w:r>
      <w:r w:rsidR="009B0183">
        <w:rPr>
          <w:rFonts w:asciiTheme="minorHAnsi" w:hAnsiTheme="minorHAnsi"/>
          <w:bCs/>
        </w:rPr>
        <w:t xml:space="preserve">published a paper on </w:t>
      </w:r>
      <w:r w:rsidR="00E308F3">
        <w:rPr>
          <w:rFonts w:asciiTheme="minorHAnsi" w:hAnsiTheme="minorHAnsi"/>
          <w:bCs/>
        </w:rPr>
        <w:t xml:space="preserve">sourcing cost-free and open educational resources in </w:t>
      </w:r>
      <w:r w:rsidR="00A71BA3">
        <w:rPr>
          <w:rFonts w:asciiTheme="minorHAnsi" w:hAnsiTheme="minorHAnsi"/>
          <w:bCs/>
        </w:rPr>
        <w:t xml:space="preserve">SIGITE 2019, one of the premier conferences in IT education. </w:t>
      </w:r>
    </w:p>
    <w:p w14:paraId="2C30FA27" w14:textId="24331B62" w:rsidR="00462E2E" w:rsidRPr="00462E2E" w:rsidRDefault="00462E2E" w:rsidP="00462E2E">
      <w:pPr>
        <w:ind w:left="360"/>
        <w:rPr>
          <w:rFonts w:asciiTheme="minorHAnsi" w:hAnsiTheme="minorHAnsi"/>
          <w:bCs/>
        </w:rPr>
      </w:pPr>
      <w:r w:rsidRPr="00462E2E">
        <w:rPr>
          <w:rFonts w:asciiTheme="minorHAnsi" w:hAnsiTheme="minorHAnsi"/>
          <w:bCs/>
        </w:rPr>
        <w:t>Halstead-</w:t>
      </w:r>
      <w:proofErr w:type="spellStart"/>
      <w:r w:rsidRPr="00462E2E">
        <w:rPr>
          <w:rFonts w:asciiTheme="minorHAnsi" w:hAnsiTheme="minorHAnsi"/>
          <w:bCs/>
        </w:rPr>
        <w:t>Nussloch</w:t>
      </w:r>
      <w:proofErr w:type="spellEnd"/>
      <w:r w:rsidRPr="00462E2E">
        <w:rPr>
          <w:rFonts w:asciiTheme="minorHAnsi" w:hAnsiTheme="minorHAnsi"/>
          <w:bCs/>
        </w:rPr>
        <w:t xml:space="preserve">, R. </w:t>
      </w:r>
      <w:proofErr w:type="spellStart"/>
      <w:r w:rsidRPr="00462E2E">
        <w:rPr>
          <w:rFonts w:asciiTheme="minorHAnsi" w:hAnsiTheme="minorHAnsi"/>
          <w:bCs/>
        </w:rPr>
        <w:t>Rutherfoord</w:t>
      </w:r>
      <w:proofErr w:type="spellEnd"/>
      <w:r w:rsidRPr="00462E2E">
        <w:rPr>
          <w:rFonts w:asciiTheme="minorHAnsi" w:hAnsiTheme="minorHAnsi"/>
          <w:bCs/>
        </w:rPr>
        <w:t>, R., "Tips for Sources of Cost-Free and Open Educational Resources to Reduce Textbook Costs in IT Courses", In SIGITE 2019 ACM Conference, October 4-6, Tacoma, Washington.</w:t>
      </w:r>
    </w:p>
    <w:p w14:paraId="070028FC" w14:textId="77777777" w:rsidR="00462E2E" w:rsidRPr="00462E2E" w:rsidRDefault="00462E2E" w:rsidP="004F344F">
      <w:pPr>
        <w:ind w:left="360"/>
        <w:rPr>
          <w:iCs/>
        </w:rPr>
      </w:pPr>
    </w:p>
    <w:p w14:paraId="21BC5912" w14:textId="000BA1B0" w:rsidR="00751A4C" w:rsidRPr="004F2656" w:rsidRDefault="00751A4C" w:rsidP="00751A4C">
      <w:pPr>
        <w:pStyle w:val="Heading1"/>
        <w:numPr>
          <w:ilvl w:val="0"/>
          <w:numId w:val="24"/>
        </w:numPr>
        <w:ind w:left="360"/>
      </w:pPr>
      <w:r w:rsidRPr="004F2656">
        <w:t>Description of Photograph</w:t>
      </w:r>
      <w:r>
        <w:t xml:space="preserve"> (optional) </w:t>
      </w:r>
    </w:p>
    <w:p w14:paraId="51B1C654" w14:textId="77777777" w:rsidR="00751A4C" w:rsidRPr="003F4D85" w:rsidRDefault="00751A4C" w:rsidP="00751A4C">
      <w:pPr>
        <w:ind w:left="360"/>
        <w:rPr>
          <w:b/>
        </w:rPr>
      </w:pPr>
      <w:r w:rsidRPr="003F4D85">
        <w:rPr>
          <w:i/>
        </w:rPr>
        <w:t xml:space="preserve">This is where a team can list the names of the people shown in this separately uploaded photograph, along with their roles, if applicable. </w:t>
      </w:r>
    </w:p>
    <w:p w14:paraId="3D5C8739" w14:textId="77777777" w:rsidR="00751A4C" w:rsidRPr="003F4D85" w:rsidRDefault="00751A4C" w:rsidP="004F344F">
      <w:pPr>
        <w:ind w:left="360"/>
        <w:rPr>
          <w:b/>
        </w:rPr>
      </w:pPr>
    </w:p>
    <w:sectPr w:rsidR="00751A4C" w:rsidRPr="003F4D85">
      <w:footerReference w:type="even"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B5728" w14:textId="77777777" w:rsidR="00823FB8" w:rsidRDefault="00823FB8" w:rsidP="001E6A17">
      <w:r>
        <w:separator/>
      </w:r>
    </w:p>
  </w:endnote>
  <w:endnote w:type="continuationSeparator" w:id="0">
    <w:p w14:paraId="5FC6BD63" w14:textId="77777777" w:rsidR="00823FB8" w:rsidRDefault="00823FB8" w:rsidP="001E6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decorative"/>
    <w:pitch w:val="variable"/>
    <w:sig w:usb0="00000000" w:usb1="10000000" w:usb2="00000000" w:usb3="00000000" w:csb0="80000000" w:csb1="00000000"/>
  </w:font>
  <w:font w:name="Times New Roman">
    <w:altName w:val="Titlingmes New Roman PSMT"/>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970264660"/>
      <w:docPartObj>
        <w:docPartGallery w:val="Page Numbers (Bottom of Page)"/>
        <w:docPartUnique/>
      </w:docPartObj>
    </w:sdtPr>
    <w:sdtEndPr>
      <w:rPr>
        <w:rStyle w:val="PageNumber"/>
      </w:rPr>
    </w:sdtEndPr>
    <w:sdtContent>
      <w:p w14:paraId="36598D12" w14:textId="36D5DB3F" w:rsidR="001E6A17" w:rsidRDefault="001E6A17" w:rsidP="00642FF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D22AD26" w14:textId="77777777" w:rsidR="001E6A17" w:rsidRDefault="001E6A17" w:rsidP="001E6A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835295211"/>
      <w:docPartObj>
        <w:docPartGallery w:val="Page Numbers (Bottom of Page)"/>
        <w:docPartUnique/>
      </w:docPartObj>
    </w:sdtPr>
    <w:sdtEndPr>
      <w:rPr>
        <w:rStyle w:val="PageNumber"/>
      </w:rPr>
    </w:sdtEndPr>
    <w:sdtContent>
      <w:p w14:paraId="4CFC6630" w14:textId="27385FF1" w:rsidR="001E6A17" w:rsidRDefault="001E6A17" w:rsidP="00642FF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0E1440D" w14:textId="77777777" w:rsidR="001E6A17" w:rsidRDefault="001E6A17" w:rsidP="001E6A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F8769" w14:textId="77777777" w:rsidR="00823FB8" w:rsidRDefault="00823FB8" w:rsidP="001E6A17">
      <w:r>
        <w:separator/>
      </w:r>
    </w:p>
  </w:footnote>
  <w:footnote w:type="continuationSeparator" w:id="0">
    <w:p w14:paraId="10144F9B" w14:textId="77777777" w:rsidR="00823FB8" w:rsidRDefault="00823FB8" w:rsidP="001E6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5269E6"/>
    <w:multiLevelType w:val="hybridMultilevel"/>
    <w:tmpl w:val="0490678E"/>
    <w:lvl w:ilvl="0" w:tplc="5C8243CA">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F2713B"/>
    <w:multiLevelType w:val="hybridMultilevel"/>
    <w:tmpl w:val="5E44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5C61FD"/>
    <w:multiLevelType w:val="hybridMultilevel"/>
    <w:tmpl w:val="B3706B9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A2E90"/>
    <w:multiLevelType w:val="hybridMultilevel"/>
    <w:tmpl w:val="F1981786"/>
    <w:lvl w:ilvl="0" w:tplc="D48CABA2">
      <w:start w:val="1"/>
      <w:numFmt w:val="bullet"/>
      <w:lvlText w:val=""/>
      <w:lvlJc w:val="left"/>
      <w:pPr>
        <w:ind w:left="720" w:hanging="360"/>
      </w:pPr>
      <w:rPr>
        <w:rFonts w:ascii="Symbol" w:hAnsi="Symbol" w:hint="default"/>
      </w:rPr>
    </w:lvl>
    <w:lvl w:ilvl="1" w:tplc="1966E478">
      <w:start w:val="1"/>
      <w:numFmt w:val="bullet"/>
      <w:lvlText w:val="o"/>
      <w:lvlJc w:val="left"/>
      <w:pPr>
        <w:ind w:left="1440" w:hanging="360"/>
      </w:pPr>
      <w:rPr>
        <w:rFonts w:ascii="Courier New" w:hAnsi="Courier New" w:hint="default"/>
      </w:rPr>
    </w:lvl>
    <w:lvl w:ilvl="2" w:tplc="8BE43ED6">
      <w:start w:val="1"/>
      <w:numFmt w:val="bullet"/>
      <w:lvlText w:val=""/>
      <w:lvlJc w:val="left"/>
      <w:pPr>
        <w:ind w:left="2160" w:hanging="360"/>
      </w:pPr>
      <w:rPr>
        <w:rFonts w:ascii="Wingdings" w:hAnsi="Wingdings" w:hint="default"/>
      </w:rPr>
    </w:lvl>
    <w:lvl w:ilvl="3" w:tplc="1EE6D892">
      <w:start w:val="1"/>
      <w:numFmt w:val="bullet"/>
      <w:lvlText w:val=""/>
      <w:lvlJc w:val="left"/>
      <w:pPr>
        <w:ind w:left="2880" w:hanging="360"/>
      </w:pPr>
      <w:rPr>
        <w:rFonts w:ascii="Symbol" w:hAnsi="Symbol" w:hint="default"/>
      </w:rPr>
    </w:lvl>
    <w:lvl w:ilvl="4" w:tplc="DACA0632">
      <w:start w:val="1"/>
      <w:numFmt w:val="bullet"/>
      <w:lvlText w:val="o"/>
      <w:lvlJc w:val="left"/>
      <w:pPr>
        <w:ind w:left="3600" w:hanging="360"/>
      </w:pPr>
      <w:rPr>
        <w:rFonts w:ascii="Courier New" w:hAnsi="Courier New" w:hint="default"/>
      </w:rPr>
    </w:lvl>
    <w:lvl w:ilvl="5" w:tplc="1666B7BA">
      <w:start w:val="1"/>
      <w:numFmt w:val="bullet"/>
      <w:lvlText w:val=""/>
      <w:lvlJc w:val="left"/>
      <w:pPr>
        <w:ind w:left="4320" w:hanging="360"/>
      </w:pPr>
      <w:rPr>
        <w:rFonts w:ascii="Wingdings" w:hAnsi="Wingdings" w:hint="default"/>
      </w:rPr>
    </w:lvl>
    <w:lvl w:ilvl="6" w:tplc="EEE803BE">
      <w:start w:val="1"/>
      <w:numFmt w:val="bullet"/>
      <w:lvlText w:val=""/>
      <w:lvlJc w:val="left"/>
      <w:pPr>
        <w:ind w:left="5040" w:hanging="360"/>
      </w:pPr>
      <w:rPr>
        <w:rFonts w:ascii="Symbol" w:hAnsi="Symbol" w:hint="default"/>
      </w:rPr>
    </w:lvl>
    <w:lvl w:ilvl="7" w:tplc="07F0FE04">
      <w:start w:val="1"/>
      <w:numFmt w:val="bullet"/>
      <w:lvlText w:val="o"/>
      <w:lvlJc w:val="left"/>
      <w:pPr>
        <w:ind w:left="5760" w:hanging="360"/>
      </w:pPr>
      <w:rPr>
        <w:rFonts w:ascii="Courier New" w:hAnsi="Courier New" w:hint="default"/>
      </w:rPr>
    </w:lvl>
    <w:lvl w:ilvl="8" w:tplc="7632C3C8">
      <w:start w:val="1"/>
      <w:numFmt w:val="bullet"/>
      <w:lvlText w:val=""/>
      <w:lvlJc w:val="left"/>
      <w:pPr>
        <w:ind w:left="6480" w:hanging="360"/>
      </w:pPr>
      <w:rPr>
        <w:rFonts w:ascii="Wingdings" w:hAnsi="Wingdings" w:hint="default"/>
      </w:rPr>
    </w:lvl>
  </w:abstractNum>
  <w:abstractNum w:abstractNumId="10" w15:restartNumberingAfterBreak="0">
    <w:nsid w:val="276F762D"/>
    <w:multiLevelType w:val="hybridMultilevel"/>
    <w:tmpl w:val="E2127BB6"/>
    <w:lvl w:ilvl="0" w:tplc="7466008E">
      <w:start w:val="1"/>
      <w:numFmt w:val="decimal"/>
      <w:lvlText w:val="%1."/>
      <w:lvlJc w:val="left"/>
      <w:pPr>
        <w:ind w:left="720" w:hanging="360"/>
      </w:pPr>
    </w:lvl>
    <w:lvl w:ilvl="1" w:tplc="ACC2305C">
      <w:start w:val="1"/>
      <w:numFmt w:val="lowerLetter"/>
      <w:lvlText w:val="%2."/>
      <w:lvlJc w:val="left"/>
      <w:pPr>
        <w:ind w:left="1440" w:hanging="360"/>
      </w:pPr>
    </w:lvl>
    <w:lvl w:ilvl="2" w:tplc="87CC2CB4">
      <w:start w:val="1"/>
      <w:numFmt w:val="lowerRoman"/>
      <w:lvlText w:val="%3."/>
      <w:lvlJc w:val="right"/>
      <w:pPr>
        <w:ind w:left="2160" w:hanging="180"/>
      </w:pPr>
    </w:lvl>
    <w:lvl w:ilvl="3" w:tplc="730064E2">
      <w:start w:val="1"/>
      <w:numFmt w:val="decimal"/>
      <w:lvlText w:val="%4."/>
      <w:lvlJc w:val="left"/>
      <w:pPr>
        <w:ind w:left="2880" w:hanging="360"/>
      </w:pPr>
    </w:lvl>
    <w:lvl w:ilvl="4" w:tplc="B462A21A">
      <w:start w:val="1"/>
      <w:numFmt w:val="lowerLetter"/>
      <w:lvlText w:val="%5."/>
      <w:lvlJc w:val="left"/>
      <w:pPr>
        <w:ind w:left="3600" w:hanging="360"/>
      </w:pPr>
    </w:lvl>
    <w:lvl w:ilvl="5" w:tplc="3DF660AA">
      <w:start w:val="1"/>
      <w:numFmt w:val="lowerRoman"/>
      <w:lvlText w:val="%6."/>
      <w:lvlJc w:val="right"/>
      <w:pPr>
        <w:ind w:left="4320" w:hanging="180"/>
      </w:pPr>
    </w:lvl>
    <w:lvl w:ilvl="6" w:tplc="CD12DA6C">
      <w:start w:val="1"/>
      <w:numFmt w:val="decimal"/>
      <w:lvlText w:val="%7."/>
      <w:lvlJc w:val="left"/>
      <w:pPr>
        <w:ind w:left="5040" w:hanging="360"/>
      </w:pPr>
    </w:lvl>
    <w:lvl w:ilvl="7" w:tplc="1B7A6A64">
      <w:start w:val="1"/>
      <w:numFmt w:val="lowerLetter"/>
      <w:lvlText w:val="%8."/>
      <w:lvlJc w:val="left"/>
      <w:pPr>
        <w:ind w:left="5760" w:hanging="360"/>
      </w:pPr>
    </w:lvl>
    <w:lvl w:ilvl="8" w:tplc="12885B74">
      <w:start w:val="1"/>
      <w:numFmt w:val="lowerRoman"/>
      <w:lvlText w:val="%9."/>
      <w:lvlJc w:val="right"/>
      <w:pPr>
        <w:ind w:left="6480" w:hanging="180"/>
      </w:pPr>
    </w:lvl>
  </w:abstractNum>
  <w:abstractNum w:abstractNumId="11"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62F7317"/>
    <w:multiLevelType w:val="hybridMultilevel"/>
    <w:tmpl w:val="28B28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4E5DE2"/>
    <w:multiLevelType w:val="hybridMultilevel"/>
    <w:tmpl w:val="32F8A47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1CD498D"/>
    <w:multiLevelType w:val="hybridMultilevel"/>
    <w:tmpl w:val="DA709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C934AF"/>
    <w:multiLevelType w:val="hybridMultilevel"/>
    <w:tmpl w:val="97B46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1934F9"/>
    <w:multiLevelType w:val="hybridMultilevel"/>
    <w:tmpl w:val="D5F80E2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2F7B53"/>
    <w:multiLevelType w:val="hybridMultilevel"/>
    <w:tmpl w:val="83BE8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0617F5"/>
    <w:multiLevelType w:val="hybridMultilevel"/>
    <w:tmpl w:val="BD0CF9C0"/>
    <w:lvl w:ilvl="0" w:tplc="04090001">
      <w:start w:val="1"/>
      <w:numFmt w:val="bullet"/>
      <w:lvlText w:val=""/>
      <w:lvlJc w:val="left"/>
      <w:pPr>
        <w:ind w:left="728" w:hanging="360"/>
      </w:pPr>
      <w:rPr>
        <w:rFonts w:ascii="Symbol" w:hAnsi="Symbol" w:hint="default"/>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num w:numId="1">
    <w:abstractNumId w:val="9"/>
  </w:num>
  <w:num w:numId="2">
    <w:abstractNumId w:val="10"/>
  </w:num>
  <w:num w:numId="3">
    <w:abstractNumId w:val="14"/>
  </w:num>
  <w:num w:numId="4">
    <w:abstractNumId w:val="20"/>
  </w:num>
  <w:num w:numId="5">
    <w:abstractNumId w:val="22"/>
  </w:num>
  <w:num w:numId="6">
    <w:abstractNumId w:val="18"/>
  </w:num>
  <w:num w:numId="7">
    <w:abstractNumId w:val="5"/>
  </w:num>
  <w:num w:numId="8">
    <w:abstractNumId w:val="7"/>
  </w:num>
  <w:num w:numId="9">
    <w:abstractNumId w:val="2"/>
  </w:num>
  <w:num w:numId="10">
    <w:abstractNumId w:val="11"/>
  </w:num>
  <w:num w:numId="11">
    <w:abstractNumId w:val="1"/>
  </w:num>
  <w:num w:numId="12">
    <w:abstractNumId w:val="16"/>
  </w:num>
  <w:num w:numId="13">
    <w:abstractNumId w:val="0"/>
  </w:num>
  <w:num w:numId="14">
    <w:abstractNumId w:val="17"/>
  </w:num>
  <w:num w:numId="15">
    <w:abstractNumId w:val="19"/>
  </w:num>
  <w:num w:numId="16">
    <w:abstractNumId w:val="15"/>
  </w:num>
  <w:num w:numId="17">
    <w:abstractNumId w:val="3"/>
  </w:num>
  <w:num w:numId="18">
    <w:abstractNumId w:val="24"/>
  </w:num>
  <w:num w:numId="19">
    <w:abstractNumId w:val="13"/>
  </w:num>
  <w:num w:numId="20">
    <w:abstractNumId w:val="28"/>
  </w:num>
  <w:num w:numId="21">
    <w:abstractNumId w:val="21"/>
  </w:num>
  <w:num w:numId="22">
    <w:abstractNumId w:val="6"/>
  </w:num>
  <w:num w:numId="23">
    <w:abstractNumId w:val="26"/>
  </w:num>
  <w:num w:numId="24">
    <w:abstractNumId w:val="8"/>
  </w:num>
  <w:num w:numId="25">
    <w:abstractNumId w:val="4"/>
  </w:num>
  <w:num w:numId="26">
    <w:abstractNumId w:val="25"/>
  </w:num>
  <w:num w:numId="27">
    <w:abstractNumId w:val="23"/>
  </w:num>
  <w:num w:numId="28">
    <w:abstractNumId w:val="12"/>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Q3NLYwsTQ1MTA0NjVT0lEKTi0uzszPAykwrAUAut7/jiwAAAA="/>
  </w:docVars>
  <w:rsids>
    <w:rsidRoot w:val="00346044"/>
    <w:rsid w:val="00006D05"/>
    <w:rsid w:val="0004024D"/>
    <w:rsid w:val="00044DF3"/>
    <w:rsid w:val="000678E9"/>
    <w:rsid w:val="00071B22"/>
    <w:rsid w:val="00075E05"/>
    <w:rsid w:val="00082546"/>
    <w:rsid w:val="000C088C"/>
    <w:rsid w:val="000E6257"/>
    <w:rsid w:val="00101A24"/>
    <w:rsid w:val="001417F5"/>
    <w:rsid w:val="0016760D"/>
    <w:rsid w:val="001A218C"/>
    <w:rsid w:val="001B2107"/>
    <w:rsid w:val="001D08D4"/>
    <w:rsid w:val="001D51FD"/>
    <w:rsid w:val="001E0EE3"/>
    <w:rsid w:val="001E6A17"/>
    <w:rsid w:val="001F0D42"/>
    <w:rsid w:val="001F410C"/>
    <w:rsid w:val="00215F9D"/>
    <w:rsid w:val="002277D6"/>
    <w:rsid w:val="0023068A"/>
    <w:rsid w:val="00240544"/>
    <w:rsid w:val="00255369"/>
    <w:rsid w:val="00257BB5"/>
    <w:rsid w:val="00263951"/>
    <w:rsid w:val="00264870"/>
    <w:rsid w:val="0028590F"/>
    <w:rsid w:val="002A7E93"/>
    <w:rsid w:val="002B4631"/>
    <w:rsid w:val="002D714B"/>
    <w:rsid w:val="002F781A"/>
    <w:rsid w:val="003038A8"/>
    <w:rsid w:val="00326C04"/>
    <w:rsid w:val="0033401E"/>
    <w:rsid w:val="00336269"/>
    <w:rsid w:val="00345C33"/>
    <w:rsid w:val="00346044"/>
    <w:rsid w:val="00353349"/>
    <w:rsid w:val="00360847"/>
    <w:rsid w:val="003662BC"/>
    <w:rsid w:val="00386D65"/>
    <w:rsid w:val="003A600D"/>
    <w:rsid w:val="003B43B9"/>
    <w:rsid w:val="003E1BCB"/>
    <w:rsid w:val="003F3C32"/>
    <w:rsid w:val="00403228"/>
    <w:rsid w:val="0040759E"/>
    <w:rsid w:val="00410C60"/>
    <w:rsid w:val="004115D2"/>
    <w:rsid w:val="00424B06"/>
    <w:rsid w:val="00425D5A"/>
    <w:rsid w:val="00432FA2"/>
    <w:rsid w:val="00450B4A"/>
    <w:rsid w:val="00462E2E"/>
    <w:rsid w:val="00471C68"/>
    <w:rsid w:val="0048459F"/>
    <w:rsid w:val="00487500"/>
    <w:rsid w:val="004878CB"/>
    <w:rsid w:val="004A19E5"/>
    <w:rsid w:val="004A239E"/>
    <w:rsid w:val="004F2656"/>
    <w:rsid w:val="004F344F"/>
    <w:rsid w:val="00513B9F"/>
    <w:rsid w:val="005207E9"/>
    <w:rsid w:val="005212A0"/>
    <w:rsid w:val="005258EA"/>
    <w:rsid w:val="00535618"/>
    <w:rsid w:val="005359B7"/>
    <w:rsid w:val="00537A1D"/>
    <w:rsid w:val="0055002D"/>
    <w:rsid w:val="00554478"/>
    <w:rsid w:val="0056710C"/>
    <w:rsid w:val="0057665B"/>
    <w:rsid w:val="005B49D0"/>
    <w:rsid w:val="005C11E8"/>
    <w:rsid w:val="005C13C3"/>
    <w:rsid w:val="005D1578"/>
    <w:rsid w:val="005E1272"/>
    <w:rsid w:val="005F3421"/>
    <w:rsid w:val="006132BC"/>
    <w:rsid w:val="00630263"/>
    <w:rsid w:val="00631D9D"/>
    <w:rsid w:val="00663AC0"/>
    <w:rsid w:val="00684A25"/>
    <w:rsid w:val="00687254"/>
    <w:rsid w:val="006A36A9"/>
    <w:rsid w:val="006A4B63"/>
    <w:rsid w:val="006A676D"/>
    <w:rsid w:val="006C2B64"/>
    <w:rsid w:val="006D014E"/>
    <w:rsid w:val="006D183B"/>
    <w:rsid w:val="006D2824"/>
    <w:rsid w:val="006F4542"/>
    <w:rsid w:val="0072315E"/>
    <w:rsid w:val="0073273B"/>
    <w:rsid w:val="0073320C"/>
    <w:rsid w:val="00751A4C"/>
    <w:rsid w:val="0075621E"/>
    <w:rsid w:val="007656BA"/>
    <w:rsid w:val="00772C9F"/>
    <w:rsid w:val="0078633D"/>
    <w:rsid w:val="00787677"/>
    <w:rsid w:val="007925D7"/>
    <w:rsid w:val="007A0A2D"/>
    <w:rsid w:val="007D6040"/>
    <w:rsid w:val="007D7E71"/>
    <w:rsid w:val="00811187"/>
    <w:rsid w:val="00812896"/>
    <w:rsid w:val="00823FB8"/>
    <w:rsid w:val="008351A8"/>
    <w:rsid w:val="0087072A"/>
    <w:rsid w:val="00870E29"/>
    <w:rsid w:val="008931A6"/>
    <w:rsid w:val="008A7E1E"/>
    <w:rsid w:val="008B3A3B"/>
    <w:rsid w:val="008E4567"/>
    <w:rsid w:val="008E5247"/>
    <w:rsid w:val="008F1999"/>
    <w:rsid w:val="00900773"/>
    <w:rsid w:val="00925374"/>
    <w:rsid w:val="009258D3"/>
    <w:rsid w:val="00945780"/>
    <w:rsid w:val="00987DD6"/>
    <w:rsid w:val="00995D78"/>
    <w:rsid w:val="009A2A36"/>
    <w:rsid w:val="009B0183"/>
    <w:rsid w:val="009C1A60"/>
    <w:rsid w:val="009E68DC"/>
    <w:rsid w:val="009E6EC1"/>
    <w:rsid w:val="00A12BFF"/>
    <w:rsid w:val="00A547A7"/>
    <w:rsid w:val="00A71BA3"/>
    <w:rsid w:val="00AB69F5"/>
    <w:rsid w:val="00AD10A8"/>
    <w:rsid w:val="00AD428F"/>
    <w:rsid w:val="00AD6C93"/>
    <w:rsid w:val="00AE3168"/>
    <w:rsid w:val="00AF4890"/>
    <w:rsid w:val="00AF5811"/>
    <w:rsid w:val="00B257EC"/>
    <w:rsid w:val="00B516BC"/>
    <w:rsid w:val="00B807E1"/>
    <w:rsid w:val="00B828EB"/>
    <w:rsid w:val="00B856EF"/>
    <w:rsid w:val="00B90CC8"/>
    <w:rsid w:val="00BA252B"/>
    <w:rsid w:val="00BE6668"/>
    <w:rsid w:val="00BF2810"/>
    <w:rsid w:val="00BF3C8A"/>
    <w:rsid w:val="00BF69FE"/>
    <w:rsid w:val="00C07AD5"/>
    <w:rsid w:val="00C44296"/>
    <w:rsid w:val="00C45872"/>
    <w:rsid w:val="00C46F6B"/>
    <w:rsid w:val="00C5571E"/>
    <w:rsid w:val="00C66162"/>
    <w:rsid w:val="00C70806"/>
    <w:rsid w:val="00C749E5"/>
    <w:rsid w:val="00C807D1"/>
    <w:rsid w:val="00C80819"/>
    <w:rsid w:val="00C90A7D"/>
    <w:rsid w:val="00C92206"/>
    <w:rsid w:val="00C94E3F"/>
    <w:rsid w:val="00C96BCC"/>
    <w:rsid w:val="00CB083C"/>
    <w:rsid w:val="00CC3B9C"/>
    <w:rsid w:val="00CF1F91"/>
    <w:rsid w:val="00CF241B"/>
    <w:rsid w:val="00CF2C9B"/>
    <w:rsid w:val="00CF5B33"/>
    <w:rsid w:val="00D068D5"/>
    <w:rsid w:val="00D27402"/>
    <w:rsid w:val="00D3635F"/>
    <w:rsid w:val="00D51306"/>
    <w:rsid w:val="00D934EC"/>
    <w:rsid w:val="00DC1C16"/>
    <w:rsid w:val="00DC2BFF"/>
    <w:rsid w:val="00DD3803"/>
    <w:rsid w:val="00DD5245"/>
    <w:rsid w:val="00DF79E1"/>
    <w:rsid w:val="00E0617B"/>
    <w:rsid w:val="00E167BE"/>
    <w:rsid w:val="00E308F3"/>
    <w:rsid w:val="00E34FAA"/>
    <w:rsid w:val="00E56354"/>
    <w:rsid w:val="00E636EF"/>
    <w:rsid w:val="00E66D73"/>
    <w:rsid w:val="00ED6B3E"/>
    <w:rsid w:val="00EE3496"/>
    <w:rsid w:val="00EE35AB"/>
    <w:rsid w:val="00EE7C7E"/>
    <w:rsid w:val="00F37109"/>
    <w:rsid w:val="00F463B5"/>
    <w:rsid w:val="00F54A95"/>
    <w:rsid w:val="00F602C3"/>
    <w:rsid w:val="00F612B0"/>
    <w:rsid w:val="00F6782A"/>
    <w:rsid w:val="00F70B70"/>
    <w:rsid w:val="00FB1FB3"/>
    <w:rsid w:val="00FC5239"/>
    <w:rsid w:val="02815839"/>
    <w:rsid w:val="03644171"/>
    <w:rsid w:val="07643C2A"/>
    <w:rsid w:val="0939FCF0"/>
    <w:rsid w:val="0972DFE7"/>
    <w:rsid w:val="0A3C025C"/>
    <w:rsid w:val="0A4DB141"/>
    <w:rsid w:val="0C53E6D3"/>
    <w:rsid w:val="0CF70D9A"/>
    <w:rsid w:val="0FE693A8"/>
    <w:rsid w:val="104D2897"/>
    <w:rsid w:val="10FD11D7"/>
    <w:rsid w:val="118AF849"/>
    <w:rsid w:val="12C8998B"/>
    <w:rsid w:val="18BDE8AB"/>
    <w:rsid w:val="1CE9294A"/>
    <w:rsid w:val="1F92A251"/>
    <w:rsid w:val="23ACD396"/>
    <w:rsid w:val="2504B4A1"/>
    <w:rsid w:val="250947BE"/>
    <w:rsid w:val="265336AE"/>
    <w:rsid w:val="297203BA"/>
    <w:rsid w:val="2B43B746"/>
    <w:rsid w:val="2DDC91CF"/>
    <w:rsid w:val="2E9B79AA"/>
    <w:rsid w:val="2FCB0807"/>
    <w:rsid w:val="32FDDDEC"/>
    <w:rsid w:val="346A76EF"/>
    <w:rsid w:val="34BC3AA0"/>
    <w:rsid w:val="35540FAC"/>
    <w:rsid w:val="38007D4B"/>
    <w:rsid w:val="39CE6C05"/>
    <w:rsid w:val="4092D26F"/>
    <w:rsid w:val="41D55ADD"/>
    <w:rsid w:val="423DE18E"/>
    <w:rsid w:val="43C5964B"/>
    <w:rsid w:val="4477F93C"/>
    <w:rsid w:val="4592D5B1"/>
    <w:rsid w:val="46A68BFF"/>
    <w:rsid w:val="47BE675C"/>
    <w:rsid w:val="487310D4"/>
    <w:rsid w:val="4B059495"/>
    <w:rsid w:val="4F480384"/>
    <w:rsid w:val="4FABE1E6"/>
    <w:rsid w:val="52377D58"/>
    <w:rsid w:val="5438C3FB"/>
    <w:rsid w:val="5A996C10"/>
    <w:rsid w:val="5C94621E"/>
    <w:rsid w:val="5C9786EB"/>
    <w:rsid w:val="5D32CE9B"/>
    <w:rsid w:val="5F70FCE9"/>
    <w:rsid w:val="616F075D"/>
    <w:rsid w:val="61C92374"/>
    <w:rsid w:val="63C4FA7E"/>
    <w:rsid w:val="65166921"/>
    <w:rsid w:val="6556CC57"/>
    <w:rsid w:val="659233C6"/>
    <w:rsid w:val="65AE97E7"/>
    <w:rsid w:val="683972C8"/>
    <w:rsid w:val="68509C53"/>
    <w:rsid w:val="6C9B97D7"/>
    <w:rsid w:val="6CA3CBCA"/>
    <w:rsid w:val="6CADBCC0"/>
    <w:rsid w:val="6DCFD416"/>
    <w:rsid w:val="6FA25249"/>
    <w:rsid w:val="70728480"/>
    <w:rsid w:val="70AF3575"/>
    <w:rsid w:val="74192C74"/>
    <w:rsid w:val="763D8F99"/>
    <w:rsid w:val="76C39284"/>
    <w:rsid w:val="77E2F331"/>
    <w:rsid w:val="782A262E"/>
    <w:rsid w:val="794E1DF1"/>
    <w:rsid w:val="7B4C86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6040"/>
    <w:pPr>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33401E"/>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basedOn w:val="Normal"/>
    <w:next w:val="Normal"/>
    <w:link w:val="Heading2Char"/>
    <w:uiPriority w:val="9"/>
    <w:unhideWhenUsed/>
    <w:qFormat/>
    <w:rsid w:val="0033401E"/>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customStyle="1" w:styleId="UnresolvedMention1">
    <w:name w:val="Unresolved Mention1"/>
    <w:basedOn w:val="DefaultParagraphFont"/>
    <w:uiPriority w:val="99"/>
    <w:semiHidden/>
    <w:unhideWhenUsed/>
    <w:rsid w:val="00ED6B3E"/>
    <w:rPr>
      <w:color w:val="605E5C"/>
      <w:shd w:val="clear" w:color="auto" w:fill="E1DFDD"/>
    </w:rPr>
  </w:style>
  <w:style w:type="character" w:styleId="FollowedHyperlink">
    <w:name w:val="FollowedHyperlink"/>
    <w:basedOn w:val="DefaultParagraphFont"/>
    <w:uiPriority w:val="99"/>
    <w:semiHidden/>
    <w:unhideWhenUsed/>
    <w:rsid w:val="009258D3"/>
    <w:rPr>
      <w:color w:val="954F72" w:themeColor="followedHyperlink"/>
      <w:u w:val="single"/>
    </w:rPr>
  </w:style>
  <w:style w:type="paragraph" w:styleId="BalloonText">
    <w:name w:val="Balloon Text"/>
    <w:basedOn w:val="Normal"/>
    <w:link w:val="BalloonTextChar"/>
    <w:uiPriority w:val="99"/>
    <w:semiHidden/>
    <w:unhideWhenUsed/>
    <w:rsid w:val="0040759E"/>
    <w:rPr>
      <w:rFonts w:ascii="Segoe UI" w:eastAsiaTheme="minorHAnsi" w:hAnsi="Segoe UI" w:cs="Segoe UI"/>
      <w:sz w:val="18"/>
      <w:szCs w:val="18"/>
      <w:lang w:eastAsia="en-US"/>
    </w:rPr>
  </w:style>
  <w:style w:type="character" w:customStyle="1" w:styleId="BalloonTextChar">
    <w:name w:val="Balloon Text Char"/>
    <w:basedOn w:val="DefaultParagraphFont"/>
    <w:link w:val="BalloonText"/>
    <w:uiPriority w:val="99"/>
    <w:semiHidden/>
    <w:rsid w:val="0040759E"/>
    <w:rPr>
      <w:rFonts w:ascii="Segoe UI" w:hAnsi="Segoe UI" w:cs="Segoe UI"/>
      <w:sz w:val="18"/>
      <w:szCs w:val="18"/>
    </w:rPr>
  </w:style>
  <w:style w:type="character" w:styleId="UnresolvedMention">
    <w:name w:val="Unresolved Mention"/>
    <w:basedOn w:val="DefaultParagraphFont"/>
    <w:uiPriority w:val="99"/>
    <w:semiHidden/>
    <w:unhideWhenUsed/>
    <w:rsid w:val="0023068A"/>
    <w:rPr>
      <w:color w:val="605E5C"/>
      <w:shd w:val="clear" w:color="auto" w:fill="E1DFDD"/>
    </w:rPr>
  </w:style>
  <w:style w:type="paragraph" w:styleId="Footer">
    <w:name w:val="footer"/>
    <w:basedOn w:val="Normal"/>
    <w:link w:val="FooterChar"/>
    <w:uiPriority w:val="99"/>
    <w:unhideWhenUsed/>
    <w:rsid w:val="001E6A17"/>
    <w:pPr>
      <w:tabs>
        <w:tab w:val="center" w:pos="4680"/>
        <w:tab w:val="right" w:pos="9360"/>
      </w:tabs>
    </w:pPr>
  </w:style>
  <w:style w:type="character" w:customStyle="1" w:styleId="FooterChar">
    <w:name w:val="Footer Char"/>
    <w:basedOn w:val="DefaultParagraphFont"/>
    <w:link w:val="Footer"/>
    <w:uiPriority w:val="99"/>
    <w:rsid w:val="001E6A17"/>
    <w:rPr>
      <w:rFonts w:ascii="Times New Roman" w:eastAsia="Times New Roman" w:hAnsi="Times New Roman" w:cs="Times New Roman"/>
      <w:sz w:val="24"/>
      <w:szCs w:val="24"/>
      <w:lang w:eastAsia="zh-CN"/>
    </w:rPr>
  </w:style>
  <w:style w:type="character" w:styleId="PageNumber">
    <w:name w:val="page number"/>
    <w:basedOn w:val="DefaultParagraphFont"/>
    <w:uiPriority w:val="99"/>
    <w:semiHidden/>
    <w:unhideWhenUsed/>
    <w:rsid w:val="001E6A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243297682">
      <w:bodyDiv w:val="1"/>
      <w:marLeft w:val="0"/>
      <w:marRight w:val="0"/>
      <w:marTop w:val="0"/>
      <w:marBottom w:val="0"/>
      <w:divBdr>
        <w:top w:val="none" w:sz="0" w:space="0" w:color="auto"/>
        <w:left w:val="none" w:sz="0" w:space="0" w:color="auto"/>
        <w:bottom w:val="none" w:sz="0" w:space="0" w:color="auto"/>
        <w:right w:val="none" w:sz="0" w:space="0" w:color="auto"/>
      </w:divBdr>
    </w:div>
    <w:div w:id="347559153">
      <w:bodyDiv w:val="1"/>
      <w:marLeft w:val="0"/>
      <w:marRight w:val="0"/>
      <w:marTop w:val="0"/>
      <w:marBottom w:val="0"/>
      <w:divBdr>
        <w:top w:val="none" w:sz="0" w:space="0" w:color="auto"/>
        <w:left w:val="none" w:sz="0" w:space="0" w:color="auto"/>
        <w:bottom w:val="none" w:sz="0" w:space="0" w:color="auto"/>
        <w:right w:val="none" w:sz="0" w:space="0" w:color="auto"/>
      </w:divBdr>
    </w:div>
    <w:div w:id="944967949">
      <w:bodyDiv w:val="1"/>
      <w:marLeft w:val="0"/>
      <w:marRight w:val="0"/>
      <w:marTop w:val="0"/>
      <w:marBottom w:val="0"/>
      <w:divBdr>
        <w:top w:val="none" w:sz="0" w:space="0" w:color="auto"/>
        <w:left w:val="none" w:sz="0" w:space="0" w:color="auto"/>
        <w:bottom w:val="none" w:sz="0" w:space="0" w:color="auto"/>
        <w:right w:val="none" w:sz="0" w:space="0" w:color="auto"/>
      </w:divBdr>
    </w:div>
    <w:div w:id="1241015810">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1873297528">
      <w:bodyDiv w:val="1"/>
      <w:marLeft w:val="0"/>
      <w:marRight w:val="0"/>
      <w:marTop w:val="0"/>
      <w:marBottom w:val="0"/>
      <w:divBdr>
        <w:top w:val="none" w:sz="0" w:space="0" w:color="auto"/>
        <w:left w:val="none" w:sz="0" w:space="0" w:color="auto"/>
        <w:bottom w:val="none" w:sz="0" w:space="0" w:color="auto"/>
        <w:right w:val="none" w:sz="0" w:space="0" w:color="auto"/>
      </w:divBdr>
    </w:div>
    <w:div w:id="1922829203">
      <w:bodyDiv w:val="1"/>
      <w:marLeft w:val="0"/>
      <w:marRight w:val="0"/>
      <w:marTop w:val="0"/>
      <w:marBottom w:val="0"/>
      <w:divBdr>
        <w:top w:val="none" w:sz="0" w:space="0" w:color="auto"/>
        <w:left w:val="none" w:sz="0" w:space="0" w:color="auto"/>
        <w:bottom w:val="none" w:sz="0" w:space="0" w:color="auto"/>
        <w:right w:val="none" w:sz="0" w:space="0" w:color="auto"/>
      </w:divBdr>
    </w:div>
    <w:div w:id="1927154858">
      <w:bodyDiv w:val="1"/>
      <w:marLeft w:val="0"/>
      <w:marRight w:val="0"/>
      <w:marTop w:val="0"/>
      <w:marBottom w:val="0"/>
      <w:divBdr>
        <w:top w:val="none" w:sz="0" w:space="0" w:color="auto"/>
        <w:left w:val="none" w:sz="0" w:space="0" w:color="auto"/>
        <w:bottom w:val="none" w:sz="0" w:space="0" w:color="auto"/>
        <w:right w:val="none" w:sz="0" w:space="0" w:color="auto"/>
      </w:divBdr>
    </w:div>
    <w:div w:id="198728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li13@kennesaw.edu" TargetMode="External"/><Relationship Id="rId13" Type="http://schemas.openxmlformats.org/officeDocument/2006/relationships/hyperlink" Target="http://ksuweb.kennesaw.edu/~mhan9/ALG/it5413/5413.htm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affordablelearninggeorgia.org/site/final_report_submission" TargetMode="External"/><Relationship Id="rId12" Type="http://schemas.openxmlformats.org/officeDocument/2006/relationships/hyperlink" Target="mailto:mhan9@kennesaw.edu" TargetMode="External"/><Relationship Id="rId17" Type="http://schemas.openxmlformats.org/officeDocument/2006/relationships/hyperlink" Target="http://facultyweb.kennesaw.edu/lli13/alg/7993/IT7993.php" TargetMode="External"/><Relationship Id="rId2" Type="http://schemas.openxmlformats.org/officeDocument/2006/relationships/styles" Target="styles.xml"/><Relationship Id="rId16" Type="http://schemas.openxmlformats.org/officeDocument/2006/relationships/hyperlink" Target="http://ksuweb.kennesaw.edu/~rhalstea/ALG/IT7833/index.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shahria@kennesaw.edu"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yperlink" Target="https://sites.google.com/view/it6773" TargetMode="External"/><Relationship Id="rId23" Type="http://schemas.openxmlformats.org/officeDocument/2006/relationships/customXml" Target="../customXml/item2.xml"/><Relationship Id="rId10" Type="http://schemas.openxmlformats.org/officeDocument/2006/relationships/hyperlink" Target="mailto:yxie2@kennesaw.edu"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rhalstea@kennesaw.edu" TargetMode="External"/><Relationship Id="rId14" Type="http://schemas.openxmlformats.org/officeDocument/2006/relationships/hyperlink" Target="http://ksuweb.kennesaw.edu/~hshahria/ALG-R13/IT5423/IT5423.html" TargetMode="Externa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FA47D5D9-4780-481E-B9FD-FFF752F54ACA}"/>
</file>

<file path=customXml/itemProps2.xml><?xml version="1.0" encoding="utf-8"?>
<ds:datastoreItem xmlns:ds="http://schemas.openxmlformats.org/officeDocument/2006/customXml" ds:itemID="{6905B679-2D66-4C64-90FD-50642871CD18}"/>
</file>

<file path=customXml/itemProps3.xml><?xml version="1.0" encoding="utf-8"?>
<ds:datastoreItem xmlns:ds="http://schemas.openxmlformats.org/officeDocument/2006/customXml" ds:itemID="{47F3D589-20E3-4558-B2AA-78D78DC5B5FE}"/>
</file>

<file path=docProps/app.xml><?xml version="1.0" encoding="utf-8"?>
<Properties xmlns="http://schemas.openxmlformats.org/officeDocument/2006/extended-properties" xmlns:vt="http://schemas.openxmlformats.org/officeDocument/2006/docPropsVTypes">
  <Template>Normal.dotm</Template>
  <TotalTime>45</TotalTime>
  <Pages>9</Pages>
  <Words>2813</Words>
  <Characters>16036</Characters>
  <Application>Microsoft Office Word</Application>
  <DocSecurity>0</DocSecurity>
  <Lines>133</Lines>
  <Paragraphs>37</Paragraphs>
  <ScaleCrop>false</ScaleCrop>
  <Company>Valdosta State University</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Lei Li</cp:lastModifiedBy>
  <cp:revision>114</cp:revision>
  <dcterms:created xsi:type="dcterms:W3CDTF">2020-05-10T14:50:00Z</dcterms:created>
  <dcterms:modified xsi:type="dcterms:W3CDTF">2020-05-27T15:28:00Z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