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850CE" w:rsidRDefault="00E07483">
      <w:pPr>
        <w:pStyle w:val="Title"/>
      </w:pPr>
      <w:r>
        <w:t>Affordable Learning Georgia Affordable Materials Grants</w:t>
      </w:r>
      <w:r>
        <w:br/>
        <w:t>Transformation Grants Final Report</w:t>
      </w:r>
    </w:p>
    <w:p w14:paraId="00000002" w14:textId="77777777" w:rsidR="006850CE" w:rsidRDefault="00E07483">
      <w:pPr>
        <w:jc w:val="center"/>
        <w:rPr>
          <w:i/>
        </w:rPr>
      </w:pPr>
      <w:r>
        <w:rPr>
          <w:i/>
        </w:rPr>
        <w:t>(or Textbook Transformation Grants, if R17 or earlier)</w:t>
      </w:r>
    </w:p>
    <w:p w14:paraId="00000003" w14:textId="77777777" w:rsidR="006850CE" w:rsidRDefault="00E07483">
      <w:pPr>
        <w:rPr>
          <w:sz w:val="24"/>
          <w:szCs w:val="24"/>
        </w:rPr>
      </w:pPr>
      <w:r>
        <w:rPr>
          <w:sz w:val="24"/>
          <w:szCs w:val="24"/>
        </w:rPr>
        <w:t xml:space="preserve">Once you have completed this template, to submit your Final Report, go to the </w:t>
      </w:r>
      <w:hyperlink r:id="rId6">
        <w:r>
          <w:rPr>
            <w:color w:val="0000FF"/>
            <w:sz w:val="24"/>
            <w:szCs w:val="24"/>
            <w:u w:val="single"/>
          </w:rPr>
          <w:t xml:space="preserve">Final Report submission </w:t>
        </w:r>
      </w:hyperlink>
      <w:r>
        <w:rPr>
          <w:color w:val="0000FF"/>
          <w:sz w:val="24"/>
          <w:szCs w:val="24"/>
          <w:u w:val="single"/>
        </w:rPr>
        <w:t>form.</w:t>
      </w:r>
      <w:r>
        <w:rPr>
          <w:sz w:val="24"/>
          <w:szCs w:val="24"/>
        </w:rPr>
        <w:t xml:space="preserve"> </w:t>
      </w:r>
    </w:p>
    <w:p w14:paraId="00000004" w14:textId="77777777" w:rsidR="006850CE" w:rsidRDefault="00E07483">
      <w:pPr>
        <w:rPr>
          <w:sz w:val="24"/>
          <w:szCs w:val="24"/>
        </w:rPr>
      </w:pPr>
      <w:r>
        <w:rPr>
          <w:sz w:val="24"/>
          <w:szCs w:val="24"/>
        </w:rPr>
        <w:t xml:space="preserve">The final report submission form allows you to submit the following: </w:t>
      </w:r>
    </w:p>
    <w:p w14:paraId="00000005" w14:textId="77777777" w:rsidR="006850CE" w:rsidRDefault="00E07483">
      <w:pPr>
        <w:numPr>
          <w:ilvl w:val="0"/>
          <w:numId w:val="7"/>
        </w:numPr>
        <w:pBdr>
          <w:top w:val="nil"/>
          <w:left w:val="nil"/>
          <w:bottom w:val="nil"/>
          <w:right w:val="nil"/>
          <w:between w:val="nil"/>
        </w:pBdr>
        <w:spacing w:after="0"/>
        <w:rPr>
          <w:color w:val="000000"/>
          <w:sz w:val="24"/>
          <w:szCs w:val="24"/>
        </w:rPr>
      </w:pPr>
      <w:r>
        <w:rPr>
          <w:color w:val="000000"/>
          <w:sz w:val="24"/>
          <w:szCs w:val="24"/>
        </w:rPr>
        <w:t xml:space="preserve">This completed narrative document (required) </w:t>
      </w:r>
    </w:p>
    <w:p w14:paraId="00000006" w14:textId="77777777" w:rsidR="006850CE" w:rsidRDefault="00E07483">
      <w:pPr>
        <w:numPr>
          <w:ilvl w:val="0"/>
          <w:numId w:val="7"/>
        </w:numPr>
        <w:pBdr>
          <w:top w:val="nil"/>
          <w:left w:val="nil"/>
          <w:bottom w:val="nil"/>
          <w:right w:val="nil"/>
          <w:between w:val="nil"/>
        </w:pBdr>
        <w:spacing w:after="0"/>
        <w:rPr>
          <w:color w:val="000000"/>
          <w:sz w:val="24"/>
          <w:szCs w:val="24"/>
        </w:rPr>
      </w:pPr>
      <w:r>
        <w:rPr>
          <w:color w:val="000000"/>
          <w:sz w:val="24"/>
          <w:szCs w:val="24"/>
        </w:rPr>
        <w:t>Syllabus or syllabi (required)</w:t>
      </w:r>
    </w:p>
    <w:p w14:paraId="00000007" w14:textId="77777777" w:rsidR="006850CE" w:rsidRDefault="00E07483">
      <w:pPr>
        <w:pBdr>
          <w:top w:val="nil"/>
          <w:left w:val="nil"/>
          <w:bottom w:val="nil"/>
          <w:right w:val="nil"/>
          <w:between w:val="nil"/>
        </w:pBdr>
        <w:spacing w:after="0"/>
        <w:ind w:left="1080"/>
        <w:rPr>
          <w:i/>
          <w:color w:val="000000"/>
          <w:sz w:val="24"/>
          <w:szCs w:val="24"/>
        </w:rPr>
      </w:pPr>
      <w:r>
        <w:rPr>
          <w:i/>
          <w:color w:val="000000"/>
          <w:sz w:val="24"/>
          <w:szCs w:val="24"/>
        </w:rPr>
        <w:t>If multiple files, co</w:t>
      </w:r>
      <w:r>
        <w:rPr>
          <w:i/>
          <w:color w:val="000000"/>
          <w:sz w:val="24"/>
          <w:szCs w:val="24"/>
        </w:rPr>
        <w:t xml:space="preserve">mpress into one .zip folder </w:t>
      </w:r>
    </w:p>
    <w:p w14:paraId="00000008" w14:textId="77777777" w:rsidR="006850CE" w:rsidRDefault="00E07483">
      <w:pPr>
        <w:numPr>
          <w:ilvl w:val="0"/>
          <w:numId w:val="7"/>
        </w:numPr>
        <w:pBdr>
          <w:top w:val="nil"/>
          <w:left w:val="nil"/>
          <w:bottom w:val="nil"/>
          <w:right w:val="nil"/>
          <w:between w:val="nil"/>
        </w:pBdr>
        <w:spacing w:after="0"/>
        <w:rPr>
          <w:color w:val="000000"/>
          <w:sz w:val="24"/>
          <w:szCs w:val="24"/>
        </w:rPr>
      </w:pPr>
      <w:r>
        <w:rPr>
          <w:color w:val="000000"/>
          <w:sz w:val="24"/>
          <w:szCs w:val="24"/>
        </w:rPr>
        <w:t xml:space="preserve">Qualitative/Quantitative Measures data files (optional, as needed) </w:t>
      </w:r>
    </w:p>
    <w:p w14:paraId="00000009" w14:textId="77777777" w:rsidR="006850CE" w:rsidRDefault="00E07483">
      <w:pPr>
        <w:pBdr>
          <w:top w:val="nil"/>
          <w:left w:val="nil"/>
          <w:bottom w:val="nil"/>
          <w:right w:val="nil"/>
          <w:between w:val="nil"/>
        </w:pBdr>
        <w:spacing w:after="0"/>
        <w:ind w:left="1080"/>
        <w:rPr>
          <w:i/>
          <w:color w:val="000000"/>
          <w:sz w:val="24"/>
          <w:szCs w:val="24"/>
        </w:rPr>
      </w:pPr>
      <w:r>
        <w:rPr>
          <w:i/>
          <w:color w:val="000000"/>
          <w:sz w:val="24"/>
          <w:szCs w:val="24"/>
        </w:rPr>
        <w:t>If multiple files, compress into one .zip folder</w:t>
      </w:r>
    </w:p>
    <w:p w14:paraId="0000000A" w14:textId="77777777" w:rsidR="006850CE" w:rsidRDefault="00E07483">
      <w:pPr>
        <w:numPr>
          <w:ilvl w:val="0"/>
          <w:numId w:val="7"/>
        </w:numPr>
        <w:pBdr>
          <w:top w:val="nil"/>
          <w:left w:val="nil"/>
          <w:bottom w:val="nil"/>
          <w:right w:val="nil"/>
          <w:between w:val="nil"/>
        </w:pBdr>
        <w:spacing w:after="0"/>
        <w:rPr>
          <w:color w:val="000000"/>
          <w:sz w:val="24"/>
          <w:szCs w:val="24"/>
        </w:rPr>
      </w:pPr>
      <w:r>
        <w:rPr>
          <w:color w:val="000000"/>
          <w:sz w:val="24"/>
          <w:szCs w:val="24"/>
        </w:rPr>
        <w:t>Photo of your team or a class of your students for future ALG promotions (optional)</w:t>
      </w:r>
    </w:p>
    <w:p w14:paraId="0000000B" w14:textId="77777777" w:rsidR="006850CE" w:rsidRDefault="00E07483">
      <w:pPr>
        <w:numPr>
          <w:ilvl w:val="0"/>
          <w:numId w:val="7"/>
        </w:numPr>
        <w:pBdr>
          <w:top w:val="nil"/>
          <w:left w:val="nil"/>
          <w:bottom w:val="nil"/>
          <w:right w:val="nil"/>
          <w:between w:val="nil"/>
        </w:pBdr>
        <w:rPr>
          <w:color w:val="000000"/>
          <w:sz w:val="24"/>
          <w:szCs w:val="24"/>
        </w:rPr>
      </w:pPr>
      <w:r>
        <w:rPr>
          <w:color w:val="000000"/>
          <w:sz w:val="24"/>
          <w:szCs w:val="24"/>
        </w:rPr>
        <w:t>Invoice for the second hal</w:t>
      </w:r>
      <w:r>
        <w:rPr>
          <w:color w:val="000000"/>
          <w:sz w:val="24"/>
          <w:szCs w:val="24"/>
        </w:rPr>
        <w:t xml:space="preserve">f of the grant’s award amount (optional) </w:t>
      </w:r>
    </w:p>
    <w:p w14:paraId="0000000C" w14:textId="77777777" w:rsidR="006850CE" w:rsidRDefault="00E07483">
      <w:pPr>
        <w:rPr>
          <w:sz w:val="24"/>
          <w:szCs w:val="24"/>
        </w:rPr>
      </w:pPr>
      <w:r>
        <w:rPr>
          <w:sz w:val="24"/>
          <w:szCs w:val="24"/>
        </w:rPr>
        <w:t>Follow the instructions on the webpage for uploading your documents. Based on receipt of this report, ALG will process the final payment for your grant.  ALG will follow up in the future with post-project grantee surveys and may also request your participa</w:t>
      </w:r>
      <w:r>
        <w:rPr>
          <w:sz w:val="24"/>
          <w:szCs w:val="24"/>
        </w:rPr>
        <w:t xml:space="preserve">tion in a publication, presentation, or other event. </w:t>
      </w:r>
    </w:p>
    <w:p w14:paraId="0000000D" w14:textId="77777777" w:rsidR="006850CE" w:rsidRDefault="00E07483">
      <w:pPr>
        <w:pStyle w:val="Heading1"/>
      </w:pPr>
      <w:r>
        <w:t>General Information</w:t>
      </w:r>
    </w:p>
    <w:p w14:paraId="0000000E" w14:textId="0518E34D" w:rsidR="006850CE" w:rsidRDefault="00E07483">
      <w:pPr>
        <w:ind w:left="360"/>
        <w:rPr>
          <w:b/>
          <w:sz w:val="24"/>
          <w:szCs w:val="24"/>
        </w:rPr>
      </w:pPr>
      <w:r>
        <w:rPr>
          <w:b/>
          <w:sz w:val="24"/>
          <w:szCs w:val="24"/>
        </w:rPr>
        <w:t xml:space="preserve">Date: </w:t>
      </w:r>
      <w:r w:rsidRPr="00E07483">
        <w:rPr>
          <w:sz w:val="24"/>
          <w:szCs w:val="24"/>
        </w:rPr>
        <w:t>05/15/2023</w:t>
      </w:r>
    </w:p>
    <w:p w14:paraId="0000000F" w14:textId="77777777" w:rsidR="006850CE" w:rsidRDefault="00E07483">
      <w:pPr>
        <w:ind w:left="360"/>
        <w:rPr>
          <w:b/>
          <w:sz w:val="24"/>
          <w:szCs w:val="24"/>
        </w:rPr>
      </w:pPr>
      <w:r>
        <w:rPr>
          <w:b/>
          <w:sz w:val="24"/>
          <w:szCs w:val="24"/>
        </w:rPr>
        <w:t xml:space="preserve">Grant Round: </w:t>
      </w:r>
      <w:r w:rsidRPr="00E07483">
        <w:rPr>
          <w:sz w:val="24"/>
          <w:szCs w:val="24"/>
        </w:rPr>
        <w:t>21</w:t>
      </w:r>
    </w:p>
    <w:p w14:paraId="00000010" w14:textId="77777777" w:rsidR="006850CE" w:rsidRDefault="00E07483">
      <w:pPr>
        <w:ind w:left="360"/>
        <w:rPr>
          <w:b/>
          <w:sz w:val="24"/>
          <w:szCs w:val="24"/>
        </w:rPr>
      </w:pPr>
      <w:r>
        <w:rPr>
          <w:b/>
          <w:sz w:val="24"/>
          <w:szCs w:val="24"/>
        </w:rPr>
        <w:t xml:space="preserve">Grant Number: </w:t>
      </w:r>
      <w:r w:rsidRPr="00E07483">
        <w:rPr>
          <w:sz w:val="24"/>
          <w:szCs w:val="24"/>
        </w:rPr>
        <w:t>607_a &amp; 607_b</w:t>
      </w:r>
    </w:p>
    <w:p w14:paraId="00000011" w14:textId="77777777" w:rsidR="006850CE" w:rsidRDefault="00E07483">
      <w:pPr>
        <w:ind w:left="360"/>
        <w:rPr>
          <w:b/>
          <w:sz w:val="24"/>
          <w:szCs w:val="24"/>
        </w:rPr>
      </w:pPr>
      <w:r>
        <w:rPr>
          <w:b/>
          <w:sz w:val="24"/>
          <w:szCs w:val="24"/>
        </w:rPr>
        <w:t xml:space="preserve">Institution Name(s): </w:t>
      </w:r>
      <w:r w:rsidRPr="00E07483">
        <w:rPr>
          <w:sz w:val="24"/>
          <w:szCs w:val="24"/>
        </w:rPr>
        <w:t>University of West Georgia, Georgia Highlands College</w:t>
      </w:r>
    </w:p>
    <w:p w14:paraId="00000012" w14:textId="77777777" w:rsidR="006850CE" w:rsidRDefault="00E07483">
      <w:pPr>
        <w:ind w:left="360"/>
        <w:rPr>
          <w:b/>
          <w:sz w:val="24"/>
          <w:szCs w:val="24"/>
        </w:rPr>
      </w:pPr>
      <w:r>
        <w:rPr>
          <w:b/>
          <w:sz w:val="24"/>
          <w:szCs w:val="24"/>
        </w:rPr>
        <w:t xml:space="preserve">Project Lead: </w:t>
      </w:r>
      <w:r>
        <w:rPr>
          <w:sz w:val="24"/>
          <w:szCs w:val="24"/>
        </w:rPr>
        <w:t>Ashlee Davis</w:t>
      </w:r>
    </w:p>
    <w:p w14:paraId="00000013" w14:textId="77777777" w:rsidR="006850CE" w:rsidRDefault="00E07483">
      <w:pPr>
        <w:ind w:left="360"/>
        <w:rPr>
          <w:b/>
          <w:sz w:val="24"/>
          <w:szCs w:val="24"/>
        </w:rPr>
      </w:pPr>
      <w:r>
        <w:rPr>
          <w:b/>
          <w:sz w:val="24"/>
          <w:szCs w:val="24"/>
        </w:rPr>
        <w:t>Team Members (Name, Title, Department, Institutions if different, and email address for each):</w:t>
      </w:r>
    </w:p>
    <w:p w14:paraId="00000014" w14:textId="77777777" w:rsidR="006850CE" w:rsidRDefault="00E07483">
      <w:pPr>
        <w:spacing w:after="0"/>
        <w:ind w:left="360"/>
        <w:rPr>
          <w:sz w:val="24"/>
          <w:szCs w:val="24"/>
        </w:rPr>
      </w:pPr>
      <w:r>
        <w:rPr>
          <w:sz w:val="24"/>
          <w:szCs w:val="24"/>
        </w:rPr>
        <w:t>Ashlee Davis</w:t>
      </w:r>
    </w:p>
    <w:p w14:paraId="00000015" w14:textId="77777777" w:rsidR="006850CE" w:rsidRDefault="00E07483">
      <w:pPr>
        <w:spacing w:after="0"/>
        <w:ind w:left="360"/>
        <w:rPr>
          <w:sz w:val="24"/>
          <w:szCs w:val="24"/>
        </w:rPr>
      </w:pPr>
      <w:r>
        <w:rPr>
          <w:sz w:val="24"/>
          <w:szCs w:val="24"/>
        </w:rPr>
        <w:t>Assistant Professor, Program Coordinator, MS Integrative Health &amp; Wellness</w:t>
      </w:r>
    </w:p>
    <w:p w14:paraId="00000016" w14:textId="77777777" w:rsidR="006850CE" w:rsidRDefault="00E07483">
      <w:pPr>
        <w:spacing w:after="0"/>
        <w:ind w:left="360"/>
        <w:rPr>
          <w:sz w:val="24"/>
          <w:szCs w:val="24"/>
        </w:rPr>
      </w:pPr>
      <w:r>
        <w:rPr>
          <w:sz w:val="24"/>
          <w:szCs w:val="24"/>
        </w:rPr>
        <w:t>Sport Management, Wellness &amp; Physical Education</w:t>
      </w:r>
    </w:p>
    <w:p w14:paraId="00000017" w14:textId="77777777" w:rsidR="006850CE" w:rsidRDefault="00E07483">
      <w:pPr>
        <w:spacing w:after="0"/>
        <w:ind w:left="360"/>
        <w:rPr>
          <w:sz w:val="24"/>
          <w:szCs w:val="24"/>
        </w:rPr>
      </w:pPr>
      <w:r>
        <w:rPr>
          <w:sz w:val="24"/>
          <w:szCs w:val="24"/>
        </w:rPr>
        <w:t>ashleed@westga.edu</w:t>
      </w:r>
    </w:p>
    <w:p w14:paraId="00000018" w14:textId="77777777" w:rsidR="006850CE" w:rsidRDefault="006850CE">
      <w:pPr>
        <w:spacing w:after="0"/>
        <w:ind w:left="360"/>
        <w:rPr>
          <w:sz w:val="24"/>
          <w:szCs w:val="24"/>
        </w:rPr>
      </w:pPr>
    </w:p>
    <w:p w14:paraId="00000019" w14:textId="77777777" w:rsidR="006850CE" w:rsidRDefault="00E07483">
      <w:pPr>
        <w:spacing w:after="0"/>
        <w:ind w:left="360"/>
        <w:rPr>
          <w:sz w:val="24"/>
          <w:szCs w:val="24"/>
        </w:rPr>
      </w:pPr>
      <w:r>
        <w:rPr>
          <w:sz w:val="24"/>
          <w:szCs w:val="24"/>
        </w:rPr>
        <w:t>Sasha</w:t>
      </w:r>
      <w:r>
        <w:rPr>
          <w:sz w:val="24"/>
          <w:szCs w:val="24"/>
        </w:rPr>
        <w:t xml:space="preserve"> </w:t>
      </w:r>
      <w:proofErr w:type="spellStart"/>
      <w:r>
        <w:rPr>
          <w:sz w:val="24"/>
          <w:szCs w:val="24"/>
        </w:rPr>
        <w:t>McBurse</w:t>
      </w:r>
      <w:proofErr w:type="spellEnd"/>
      <w:r>
        <w:rPr>
          <w:sz w:val="24"/>
          <w:szCs w:val="24"/>
        </w:rPr>
        <w:t xml:space="preserve">, </w:t>
      </w:r>
    </w:p>
    <w:p w14:paraId="0000001A" w14:textId="77777777" w:rsidR="006850CE" w:rsidRDefault="00E07483">
      <w:pPr>
        <w:spacing w:after="0"/>
        <w:ind w:left="360"/>
        <w:rPr>
          <w:sz w:val="24"/>
          <w:szCs w:val="24"/>
        </w:rPr>
      </w:pPr>
      <w:r>
        <w:rPr>
          <w:sz w:val="24"/>
          <w:szCs w:val="24"/>
        </w:rPr>
        <w:t>Instructor &amp; Program Coordinator, Community Health &amp; Wellness</w:t>
      </w:r>
    </w:p>
    <w:p w14:paraId="0000001B" w14:textId="77777777" w:rsidR="006850CE" w:rsidRDefault="00E07483">
      <w:pPr>
        <w:spacing w:after="0"/>
        <w:ind w:left="360"/>
        <w:rPr>
          <w:sz w:val="24"/>
          <w:szCs w:val="24"/>
        </w:rPr>
      </w:pPr>
      <w:r>
        <w:rPr>
          <w:sz w:val="24"/>
          <w:szCs w:val="24"/>
        </w:rPr>
        <w:t>Sport Management, Wellness &amp; Physical education</w:t>
      </w:r>
    </w:p>
    <w:p w14:paraId="0000001C" w14:textId="77777777" w:rsidR="006850CE" w:rsidRDefault="00E07483">
      <w:pPr>
        <w:spacing w:after="0"/>
        <w:ind w:left="360"/>
        <w:rPr>
          <w:color w:val="000000"/>
        </w:rPr>
      </w:pPr>
      <w:hyperlink r:id="rId7">
        <w:r>
          <w:rPr>
            <w:color w:val="0000FF"/>
            <w:u w:val="single"/>
          </w:rPr>
          <w:t>smcburse@westga.edu</w:t>
        </w:r>
      </w:hyperlink>
    </w:p>
    <w:p w14:paraId="0000001D" w14:textId="77777777" w:rsidR="006850CE" w:rsidRDefault="006850CE">
      <w:pPr>
        <w:spacing w:after="0"/>
        <w:ind w:left="360"/>
        <w:rPr>
          <w:sz w:val="24"/>
          <w:szCs w:val="24"/>
        </w:rPr>
      </w:pPr>
    </w:p>
    <w:p w14:paraId="0000001E" w14:textId="77777777" w:rsidR="006850CE" w:rsidRDefault="00E07483">
      <w:pPr>
        <w:spacing w:after="0"/>
        <w:ind w:left="360"/>
        <w:rPr>
          <w:sz w:val="24"/>
          <w:szCs w:val="24"/>
        </w:rPr>
      </w:pPr>
      <w:r>
        <w:rPr>
          <w:sz w:val="24"/>
          <w:szCs w:val="24"/>
        </w:rPr>
        <w:t xml:space="preserve">Lisa </w:t>
      </w:r>
      <w:proofErr w:type="spellStart"/>
      <w:r>
        <w:rPr>
          <w:sz w:val="24"/>
          <w:szCs w:val="24"/>
        </w:rPr>
        <w:t>Jellum</w:t>
      </w:r>
      <w:proofErr w:type="spellEnd"/>
    </w:p>
    <w:p w14:paraId="0000001F" w14:textId="77777777" w:rsidR="006850CE" w:rsidRDefault="00E07483">
      <w:pPr>
        <w:spacing w:after="0"/>
        <w:ind w:left="360"/>
        <w:rPr>
          <w:sz w:val="24"/>
          <w:szCs w:val="24"/>
        </w:rPr>
      </w:pPr>
      <w:r>
        <w:rPr>
          <w:sz w:val="24"/>
          <w:szCs w:val="24"/>
        </w:rPr>
        <w:t>Dean &amp; Associate Professor of Kinesiology &amp; Wellness</w:t>
      </w:r>
    </w:p>
    <w:p w14:paraId="00000020" w14:textId="77777777" w:rsidR="006850CE" w:rsidRDefault="00E07483">
      <w:pPr>
        <w:spacing w:after="0"/>
        <w:ind w:left="360"/>
        <w:rPr>
          <w:sz w:val="24"/>
          <w:szCs w:val="24"/>
        </w:rPr>
      </w:pPr>
      <w:r>
        <w:rPr>
          <w:sz w:val="24"/>
          <w:szCs w:val="24"/>
        </w:rPr>
        <w:t>Hea</w:t>
      </w:r>
      <w:r>
        <w:rPr>
          <w:sz w:val="24"/>
          <w:szCs w:val="24"/>
        </w:rPr>
        <w:t>lth Science</w:t>
      </w:r>
    </w:p>
    <w:p w14:paraId="00000021" w14:textId="77777777" w:rsidR="006850CE" w:rsidRDefault="00E07483">
      <w:pPr>
        <w:spacing w:after="0"/>
        <w:ind w:left="360"/>
        <w:rPr>
          <w:sz w:val="24"/>
          <w:szCs w:val="24"/>
        </w:rPr>
      </w:pPr>
      <w:r>
        <w:rPr>
          <w:sz w:val="24"/>
          <w:szCs w:val="24"/>
        </w:rPr>
        <w:t>Georgia Highlands College</w:t>
      </w:r>
    </w:p>
    <w:p w14:paraId="00000022" w14:textId="77777777" w:rsidR="006850CE" w:rsidRDefault="00E07483">
      <w:pPr>
        <w:spacing w:after="0"/>
        <w:ind w:left="360"/>
        <w:rPr>
          <w:color w:val="000000"/>
        </w:rPr>
      </w:pPr>
      <w:hyperlink r:id="rId8">
        <w:r>
          <w:rPr>
            <w:color w:val="0000FF"/>
            <w:u w:val="single"/>
          </w:rPr>
          <w:t>ljellum@highlands.edu</w:t>
        </w:r>
      </w:hyperlink>
    </w:p>
    <w:p w14:paraId="00000023" w14:textId="77777777" w:rsidR="006850CE" w:rsidRDefault="006850CE">
      <w:pPr>
        <w:spacing w:after="0"/>
        <w:ind w:left="360"/>
        <w:rPr>
          <w:sz w:val="24"/>
          <w:szCs w:val="24"/>
        </w:rPr>
      </w:pPr>
    </w:p>
    <w:p w14:paraId="00000024" w14:textId="77777777" w:rsidR="006850CE" w:rsidRDefault="00E07483">
      <w:pPr>
        <w:spacing w:after="0"/>
        <w:ind w:left="360"/>
        <w:rPr>
          <w:sz w:val="24"/>
          <w:szCs w:val="24"/>
        </w:rPr>
      </w:pPr>
      <w:r>
        <w:rPr>
          <w:sz w:val="24"/>
          <w:szCs w:val="24"/>
        </w:rPr>
        <w:t xml:space="preserve">Melanie Vincent </w:t>
      </w:r>
    </w:p>
    <w:p w14:paraId="00000025" w14:textId="77777777" w:rsidR="006850CE" w:rsidRDefault="00E07483">
      <w:pPr>
        <w:spacing w:after="0"/>
        <w:ind w:left="360"/>
        <w:rPr>
          <w:sz w:val="24"/>
          <w:szCs w:val="24"/>
        </w:rPr>
      </w:pPr>
      <w:r>
        <w:rPr>
          <w:sz w:val="24"/>
          <w:szCs w:val="24"/>
        </w:rPr>
        <w:t>Reference &amp; Instruction Librarian; Assistant Professor of Library &amp; Info Science</w:t>
      </w:r>
    </w:p>
    <w:p w14:paraId="00000026" w14:textId="77777777" w:rsidR="006850CE" w:rsidRDefault="00E07483">
      <w:pPr>
        <w:spacing w:after="0"/>
        <w:ind w:left="360"/>
        <w:rPr>
          <w:sz w:val="24"/>
          <w:szCs w:val="24"/>
        </w:rPr>
      </w:pPr>
      <w:r>
        <w:rPr>
          <w:sz w:val="24"/>
          <w:szCs w:val="24"/>
        </w:rPr>
        <w:t>Georgia Highlands College</w:t>
      </w:r>
    </w:p>
    <w:p w14:paraId="00000027" w14:textId="77777777" w:rsidR="006850CE" w:rsidRDefault="00E07483">
      <w:pPr>
        <w:spacing w:after="0"/>
        <w:ind w:left="360"/>
        <w:rPr>
          <w:color w:val="000000"/>
        </w:rPr>
      </w:pPr>
      <w:hyperlink r:id="rId9">
        <w:r>
          <w:rPr>
            <w:color w:val="0000FF"/>
            <w:u w:val="single"/>
          </w:rPr>
          <w:t>mvincent@highlands.edu</w:t>
        </w:r>
      </w:hyperlink>
    </w:p>
    <w:p w14:paraId="00000028" w14:textId="77777777" w:rsidR="006850CE" w:rsidRDefault="006850CE">
      <w:pPr>
        <w:spacing w:after="0"/>
        <w:ind w:left="360"/>
        <w:rPr>
          <w:b/>
          <w:sz w:val="24"/>
          <w:szCs w:val="24"/>
        </w:rPr>
      </w:pPr>
    </w:p>
    <w:p w14:paraId="00000029" w14:textId="77777777" w:rsidR="006850CE" w:rsidRDefault="00E07483">
      <w:pPr>
        <w:ind w:left="360"/>
        <w:rPr>
          <w:b/>
          <w:sz w:val="24"/>
          <w:szCs w:val="24"/>
        </w:rPr>
      </w:pPr>
      <w:r>
        <w:rPr>
          <w:b/>
          <w:sz w:val="24"/>
          <w:szCs w:val="24"/>
        </w:rPr>
        <w:t xml:space="preserve">Course Name(s) and Course Numbers: </w:t>
      </w:r>
      <w:r>
        <w:rPr>
          <w:color w:val="000000"/>
        </w:rPr>
        <w:t>CMWL 3102: Psychology of Health and Wellness; CMWL 2200: Social Determinants of Health (UWG)/HSCI 3700: Social Determinants of Health (GHC)</w:t>
      </w:r>
    </w:p>
    <w:p w14:paraId="0000002A" w14:textId="77777777" w:rsidR="006850CE" w:rsidRDefault="00E07483">
      <w:pPr>
        <w:ind w:left="360"/>
        <w:rPr>
          <w:sz w:val="24"/>
          <w:szCs w:val="24"/>
        </w:rPr>
      </w:pPr>
      <w:r>
        <w:rPr>
          <w:b/>
          <w:sz w:val="24"/>
          <w:szCs w:val="24"/>
        </w:rPr>
        <w:t>Semester P</w:t>
      </w:r>
      <w:r>
        <w:rPr>
          <w:b/>
          <w:sz w:val="24"/>
          <w:szCs w:val="24"/>
        </w:rPr>
        <w:t xml:space="preserve">roject Began: </w:t>
      </w:r>
      <w:r>
        <w:rPr>
          <w:sz w:val="24"/>
          <w:szCs w:val="24"/>
        </w:rPr>
        <w:t>FA 2022</w:t>
      </w:r>
    </w:p>
    <w:p w14:paraId="0000002B" w14:textId="77777777" w:rsidR="006850CE" w:rsidRDefault="00E07483">
      <w:pPr>
        <w:ind w:left="360"/>
        <w:rPr>
          <w:sz w:val="24"/>
          <w:szCs w:val="24"/>
        </w:rPr>
      </w:pPr>
      <w:r>
        <w:rPr>
          <w:b/>
          <w:sz w:val="24"/>
          <w:szCs w:val="24"/>
        </w:rPr>
        <w:t xml:space="preserve">Final Semester of Implementation: </w:t>
      </w:r>
      <w:r>
        <w:rPr>
          <w:sz w:val="24"/>
          <w:szCs w:val="24"/>
        </w:rPr>
        <w:t>SP 2023</w:t>
      </w:r>
    </w:p>
    <w:p w14:paraId="0000002C" w14:textId="77777777" w:rsidR="006850CE" w:rsidRDefault="00E07483">
      <w:pPr>
        <w:ind w:left="360"/>
        <w:rPr>
          <w:sz w:val="24"/>
          <w:szCs w:val="24"/>
        </w:rPr>
      </w:pPr>
      <w:bookmarkStart w:id="0" w:name="_heading=h.gjdgxs" w:colFirst="0" w:colLast="0"/>
      <w:bookmarkEnd w:id="0"/>
      <w:r>
        <w:rPr>
          <w:b/>
          <w:sz w:val="24"/>
          <w:szCs w:val="24"/>
        </w:rPr>
        <w:t xml:space="preserve">Total Number of Students Affected During Project: </w:t>
      </w:r>
      <w:r>
        <w:rPr>
          <w:sz w:val="24"/>
          <w:szCs w:val="24"/>
        </w:rPr>
        <w:t>CMWL 3102 - 37; CMWL 2200/HSCI 3505 - 90</w:t>
      </w:r>
    </w:p>
    <w:p w14:paraId="0000002D" w14:textId="77777777" w:rsidR="006850CE" w:rsidRDefault="006850CE">
      <w:pPr>
        <w:rPr>
          <w:b/>
          <w:sz w:val="24"/>
          <w:szCs w:val="24"/>
        </w:rPr>
      </w:pPr>
    </w:p>
    <w:p w14:paraId="0000002E" w14:textId="77777777" w:rsidR="006850CE" w:rsidRDefault="00E07483">
      <w:pPr>
        <w:pStyle w:val="Heading1"/>
        <w:numPr>
          <w:ilvl w:val="0"/>
          <w:numId w:val="8"/>
        </w:numPr>
        <w:ind w:left="360"/>
      </w:pPr>
      <w:r>
        <w:t>Narrative</w:t>
      </w:r>
    </w:p>
    <w:p w14:paraId="0000002F" w14:textId="77777777" w:rsidR="006850CE" w:rsidRDefault="00E07483">
      <w:pPr>
        <w:numPr>
          <w:ilvl w:val="1"/>
          <w:numId w:val="8"/>
        </w:numPr>
        <w:pBdr>
          <w:top w:val="nil"/>
          <w:left w:val="nil"/>
          <w:bottom w:val="nil"/>
          <w:right w:val="nil"/>
          <w:between w:val="nil"/>
        </w:pBdr>
        <w:spacing w:after="0"/>
        <w:ind w:left="720"/>
        <w:rPr>
          <w:i/>
          <w:color w:val="000000"/>
          <w:sz w:val="24"/>
          <w:szCs w:val="24"/>
        </w:rPr>
      </w:pPr>
      <w:r>
        <w:rPr>
          <w:i/>
          <w:color w:val="000000"/>
          <w:sz w:val="24"/>
          <w:szCs w:val="24"/>
        </w:rPr>
        <w:t>Describe the key outcomes, whether positive, negative, or interesting, of your project.  Include:</w:t>
      </w:r>
    </w:p>
    <w:p w14:paraId="00000030" w14:textId="77777777" w:rsidR="006850CE" w:rsidRDefault="00E07483">
      <w:pPr>
        <w:numPr>
          <w:ilvl w:val="0"/>
          <w:numId w:val="3"/>
        </w:numPr>
        <w:pBdr>
          <w:top w:val="nil"/>
          <w:left w:val="nil"/>
          <w:bottom w:val="nil"/>
          <w:right w:val="nil"/>
          <w:between w:val="nil"/>
        </w:pBdr>
        <w:spacing w:after="0"/>
        <w:rPr>
          <w:i/>
          <w:color w:val="000000"/>
          <w:sz w:val="24"/>
          <w:szCs w:val="24"/>
        </w:rPr>
      </w:pPr>
      <w:r>
        <w:rPr>
          <w:i/>
          <w:color w:val="000000"/>
          <w:sz w:val="24"/>
          <w:szCs w:val="24"/>
        </w:rPr>
        <w:t>Summary of your transformation experience, including challenges and accomplishments</w:t>
      </w:r>
    </w:p>
    <w:p w14:paraId="00000031" w14:textId="77777777" w:rsidR="006850CE" w:rsidRDefault="00E07483">
      <w:pPr>
        <w:numPr>
          <w:ilvl w:val="0"/>
          <w:numId w:val="3"/>
        </w:numPr>
        <w:pBdr>
          <w:top w:val="nil"/>
          <w:left w:val="nil"/>
          <w:bottom w:val="nil"/>
          <w:right w:val="nil"/>
          <w:between w:val="nil"/>
        </w:pBdr>
        <w:spacing w:after="0"/>
        <w:rPr>
          <w:i/>
          <w:color w:val="000000"/>
          <w:sz w:val="24"/>
          <w:szCs w:val="24"/>
        </w:rPr>
      </w:pPr>
      <w:r>
        <w:rPr>
          <w:i/>
          <w:color w:val="000000"/>
          <w:sz w:val="24"/>
          <w:szCs w:val="24"/>
        </w:rPr>
        <w:t>Transformative impacts on your instruction</w:t>
      </w:r>
    </w:p>
    <w:p w14:paraId="00000032" w14:textId="77777777" w:rsidR="006850CE" w:rsidRDefault="00E07483">
      <w:pPr>
        <w:numPr>
          <w:ilvl w:val="0"/>
          <w:numId w:val="3"/>
        </w:numPr>
        <w:pBdr>
          <w:top w:val="nil"/>
          <w:left w:val="nil"/>
          <w:bottom w:val="nil"/>
          <w:right w:val="nil"/>
          <w:between w:val="nil"/>
        </w:pBdr>
        <w:spacing w:after="0"/>
        <w:rPr>
          <w:i/>
          <w:color w:val="000000"/>
          <w:sz w:val="24"/>
          <w:szCs w:val="24"/>
        </w:rPr>
      </w:pPr>
      <w:r>
        <w:rPr>
          <w:i/>
          <w:color w:val="000000"/>
          <w:sz w:val="24"/>
          <w:szCs w:val="24"/>
        </w:rPr>
        <w:t xml:space="preserve">Transformative impacts on your </w:t>
      </w:r>
      <w:r>
        <w:rPr>
          <w:i/>
          <w:color w:val="000000"/>
          <w:sz w:val="24"/>
          <w:szCs w:val="24"/>
        </w:rPr>
        <w:t>students and their performance</w:t>
      </w:r>
    </w:p>
    <w:p w14:paraId="00000033" w14:textId="77777777" w:rsidR="006850CE" w:rsidRDefault="00E07483">
      <w:pPr>
        <w:numPr>
          <w:ilvl w:val="1"/>
          <w:numId w:val="8"/>
        </w:numPr>
        <w:pBdr>
          <w:top w:val="nil"/>
          <w:left w:val="nil"/>
          <w:bottom w:val="nil"/>
          <w:right w:val="nil"/>
          <w:between w:val="nil"/>
        </w:pBdr>
        <w:spacing w:after="0"/>
        <w:ind w:left="720"/>
        <w:rPr>
          <w:i/>
          <w:color w:val="000000"/>
          <w:sz w:val="24"/>
          <w:szCs w:val="24"/>
        </w:rPr>
      </w:pPr>
      <w:r>
        <w:rPr>
          <w:i/>
          <w:color w:val="000000"/>
          <w:sz w:val="24"/>
          <w:szCs w:val="24"/>
        </w:rPr>
        <w:t xml:space="preserve">Describe lessons learned, including any things you would do differently next time.  </w:t>
      </w:r>
    </w:p>
    <w:p w14:paraId="00000034" w14:textId="77777777" w:rsidR="006850CE" w:rsidRDefault="00E07483">
      <w:pPr>
        <w:numPr>
          <w:ilvl w:val="1"/>
          <w:numId w:val="8"/>
        </w:numPr>
        <w:pBdr>
          <w:top w:val="nil"/>
          <w:left w:val="nil"/>
          <w:bottom w:val="nil"/>
          <w:right w:val="nil"/>
          <w:between w:val="nil"/>
        </w:pBdr>
        <w:ind w:left="720"/>
        <w:rPr>
          <w:i/>
          <w:color w:val="000000"/>
          <w:sz w:val="24"/>
          <w:szCs w:val="24"/>
        </w:rPr>
      </w:pPr>
      <w:r>
        <w:rPr>
          <w:i/>
          <w:color w:val="000000"/>
          <w:sz w:val="24"/>
          <w:szCs w:val="24"/>
        </w:rPr>
        <w:t>Describe any materials you created or revised/remixed that will be shared with the public. Include the</w:t>
      </w:r>
      <w:hyperlink r:id="rId10">
        <w:r>
          <w:rPr>
            <w:i/>
            <w:color w:val="0000FF"/>
            <w:sz w:val="24"/>
            <w:szCs w:val="24"/>
            <w:u w:val="single"/>
          </w:rPr>
          <w:t xml:space="preserve"> open license your materials will be shared under</w:t>
        </w:r>
      </w:hyperlink>
      <w:r>
        <w:rPr>
          <w:i/>
          <w:color w:val="000000"/>
          <w:sz w:val="24"/>
          <w:szCs w:val="24"/>
        </w:rPr>
        <w:t xml:space="preserve">—for most materials, this will be an Attribution 4.0 License (CC BY) as required in the Grants Request for Proposals.   </w:t>
      </w:r>
    </w:p>
    <w:p w14:paraId="00000035" w14:textId="77777777" w:rsidR="006850CE" w:rsidRDefault="00E07483">
      <w:pPr>
        <w:numPr>
          <w:ilvl w:val="0"/>
          <w:numId w:val="2"/>
        </w:numPr>
        <w:spacing w:after="200" w:line="240" w:lineRule="auto"/>
        <w:ind w:left="0" w:firstLine="0"/>
        <w:rPr>
          <w:sz w:val="24"/>
          <w:szCs w:val="24"/>
        </w:rPr>
      </w:pPr>
      <w:r>
        <w:rPr>
          <w:sz w:val="24"/>
          <w:szCs w:val="24"/>
        </w:rPr>
        <w:t>The purpose of this proj</w:t>
      </w:r>
      <w:r>
        <w:rPr>
          <w:sz w:val="24"/>
          <w:szCs w:val="24"/>
        </w:rPr>
        <w:t>ect was to transform two undergraduate courses at the University of West Georgia (UWG) and Georgia Highlands College (GHC) to adopt no-cost open educational resources (OERs) to support student success. Our team created and adopted resources for Social Dete</w:t>
      </w:r>
      <w:r>
        <w:rPr>
          <w:sz w:val="24"/>
          <w:szCs w:val="24"/>
        </w:rPr>
        <w:t xml:space="preserve">rminants of Health (CMWL 2200/HSCI 3700) and Psychology of Health and Wellness (CMWL 3102). The key outcomes of this project were </w:t>
      </w:r>
      <w:r>
        <w:rPr>
          <w:sz w:val="24"/>
          <w:szCs w:val="24"/>
        </w:rPr>
        <w:lastRenderedPageBreak/>
        <w:t xml:space="preserve">to: 1) Reduce the percentage of students who withdraw or fail the courses, 2) Increase the percentage of students who earn an </w:t>
      </w:r>
      <w:r>
        <w:rPr>
          <w:sz w:val="24"/>
          <w:szCs w:val="24"/>
        </w:rPr>
        <w:t>A, B, or C in the courses, 3) Receive favorable student evaluations of the new course materials. Overall, we observed positive changes across all three key outcomes after the new course materials were implemented.</w:t>
      </w:r>
    </w:p>
    <w:p w14:paraId="00000036" w14:textId="77777777" w:rsidR="006850CE" w:rsidRDefault="00E07483">
      <w:pPr>
        <w:spacing w:after="200" w:line="240" w:lineRule="auto"/>
        <w:rPr>
          <w:sz w:val="24"/>
          <w:szCs w:val="24"/>
        </w:rPr>
      </w:pPr>
      <w:r>
        <w:rPr>
          <w:sz w:val="24"/>
          <w:szCs w:val="24"/>
        </w:rPr>
        <w:t>We experienced a few minor challenges duri</w:t>
      </w:r>
      <w:r>
        <w:rPr>
          <w:sz w:val="24"/>
          <w:szCs w:val="24"/>
        </w:rPr>
        <w:t>ng this project. One challenge was identifying the best approach to adopt an open access notebook that already existed, so that it would fit with the current course objectives. Some of the chapters that fit well with the course contained content that initi</w:t>
      </w:r>
      <w:r>
        <w:rPr>
          <w:sz w:val="24"/>
          <w:szCs w:val="24"/>
        </w:rPr>
        <w:t xml:space="preserve">ally seemed too advanced for an undergraduate course. Ultimately, we decided to use the chapters and use supplemental resources/activities to highlight key concepts. Next semester, we will use specific pages for some chapters to help students focus on the </w:t>
      </w:r>
      <w:r>
        <w:rPr>
          <w:sz w:val="24"/>
          <w:szCs w:val="24"/>
        </w:rPr>
        <w:t xml:space="preserve">relevant information for the course. </w:t>
      </w:r>
    </w:p>
    <w:p w14:paraId="00000037" w14:textId="77777777" w:rsidR="006850CE" w:rsidRDefault="00E07483">
      <w:pPr>
        <w:spacing w:after="200" w:line="240" w:lineRule="auto"/>
        <w:rPr>
          <w:sz w:val="24"/>
          <w:szCs w:val="24"/>
        </w:rPr>
      </w:pPr>
      <w:r>
        <w:rPr>
          <w:sz w:val="24"/>
          <w:szCs w:val="24"/>
        </w:rPr>
        <w:t>Another challenge was related to survey data collection. The IRB at UWG required that we wait until after final grades were submitted before sending out the textbook satisfaction survey. This is likely why only one stu</w:t>
      </w:r>
      <w:r>
        <w:rPr>
          <w:sz w:val="24"/>
          <w:szCs w:val="24"/>
        </w:rPr>
        <w:t>dent took the survey for CMWL 3102. As such, we had to pull course satisfaction data from the university issued course evaluations, so our evaluation tool does differ between the two courses. Despite the challenges, we had a positive experience with the tr</w:t>
      </w:r>
      <w:r>
        <w:rPr>
          <w:sz w:val="24"/>
          <w:szCs w:val="24"/>
        </w:rPr>
        <w:t>ansformation project. It was fulfilling to notice an immediate impact on student success, simply by removing the financial barrier to course materials.</w:t>
      </w:r>
    </w:p>
    <w:p w14:paraId="00000038" w14:textId="77777777" w:rsidR="006850CE" w:rsidRDefault="006850CE">
      <w:pPr>
        <w:spacing w:after="200" w:line="240" w:lineRule="auto"/>
        <w:rPr>
          <w:sz w:val="24"/>
          <w:szCs w:val="24"/>
        </w:rPr>
      </w:pPr>
    </w:p>
    <w:p w14:paraId="00000039" w14:textId="478343D0" w:rsidR="006850CE" w:rsidRDefault="00E07483">
      <w:pPr>
        <w:numPr>
          <w:ilvl w:val="0"/>
          <w:numId w:val="2"/>
        </w:numPr>
        <w:spacing w:after="200" w:line="240" w:lineRule="auto"/>
        <w:ind w:left="0" w:firstLine="0"/>
        <w:rPr>
          <w:sz w:val="24"/>
          <w:szCs w:val="24"/>
        </w:rPr>
      </w:pPr>
      <w:r>
        <w:rPr>
          <w:sz w:val="24"/>
          <w:szCs w:val="24"/>
        </w:rPr>
        <w:t>Two key takeaways stood out from completing this project. The first is that it appears that students wo</w:t>
      </w:r>
      <w:r>
        <w:rPr>
          <w:sz w:val="24"/>
          <w:szCs w:val="24"/>
        </w:rPr>
        <w:t>uld like to have supplemental videos for every module, so this is an addition we will make for next semester. Second, based</w:t>
      </w:r>
      <w:r>
        <w:rPr>
          <w:sz w:val="24"/>
          <w:szCs w:val="24"/>
        </w:rPr>
        <w:t xml:space="preserve"> on instructor experience and student feedback, we believe some of the CMWL 3102 content was advanced/not necessary for the course, </w:t>
      </w:r>
      <w:r>
        <w:rPr>
          <w:sz w:val="24"/>
          <w:szCs w:val="24"/>
        </w:rPr>
        <w:t>so we identified specific pages from two chapters instead of the entire chapter. Also, we are removing one “Severe Mental Health and Exercise” module and replacing it with a “Stress and Exercise” module, as this was requested in class by the students. This</w:t>
      </w:r>
      <w:r>
        <w:rPr>
          <w:sz w:val="24"/>
          <w:szCs w:val="24"/>
        </w:rPr>
        <w:t xml:space="preserve"> content is also more relevant for students in our program.</w:t>
      </w:r>
    </w:p>
    <w:p w14:paraId="0000003A" w14:textId="77777777" w:rsidR="006850CE" w:rsidRDefault="006850CE">
      <w:pPr>
        <w:spacing w:after="200" w:line="240" w:lineRule="auto"/>
        <w:ind w:left="720"/>
        <w:rPr>
          <w:sz w:val="24"/>
          <w:szCs w:val="24"/>
        </w:rPr>
      </w:pPr>
    </w:p>
    <w:p w14:paraId="0000003B" w14:textId="77777777" w:rsidR="006850CE" w:rsidRDefault="00E07483">
      <w:pPr>
        <w:numPr>
          <w:ilvl w:val="0"/>
          <w:numId w:val="2"/>
        </w:numPr>
        <w:spacing w:after="200" w:line="240" w:lineRule="auto"/>
        <w:ind w:left="0" w:firstLine="0"/>
        <w:rPr>
          <w:sz w:val="24"/>
          <w:szCs w:val="24"/>
        </w:rPr>
      </w:pPr>
      <w:r>
        <w:rPr>
          <w:sz w:val="24"/>
          <w:szCs w:val="24"/>
        </w:rPr>
        <w:t xml:space="preserve">We created two </w:t>
      </w:r>
      <w:proofErr w:type="spellStart"/>
      <w:r>
        <w:rPr>
          <w:sz w:val="24"/>
          <w:szCs w:val="24"/>
        </w:rPr>
        <w:t>LibGuides</w:t>
      </w:r>
      <w:proofErr w:type="spellEnd"/>
      <w:r>
        <w:rPr>
          <w:sz w:val="24"/>
          <w:szCs w:val="24"/>
        </w:rPr>
        <w:t xml:space="preserve"> pages to house the materials created for both courses in this project. The content (CC BY) can be found at the following websites:</w:t>
      </w:r>
    </w:p>
    <w:p w14:paraId="0000003C" w14:textId="77777777" w:rsidR="006850CE" w:rsidRDefault="00E07483">
      <w:pPr>
        <w:spacing w:after="200" w:line="240" w:lineRule="auto"/>
        <w:ind w:left="720"/>
        <w:rPr>
          <w:sz w:val="24"/>
          <w:szCs w:val="24"/>
        </w:rPr>
      </w:pPr>
      <w:r>
        <w:rPr>
          <w:sz w:val="24"/>
          <w:szCs w:val="24"/>
        </w:rPr>
        <w:t xml:space="preserve">CMWL 2200: </w:t>
      </w:r>
      <w:hyperlink r:id="rId11">
        <w:r>
          <w:rPr>
            <w:color w:val="1155CC"/>
            <w:sz w:val="24"/>
            <w:szCs w:val="24"/>
            <w:u w:val="single"/>
          </w:rPr>
          <w:t>https://getlibraryhelp.highlands.edu/c.php?g=1231218&amp;p=9317491</w:t>
        </w:r>
      </w:hyperlink>
    </w:p>
    <w:p w14:paraId="0000003D" w14:textId="77777777" w:rsidR="006850CE" w:rsidRDefault="00E07483">
      <w:pPr>
        <w:spacing w:after="200" w:line="240" w:lineRule="auto"/>
        <w:ind w:left="720"/>
        <w:rPr>
          <w:sz w:val="24"/>
          <w:szCs w:val="24"/>
        </w:rPr>
      </w:pPr>
      <w:r>
        <w:rPr>
          <w:sz w:val="24"/>
          <w:szCs w:val="24"/>
        </w:rPr>
        <w:t xml:space="preserve">CMWL 3102: </w:t>
      </w:r>
      <w:hyperlink r:id="rId12">
        <w:r>
          <w:rPr>
            <w:color w:val="1155CC"/>
            <w:sz w:val="24"/>
            <w:szCs w:val="24"/>
            <w:u w:val="single"/>
          </w:rPr>
          <w:t>https://getlibraryhelp.highlands.edu/c.php?g=1</w:t>
        </w:r>
        <w:r>
          <w:rPr>
            <w:color w:val="1155CC"/>
            <w:sz w:val="24"/>
            <w:szCs w:val="24"/>
            <w:u w:val="single"/>
          </w:rPr>
          <w:t>231216&amp;p=9010184</w:t>
        </w:r>
      </w:hyperlink>
    </w:p>
    <w:p w14:paraId="0000003E" w14:textId="77777777" w:rsidR="006850CE" w:rsidRDefault="006850CE">
      <w:pPr>
        <w:spacing w:after="200" w:line="240" w:lineRule="auto"/>
        <w:ind w:left="720"/>
        <w:rPr>
          <w:sz w:val="24"/>
          <w:szCs w:val="24"/>
        </w:rPr>
      </w:pPr>
    </w:p>
    <w:p w14:paraId="0000003F" w14:textId="77777777" w:rsidR="006850CE" w:rsidRDefault="00E07483">
      <w:pPr>
        <w:pStyle w:val="Heading1"/>
        <w:numPr>
          <w:ilvl w:val="0"/>
          <w:numId w:val="8"/>
        </w:numPr>
        <w:ind w:left="360"/>
      </w:pPr>
      <w:r>
        <w:lastRenderedPageBreak/>
        <w:t>Quotes</w:t>
      </w:r>
    </w:p>
    <w:p w14:paraId="00000040" w14:textId="77777777" w:rsidR="006850CE" w:rsidRDefault="00E07483">
      <w:pPr>
        <w:ind w:left="360"/>
        <w:rPr>
          <w:i/>
          <w:sz w:val="24"/>
          <w:szCs w:val="24"/>
        </w:rPr>
      </w:pPr>
      <w:r>
        <w:rPr>
          <w:i/>
          <w:sz w:val="24"/>
          <w:szCs w:val="24"/>
        </w:rPr>
        <w:t>Provide three quotes from students evaluating their experience with the no-cost learning materials.</w:t>
      </w:r>
    </w:p>
    <w:p w14:paraId="00000041" w14:textId="77777777" w:rsidR="006850CE" w:rsidRDefault="00E07483">
      <w:pPr>
        <w:ind w:left="360"/>
        <w:rPr>
          <w:sz w:val="24"/>
          <w:szCs w:val="24"/>
        </w:rPr>
      </w:pPr>
      <w:r>
        <w:rPr>
          <w:sz w:val="24"/>
          <w:szCs w:val="24"/>
        </w:rPr>
        <w:t xml:space="preserve">“I would not want to change anything with the Social Determinants of Health Textbook, I would leave it just as it is because it is </w:t>
      </w:r>
      <w:r>
        <w:rPr>
          <w:sz w:val="24"/>
          <w:szCs w:val="24"/>
        </w:rPr>
        <w:t>simpler and easier to read.”</w:t>
      </w:r>
    </w:p>
    <w:p w14:paraId="00000042" w14:textId="77777777" w:rsidR="006850CE" w:rsidRDefault="00E07483">
      <w:pPr>
        <w:ind w:left="360"/>
        <w:rPr>
          <w:sz w:val="24"/>
          <w:szCs w:val="24"/>
        </w:rPr>
      </w:pPr>
      <w:r>
        <w:rPr>
          <w:sz w:val="24"/>
          <w:szCs w:val="24"/>
        </w:rPr>
        <w:t xml:space="preserve">“I am someone who has not always been able to afford a textbook and would have to ask classmates for pictures of chapters-this wasn’t always fun and embarrassing at times, so when a course presents as one that is </w:t>
      </w:r>
      <w:proofErr w:type="spellStart"/>
      <w:proofErr w:type="gramStart"/>
      <w:r>
        <w:rPr>
          <w:sz w:val="24"/>
          <w:szCs w:val="24"/>
        </w:rPr>
        <w:t>a</w:t>
      </w:r>
      <w:proofErr w:type="spellEnd"/>
      <w:proofErr w:type="gramEnd"/>
      <w:r>
        <w:rPr>
          <w:sz w:val="24"/>
          <w:szCs w:val="24"/>
        </w:rPr>
        <w:t xml:space="preserve"> open resourc</w:t>
      </w:r>
      <w:r>
        <w:rPr>
          <w:sz w:val="24"/>
          <w:szCs w:val="24"/>
        </w:rPr>
        <w:t>e, it is a sigh of relief to be able to have the material needed to be successful in class.”</w:t>
      </w:r>
    </w:p>
    <w:p w14:paraId="00000043" w14:textId="77777777" w:rsidR="006850CE" w:rsidRDefault="00E07483">
      <w:pPr>
        <w:ind w:left="360"/>
        <w:rPr>
          <w:sz w:val="24"/>
          <w:szCs w:val="24"/>
        </w:rPr>
      </w:pPr>
      <w:r>
        <w:rPr>
          <w:sz w:val="24"/>
          <w:szCs w:val="24"/>
        </w:rPr>
        <w:t>“In the course with open textbook or a free textbook allows students to become more confident and willing to engage in the course material, along with no needed financial stressors.”</w:t>
      </w:r>
    </w:p>
    <w:p w14:paraId="00000044" w14:textId="77777777" w:rsidR="006850CE" w:rsidRDefault="00E07483">
      <w:pPr>
        <w:pStyle w:val="Heading1"/>
        <w:numPr>
          <w:ilvl w:val="0"/>
          <w:numId w:val="8"/>
        </w:numPr>
        <w:ind w:left="360"/>
      </w:pPr>
      <w:r>
        <w:t>Quantitative and Qualitative Measures</w:t>
      </w:r>
    </w:p>
    <w:p w14:paraId="00000045" w14:textId="77777777" w:rsidR="006850CE" w:rsidRDefault="00E07483">
      <w:pPr>
        <w:pStyle w:val="Heading2"/>
        <w:numPr>
          <w:ilvl w:val="1"/>
          <w:numId w:val="8"/>
        </w:numPr>
        <w:ind w:left="720"/>
      </w:pPr>
      <w:r>
        <w:t>Uniform Measurements Questions</w:t>
      </w:r>
    </w:p>
    <w:p w14:paraId="00000046" w14:textId="77777777" w:rsidR="006850CE" w:rsidRDefault="00E07483">
      <w:pPr>
        <w:ind w:left="720"/>
        <w:rPr>
          <w:b/>
          <w:sz w:val="24"/>
          <w:szCs w:val="24"/>
        </w:rPr>
      </w:pPr>
      <w:r>
        <w:rPr>
          <w:b/>
          <w:sz w:val="24"/>
          <w:szCs w:val="24"/>
        </w:rPr>
        <w:t xml:space="preserve">Student Opinion of Materials </w:t>
      </w:r>
    </w:p>
    <w:p w14:paraId="00000047" w14:textId="77777777" w:rsidR="006850CE" w:rsidRDefault="00E07483">
      <w:pPr>
        <w:ind w:left="1080"/>
        <w:rPr>
          <w:b/>
          <w:sz w:val="24"/>
          <w:szCs w:val="24"/>
        </w:rPr>
      </w:pPr>
      <w:r>
        <w:rPr>
          <w:b/>
          <w:sz w:val="24"/>
          <w:szCs w:val="24"/>
          <w:u w:val="single"/>
        </w:rPr>
        <w:t>CMWL 2200/HSCI 3505</w:t>
      </w:r>
    </w:p>
    <w:p w14:paraId="00000048" w14:textId="77777777" w:rsidR="006850CE" w:rsidRDefault="00E07483">
      <w:pPr>
        <w:ind w:left="1080"/>
        <w:rPr>
          <w:b/>
          <w:sz w:val="24"/>
          <w:szCs w:val="24"/>
        </w:rPr>
      </w:pPr>
      <w:r>
        <w:rPr>
          <w:b/>
          <w:sz w:val="24"/>
          <w:szCs w:val="24"/>
        </w:rPr>
        <w:t>Was the overall student opinion about the materials used in the course positive, neutral, or negative?</w:t>
      </w:r>
    </w:p>
    <w:p w14:paraId="00000049" w14:textId="77777777" w:rsidR="006850CE" w:rsidRDefault="00E07483">
      <w:pPr>
        <w:ind w:left="1080"/>
        <w:rPr>
          <w:sz w:val="24"/>
          <w:szCs w:val="24"/>
        </w:rPr>
      </w:pPr>
      <w:r>
        <w:rPr>
          <w:sz w:val="24"/>
          <w:szCs w:val="24"/>
        </w:rPr>
        <w:t>Total number of students affected in this project: __90____</w:t>
      </w:r>
    </w:p>
    <w:p w14:paraId="0000004A" w14:textId="77777777" w:rsidR="006850CE" w:rsidRDefault="00E07483">
      <w:pPr>
        <w:numPr>
          <w:ilvl w:val="0"/>
          <w:numId w:val="4"/>
        </w:numPr>
        <w:pBdr>
          <w:top w:val="nil"/>
          <w:left w:val="nil"/>
          <w:bottom w:val="nil"/>
          <w:right w:val="nil"/>
          <w:between w:val="nil"/>
        </w:pBdr>
        <w:spacing w:after="0"/>
        <w:ind w:left="1800"/>
        <w:rPr>
          <w:color w:val="000000"/>
          <w:sz w:val="24"/>
          <w:szCs w:val="24"/>
        </w:rPr>
      </w:pPr>
      <w:r>
        <w:rPr>
          <w:color w:val="000000"/>
          <w:sz w:val="24"/>
          <w:szCs w:val="24"/>
        </w:rPr>
        <w:t>Positive:</w:t>
      </w:r>
      <w:r>
        <w:rPr>
          <w:color w:val="000000"/>
          <w:sz w:val="24"/>
          <w:szCs w:val="24"/>
        </w:rPr>
        <w:tab/>
        <w:t xml:space="preserve">___65____ % of __40______ number </w:t>
      </w:r>
      <w:r>
        <w:rPr>
          <w:color w:val="000000"/>
          <w:sz w:val="24"/>
          <w:szCs w:val="24"/>
        </w:rPr>
        <w:t>of respondents</w:t>
      </w:r>
    </w:p>
    <w:p w14:paraId="0000004B" w14:textId="77777777" w:rsidR="006850CE" w:rsidRDefault="00E07483">
      <w:pPr>
        <w:numPr>
          <w:ilvl w:val="0"/>
          <w:numId w:val="4"/>
        </w:numPr>
        <w:pBdr>
          <w:top w:val="nil"/>
          <w:left w:val="nil"/>
          <w:bottom w:val="nil"/>
          <w:right w:val="nil"/>
          <w:between w:val="nil"/>
        </w:pBdr>
        <w:spacing w:after="0"/>
        <w:ind w:left="1800"/>
        <w:rPr>
          <w:color w:val="000000"/>
          <w:sz w:val="24"/>
          <w:szCs w:val="24"/>
        </w:rPr>
      </w:pPr>
      <w:r>
        <w:rPr>
          <w:color w:val="000000"/>
          <w:sz w:val="24"/>
          <w:szCs w:val="24"/>
        </w:rPr>
        <w:t>Neutral:</w:t>
      </w:r>
      <w:r>
        <w:rPr>
          <w:color w:val="000000"/>
          <w:sz w:val="24"/>
          <w:szCs w:val="24"/>
        </w:rPr>
        <w:tab/>
        <w:t>___32.5____ % of ____40____ number of respondents</w:t>
      </w:r>
    </w:p>
    <w:p w14:paraId="0000004C" w14:textId="77777777" w:rsidR="006850CE" w:rsidRDefault="00E07483">
      <w:pPr>
        <w:numPr>
          <w:ilvl w:val="0"/>
          <w:numId w:val="4"/>
        </w:numPr>
        <w:pBdr>
          <w:top w:val="nil"/>
          <w:left w:val="nil"/>
          <w:bottom w:val="nil"/>
          <w:right w:val="nil"/>
          <w:between w:val="nil"/>
        </w:pBdr>
        <w:ind w:left="1800"/>
        <w:rPr>
          <w:color w:val="000000"/>
          <w:sz w:val="24"/>
          <w:szCs w:val="24"/>
        </w:rPr>
      </w:pPr>
      <w:r>
        <w:rPr>
          <w:color w:val="000000"/>
          <w:sz w:val="24"/>
          <w:szCs w:val="24"/>
        </w:rPr>
        <w:t>Negative:</w:t>
      </w:r>
      <w:r>
        <w:rPr>
          <w:color w:val="000000"/>
          <w:sz w:val="24"/>
          <w:szCs w:val="24"/>
        </w:rPr>
        <w:tab/>
        <w:t>___2.5____ % of ___40_____ number of respondents</w:t>
      </w:r>
    </w:p>
    <w:p w14:paraId="0000004D" w14:textId="77777777" w:rsidR="006850CE" w:rsidRDefault="00E07483">
      <w:pPr>
        <w:ind w:left="1080"/>
        <w:rPr>
          <w:b/>
          <w:sz w:val="24"/>
          <w:szCs w:val="24"/>
        </w:rPr>
      </w:pPr>
      <w:r>
        <w:rPr>
          <w:b/>
          <w:sz w:val="24"/>
          <w:szCs w:val="24"/>
          <w:u w:val="single"/>
        </w:rPr>
        <w:t>CMWL 2200/HSCI 3505</w:t>
      </w:r>
    </w:p>
    <w:p w14:paraId="0000004E" w14:textId="77777777" w:rsidR="006850CE" w:rsidRDefault="00E07483">
      <w:pPr>
        <w:ind w:left="1080"/>
        <w:rPr>
          <w:b/>
          <w:sz w:val="24"/>
          <w:szCs w:val="24"/>
        </w:rPr>
      </w:pPr>
      <w:r>
        <w:rPr>
          <w:b/>
          <w:sz w:val="24"/>
          <w:szCs w:val="24"/>
        </w:rPr>
        <w:t>Was the overall student opinion about the materials used in the course positive, neutral, or negative?</w:t>
      </w:r>
    </w:p>
    <w:p w14:paraId="0000004F" w14:textId="77777777" w:rsidR="006850CE" w:rsidRDefault="00E07483">
      <w:pPr>
        <w:ind w:left="1080"/>
        <w:rPr>
          <w:sz w:val="24"/>
          <w:szCs w:val="24"/>
        </w:rPr>
      </w:pPr>
      <w:r>
        <w:rPr>
          <w:sz w:val="24"/>
          <w:szCs w:val="24"/>
        </w:rPr>
        <w:t>Total number of students affected in this project: __14____</w:t>
      </w:r>
    </w:p>
    <w:p w14:paraId="00000050" w14:textId="77777777" w:rsidR="006850CE" w:rsidRDefault="00E07483" w:rsidP="00E07483">
      <w:pPr>
        <w:numPr>
          <w:ilvl w:val="0"/>
          <w:numId w:val="4"/>
        </w:numPr>
        <w:spacing w:after="0"/>
        <w:ind w:left="1800"/>
        <w:rPr>
          <w:sz w:val="24"/>
          <w:szCs w:val="24"/>
        </w:rPr>
      </w:pPr>
      <w:r>
        <w:rPr>
          <w:sz w:val="24"/>
          <w:szCs w:val="24"/>
        </w:rPr>
        <w:t>Positive:</w:t>
      </w:r>
      <w:r>
        <w:rPr>
          <w:sz w:val="24"/>
          <w:szCs w:val="24"/>
        </w:rPr>
        <w:tab/>
        <w:t>___83____ % of __12______ number of respondents</w:t>
      </w:r>
    </w:p>
    <w:p w14:paraId="00000051" w14:textId="77777777" w:rsidR="006850CE" w:rsidRDefault="00E07483" w:rsidP="00E07483">
      <w:pPr>
        <w:numPr>
          <w:ilvl w:val="0"/>
          <w:numId w:val="4"/>
        </w:numPr>
        <w:spacing w:after="0"/>
        <w:ind w:left="1800"/>
        <w:rPr>
          <w:sz w:val="24"/>
          <w:szCs w:val="24"/>
        </w:rPr>
      </w:pPr>
      <w:r>
        <w:rPr>
          <w:sz w:val="24"/>
          <w:szCs w:val="24"/>
        </w:rPr>
        <w:t>Neutral:</w:t>
      </w:r>
      <w:r>
        <w:rPr>
          <w:sz w:val="24"/>
          <w:szCs w:val="24"/>
        </w:rPr>
        <w:tab/>
        <w:t>___0____ % of ____12____ number of respondents</w:t>
      </w:r>
    </w:p>
    <w:p w14:paraId="00000052" w14:textId="77777777" w:rsidR="006850CE" w:rsidRPr="00E07483" w:rsidRDefault="00E07483" w:rsidP="00E07483">
      <w:pPr>
        <w:pStyle w:val="ListParagraph"/>
        <w:numPr>
          <w:ilvl w:val="2"/>
          <w:numId w:val="4"/>
        </w:numPr>
        <w:pBdr>
          <w:top w:val="nil"/>
          <w:left w:val="nil"/>
          <w:bottom w:val="nil"/>
          <w:right w:val="nil"/>
          <w:between w:val="nil"/>
        </w:pBdr>
        <w:ind w:left="1800"/>
        <w:rPr>
          <w:color w:val="000000"/>
          <w:sz w:val="24"/>
          <w:szCs w:val="24"/>
        </w:rPr>
      </w:pPr>
      <w:r w:rsidRPr="00E07483">
        <w:rPr>
          <w:sz w:val="24"/>
          <w:szCs w:val="24"/>
        </w:rPr>
        <w:t>Negative:</w:t>
      </w:r>
      <w:r w:rsidRPr="00E07483">
        <w:rPr>
          <w:sz w:val="24"/>
          <w:szCs w:val="24"/>
        </w:rPr>
        <w:tab/>
        <w:t>___16.7____ % of ___12_____ number of respondents</w:t>
      </w:r>
      <w:r>
        <w:br w:type="page"/>
      </w:r>
    </w:p>
    <w:p w14:paraId="00000053" w14:textId="77777777" w:rsidR="006850CE" w:rsidRDefault="00E07483">
      <w:pPr>
        <w:ind w:left="720"/>
        <w:rPr>
          <w:b/>
          <w:sz w:val="24"/>
          <w:szCs w:val="24"/>
        </w:rPr>
      </w:pPr>
      <w:r>
        <w:rPr>
          <w:b/>
          <w:sz w:val="24"/>
          <w:szCs w:val="24"/>
        </w:rPr>
        <w:lastRenderedPageBreak/>
        <w:t>S</w:t>
      </w:r>
      <w:r>
        <w:rPr>
          <w:b/>
          <w:sz w:val="24"/>
          <w:szCs w:val="24"/>
        </w:rPr>
        <w:t>tudent Learning Outcomes and Grades</w:t>
      </w:r>
    </w:p>
    <w:p w14:paraId="00000054" w14:textId="77777777" w:rsidR="006850CE" w:rsidRDefault="00E07483">
      <w:pPr>
        <w:ind w:left="1080"/>
        <w:rPr>
          <w:b/>
          <w:sz w:val="24"/>
          <w:szCs w:val="24"/>
          <w:u w:val="single"/>
        </w:rPr>
      </w:pPr>
      <w:r>
        <w:rPr>
          <w:b/>
          <w:sz w:val="24"/>
          <w:szCs w:val="24"/>
          <w:u w:val="single"/>
        </w:rPr>
        <w:t>CMWL 3102</w:t>
      </w:r>
    </w:p>
    <w:p w14:paraId="00000055" w14:textId="77777777" w:rsidR="006850CE" w:rsidRDefault="00E07483">
      <w:pPr>
        <w:ind w:left="1080"/>
        <w:rPr>
          <w:b/>
          <w:sz w:val="24"/>
          <w:szCs w:val="24"/>
        </w:rPr>
      </w:pPr>
      <w:r>
        <w:rPr>
          <w:b/>
          <w:sz w:val="24"/>
          <w:szCs w:val="24"/>
        </w:rPr>
        <w:t>Was the overall comparative impact on student performance in terms of learning outcomes and grades in the semester(s) of implementation over previous semesters positive, neutral, or negative?</w:t>
      </w:r>
    </w:p>
    <w:p w14:paraId="00000056" w14:textId="77777777" w:rsidR="006850CE" w:rsidRDefault="00E07483">
      <w:pPr>
        <w:ind w:left="1080"/>
        <w:rPr>
          <w:b/>
          <w:sz w:val="24"/>
          <w:szCs w:val="24"/>
        </w:rPr>
      </w:pPr>
      <w:r>
        <w:rPr>
          <w:i/>
          <w:sz w:val="24"/>
          <w:szCs w:val="24"/>
        </w:rPr>
        <w:t>Student outcomes s</w:t>
      </w:r>
      <w:r>
        <w:rPr>
          <w:i/>
          <w:sz w:val="24"/>
          <w:szCs w:val="24"/>
        </w:rPr>
        <w:t xml:space="preserve">hould be described in detail in Section 3b. </w:t>
      </w:r>
      <w:r>
        <w:rPr>
          <w:sz w:val="24"/>
          <w:szCs w:val="24"/>
        </w:rPr>
        <w:t xml:space="preserve">      </w:t>
      </w:r>
    </w:p>
    <w:p w14:paraId="00000057" w14:textId="77777777" w:rsidR="006850CE" w:rsidRDefault="00E07483">
      <w:pPr>
        <w:pBdr>
          <w:top w:val="nil"/>
          <w:left w:val="nil"/>
          <w:bottom w:val="nil"/>
          <w:right w:val="nil"/>
          <w:between w:val="nil"/>
        </w:pBdr>
        <w:spacing w:after="0"/>
        <w:ind w:left="1080"/>
        <w:rPr>
          <w:color w:val="000000"/>
          <w:sz w:val="24"/>
          <w:szCs w:val="24"/>
        </w:rPr>
      </w:pPr>
      <w:r>
        <w:rPr>
          <w:color w:val="000000"/>
          <w:sz w:val="24"/>
          <w:szCs w:val="24"/>
        </w:rPr>
        <w:t xml:space="preserve">Choose One:  </w:t>
      </w:r>
    </w:p>
    <w:p w14:paraId="00000058" w14:textId="77777777" w:rsidR="006850CE" w:rsidRDefault="00E07483">
      <w:pPr>
        <w:numPr>
          <w:ilvl w:val="0"/>
          <w:numId w:val="6"/>
        </w:numPr>
        <w:pBdr>
          <w:top w:val="nil"/>
          <w:left w:val="nil"/>
          <w:bottom w:val="nil"/>
          <w:right w:val="nil"/>
          <w:between w:val="nil"/>
        </w:pBdr>
        <w:spacing w:after="0"/>
        <w:ind w:left="1800"/>
        <w:rPr>
          <w:color w:val="000000"/>
          <w:sz w:val="24"/>
          <w:szCs w:val="24"/>
        </w:rPr>
      </w:pPr>
      <w:r>
        <w:rPr>
          <w:color w:val="000000"/>
          <w:sz w:val="24"/>
          <w:szCs w:val="24"/>
        </w:rPr>
        <w:t>_X__ Positive: Higher performance outcomes measured over previous semester(s)</w:t>
      </w:r>
    </w:p>
    <w:p w14:paraId="00000059" w14:textId="77777777" w:rsidR="006850CE" w:rsidRDefault="006850CE">
      <w:pPr>
        <w:pBdr>
          <w:top w:val="nil"/>
          <w:left w:val="nil"/>
          <w:bottom w:val="nil"/>
          <w:right w:val="nil"/>
          <w:between w:val="nil"/>
        </w:pBdr>
        <w:ind w:left="1080"/>
        <w:rPr>
          <w:color w:val="000000"/>
          <w:sz w:val="24"/>
          <w:szCs w:val="24"/>
        </w:rPr>
      </w:pPr>
    </w:p>
    <w:p w14:paraId="0000005A" w14:textId="77777777" w:rsidR="006850CE" w:rsidRDefault="00E07483">
      <w:pPr>
        <w:ind w:left="1080"/>
        <w:rPr>
          <w:b/>
          <w:sz w:val="24"/>
          <w:szCs w:val="24"/>
          <w:u w:val="single"/>
        </w:rPr>
      </w:pPr>
      <w:r>
        <w:rPr>
          <w:b/>
          <w:sz w:val="24"/>
          <w:szCs w:val="24"/>
          <w:u w:val="single"/>
        </w:rPr>
        <w:t>CMWL 2200/HSCI 3505</w:t>
      </w:r>
    </w:p>
    <w:p w14:paraId="0000005B" w14:textId="77777777" w:rsidR="006850CE" w:rsidRDefault="00E07483">
      <w:pPr>
        <w:ind w:left="1080"/>
        <w:rPr>
          <w:b/>
          <w:sz w:val="24"/>
          <w:szCs w:val="24"/>
        </w:rPr>
      </w:pPr>
      <w:r>
        <w:rPr>
          <w:b/>
          <w:sz w:val="24"/>
          <w:szCs w:val="24"/>
        </w:rPr>
        <w:t>Was the overall comparative impact on student performance in terms of learning outcomes and grades in the semester(s) of implementation over previous semesters positive, neutral, or negative?</w:t>
      </w:r>
    </w:p>
    <w:p w14:paraId="0000005C" w14:textId="77777777" w:rsidR="006850CE" w:rsidRDefault="00E07483">
      <w:pPr>
        <w:ind w:left="1080"/>
        <w:rPr>
          <w:b/>
          <w:sz w:val="24"/>
          <w:szCs w:val="24"/>
        </w:rPr>
      </w:pPr>
      <w:r>
        <w:rPr>
          <w:i/>
          <w:sz w:val="24"/>
          <w:szCs w:val="24"/>
        </w:rPr>
        <w:t xml:space="preserve">Student outcomes should be described in detail in Section 3b. </w:t>
      </w:r>
      <w:r>
        <w:rPr>
          <w:sz w:val="24"/>
          <w:szCs w:val="24"/>
        </w:rPr>
        <w:t xml:space="preserve">  </w:t>
      </w:r>
      <w:r>
        <w:rPr>
          <w:sz w:val="24"/>
          <w:szCs w:val="24"/>
        </w:rPr>
        <w:t xml:space="preserve">    </w:t>
      </w:r>
    </w:p>
    <w:p w14:paraId="0000005D" w14:textId="77777777" w:rsidR="006850CE" w:rsidRDefault="00E07483">
      <w:pPr>
        <w:spacing w:after="0"/>
        <w:ind w:left="1080"/>
        <w:rPr>
          <w:sz w:val="24"/>
          <w:szCs w:val="24"/>
        </w:rPr>
      </w:pPr>
      <w:r>
        <w:rPr>
          <w:sz w:val="24"/>
          <w:szCs w:val="24"/>
        </w:rPr>
        <w:t xml:space="preserve">Choose One:  </w:t>
      </w:r>
    </w:p>
    <w:p w14:paraId="0000005E" w14:textId="77777777" w:rsidR="006850CE" w:rsidRDefault="00E07483">
      <w:pPr>
        <w:numPr>
          <w:ilvl w:val="0"/>
          <w:numId w:val="6"/>
        </w:numPr>
        <w:spacing w:after="0"/>
        <w:ind w:left="1800"/>
        <w:rPr>
          <w:sz w:val="24"/>
          <w:szCs w:val="24"/>
        </w:rPr>
      </w:pPr>
      <w:r>
        <w:rPr>
          <w:sz w:val="24"/>
          <w:szCs w:val="24"/>
        </w:rPr>
        <w:t>_X__ Positive: Higher performance outcomes measured over previous semester(s)</w:t>
      </w:r>
    </w:p>
    <w:p w14:paraId="0000005F" w14:textId="77777777" w:rsidR="006850CE" w:rsidRDefault="006850CE">
      <w:pPr>
        <w:ind w:left="1080"/>
        <w:rPr>
          <w:b/>
          <w:sz w:val="24"/>
          <w:szCs w:val="24"/>
        </w:rPr>
      </w:pPr>
    </w:p>
    <w:p w14:paraId="00000060" w14:textId="77777777" w:rsidR="006850CE" w:rsidRDefault="00E07483">
      <w:pPr>
        <w:ind w:left="720"/>
        <w:rPr>
          <w:b/>
          <w:sz w:val="24"/>
          <w:szCs w:val="24"/>
        </w:rPr>
      </w:pPr>
      <w:r>
        <w:rPr>
          <w:b/>
          <w:sz w:val="24"/>
          <w:szCs w:val="24"/>
        </w:rPr>
        <w:t>Student Drop/Fail/Withdraw (DFW) Rates</w:t>
      </w:r>
    </w:p>
    <w:p w14:paraId="00000061" w14:textId="77777777" w:rsidR="006850CE" w:rsidRDefault="00E07483">
      <w:pPr>
        <w:ind w:left="1080"/>
        <w:rPr>
          <w:b/>
          <w:sz w:val="24"/>
          <w:szCs w:val="24"/>
        </w:rPr>
      </w:pPr>
      <w:r>
        <w:rPr>
          <w:b/>
          <w:sz w:val="24"/>
          <w:szCs w:val="24"/>
        </w:rPr>
        <w:t>Was the overall comparative impact on Drop/Fail/Withdraw (DFW) rates in the semester(s) of implementation over previous semesters positive, neutral, or negative?</w:t>
      </w:r>
    </w:p>
    <w:p w14:paraId="00000062" w14:textId="77777777" w:rsidR="006850CE" w:rsidRDefault="00E07483">
      <w:pPr>
        <w:ind w:left="1080"/>
        <w:rPr>
          <w:b/>
          <w:sz w:val="24"/>
          <w:szCs w:val="24"/>
          <w:u w:val="single"/>
        </w:rPr>
      </w:pPr>
      <w:r>
        <w:rPr>
          <w:b/>
          <w:sz w:val="24"/>
          <w:szCs w:val="24"/>
          <w:u w:val="single"/>
        </w:rPr>
        <w:t>CMWL 3102</w:t>
      </w:r>
    </w:p>
    <w:p w14:paraId="00000063" w14:textId="77777777" w:rsidR="006850CE" w:rsidRDefault="00E07483">
      <w:pPr>
        <w:ind w:left="1080"/>
        <w:rPr>
          <w:sz w:val="24"/>
          <w:szCs w:val="24"/>
        </w:rPr>
      </w:pPr>
      <w:r>
        <w:rPr>
          <w:sz w:val="24"/>
          <w:szCs w:val="24"/>
        </w:rPr>
        <w:t>___7____% of students, out of a total __14_____ students affected, failed/withdrew f</w:t>
      </w:r>
      <w:r>
        <w:rPr>
          <w:sz w:val="24"/>
          <w:szCs w:val="24"/>
        </w:rPr>
        <w:t xml:space="preserve">rom the course in the final semester of implementation. </w:t>
      </w:r>
    </w:p>
    <w:p w14:paraId="00000064" w14:textId="77777777" w:rsidR="006850CE" w:rsidRDefault="00E07483">
      <w:pPr>
        <w:ind w:left="1080"/>
        <w:rPr>
          <w:sz w:val="24"/>
          <w:szCs w:val="24"/>
        </w:rPr>
      </w:pPr>
      <w:r>
        <w:rPr>
          <w:sz w:val="24"/>
          <w:szCs w:val="24"/>
        </w:rPr>
        <w:t xml:space="preserve">Choose One:  </w:t>
      </w:r>
    </w:p>
    <w:p w14:paraId="00000065" w14:textId="77777777" w:rsidR="006850CE" w:rsidRDefault="00E07483">
      <w:pPr>
        <w:numPr>
          <w:ilvl w:val="0"/>
          <w:numId w:val="5"/>
        </w:numPr>
        <w:spacing w:after="0"/>
        <w:ind w:left="1800"/>
        <w:rPr>
          <w:sz w:val="24"/>
          <w:szCs w:val="24"/>
        </w:rPr>
      </w:pPr>
      <w:r>
        <w:rPr>
          <w:sz w:val="24"/>
          <w:szCs w:val="24"/>
        </w:rPr>
        <w:t>_</w:t>
      </w:r>
      <w:r>
        <w:rPr>
          <w:b/>
          <w:sz w:val="24"/>
          <w:szCs w:val="24"/>
        </w:rPr>
        <w:t>X</w:t>
      </w:r>
      <w:r>
        <w:rPr>
          <w:sz w:val="24"/>
          <w:szCs w:val="24"/>
        </w:rPr>
        <w:t>_ Positive: This is a lower percentage of students with D/F/W than previous semester(s)</w:t>
      </w:r>
    </w:p>
    <w:p w14:paraId="00000066" w14:textId="77777777" w:rsidR="006850CE" w:rsidRDefault="006850CE">
      <w:pPr>
        <w:ind w:left="1080"/>
        <w:rPr>
          <w:i/>
          <w:sz w:val="24"/>
          <w:szCs w:val="24"/>
        </w:rPr>
      </w:pPr>
    </w:p>
    <w:p w14:paraId="00000067" w14:textId="77777777" w:rsidR="006850CE" w:rsidRDefault="00E07483">
      <w:pPr>
        <w:ind w:left="1080"/>
        <w:rPr>
          <w:b/>
          <w:sz w:val="24"/>
          <w:szCs w:val="24"/>
          <w:u w:val="single"/>
        </w:rPr>
      </w:pPr>
      <w:r>
        <w:rPr>
          <w:b/>
          <w:sz w:val="24"/>
          <w:szCs w:val="24"/>
          <w:u w:val="single"/>
        </w:rPr>
        <w:t>CMWL 2200/HSCI 3505</w:t>
      </w:r>
    </w:p>
    <w:p w14:paraId="00000068" w14:textId="77777777" w:rsidR="006850CE" w:rsidRDefault="00E07483">
      <w:pPr>
        <w:ind w:left="1080"/>
        <w:rPr>
          <w:sz w:val="24"/>
          <w:szCs w:val="24"/>
        </w:rPr>
      </w:pPr>
      <w:r>
        <w:rPr>
          <w:sz w:val="24"/>
          <w:szCs w:val="24"/>
        </w:rPr>
        <w:lastRenderedPageBreak/>
        <w:t>___7.8____% of students, out of a total __90_____ students affected, faile</w:t>
      </w:r>
      <w:r>
        <w:rPr>
          <w:sz w:val="24"/>
          <w:szCs w:val="24"/>
        </w:rPr>
        <w:t xml:space="preserve">d/withdrew from the course in the final semester of implementation. </w:t>
      </w:r>
    </w:p>
    <w:p w14:paraId="00000069" w14:textId="77777777" w:rsidR="006850CE" w:rsidRDefault="00E07483">
      <w:pPr>
        <w:ind w:left="1080"/>
        <w:rPr>
          <w:sz w:val="24"/>
          <w:szCs w:val="24"/>
        </w:rPr>
      </w:pPr>
      <w:r>
        <w:rPr>
          <w:sz w:val="24"/>
          <w:szCs w:val="24"/>
        </w:rPr>
        <w:t xml:space="preserve">Choose One:  </w:t>
      </w:r>
    </w:p>
    <w:p w14:paraId="0000006A" w14:textId="77777777" w:rsidR="006850CE" w:rsidRDefault="00E07483">
      <w:pPr>
        <w:numPr>
          <w:ilvl w:val="0"/>
          <w:numId w:val="5"/>
        </w:numPr>
        <w:pBdr>
          <w:top w:val="nil"/>
          <w:left w:val="nil"/>
          <w:bottom w:val="nil"/>
          <w:right w:val="nil"/>
          <w:between w:val="nil"/>
        </w:pBdr>
        <w:spacing w:after="0"/>
        <w:ind w:left="1800"/>
        <w:rPr>
          <w:color w:val="000000"/>
          <w:sz w:val="24"/>
          <w:szCs w:val="24"/>
        </w:rPr>
      </w:pPr>
      <w:r>
        <w:rPr>
          <w:color w:val="000000"/>
          <w:sz w:val="24"/>
          <w:szCs w:val="24"/>
        </w:rPr>
        <w:t>_</w:t>
      </w:r>
      <w:r>
        <w:rPr>
          <w:b/>
          <w:sz w:val="24"/>
          <w:szCs w:val="24"/>
        </w:rPr>
        <w:t>X</w:t>
      </w:r>
      <w:r>
        <w:rPr>
          <w:color w:val="000000"/>
          <w:sz w:val="24"/>
          <w:szCs w:val="24"/>
        </w:rPr>
        <w:t>_ Positive: This is a lower percentage of students with D/F/W than previous semester(s)</w:t>
      </w:r>
    </w:p>
    <w:p w14:paraId="0000006B" w14:textId="77777777" w:rsidR="006850CE" w:rsidRDefault="006850CE">
      <w:pPr>
        <w:pBdr>
          <w:top w:val="nil"/>
          <w:left w:val="nil"/>
          <w:bottom w:val="nil"/>
          <w:right w:val="nil"/>
          <w:between w:val="nil"/>
        </w:pBdr>
        <w:ind w:left="1080"/>
        <w:rPr>
          <w:b/>
          <w:color w:val="000000"/>
          <w:sz w:val="24"/>
          <w:szCs w:val="24"/>
        </w:rPr>
      </w:pPr>
    </w:p>
    <w:p w14:paraId="0000006C" w14:textId="77777777" w:rsidR="006850CE" w:rsidRDefault="00E07483">
      <w:pPr>
        <w:pStyle w:val="Heading2"/>
        <w:numPr>
          <w:ilvl w:val="1"/>
          <w:numId w:val="8"/>
        </w:numPr>
        <w:ind w:left="720"/>
      </w:pPr>
      <w:r>
        <w:t>Measures Narrative</w:t>
      </w:r>
    </w:p>
    <w:p w14:paraId="0000006D" w14:textId="77777777" w:rsidR="006850CE" w:rsidRDefault="00E07483">
      <w:pPr>
        <w:ind w:left="720"/>
        <w:rPr>
          <w:i/>
          <w:sz w:val="24"/>
          <w:szCs w:val="24"/>
        </w:rPr>
      </w:pPr>
      <w:r>
        <w:rPr>
          <w:i/>
          <w:sz w:val="24"/>
          <w:szCs w:val="24"/>
        </w:rPr>
        <w:t>In this section, summarize the supporting impact data that you are submitting, including all quantitative and qualitative measures of impact on student success and experience. Include all measures as described in your proposal, along with any measures deve</w:t>
      </w:r>
      <w:r>
        <w:rPr>
          <w:i/>
          <w:sz w:val="24"/>
          <w:szCs w:val="24"/>
        </w:rPr>
        <w:t>loped after the proposal submission.</w:t>
      </w:r>
      <w:r>
        <w:rPr>
          <w:i/>
          <w:sz w:val="24"/>
          <w:szCs w:val="24"/>
          <w:highlight w:val="yellow"/>
        </w:rPr>
        <w:t xml:space="preserve">  </w:t>
      </w:r>
    </w:p>
    <w:p w14:paraId="0000006E" w14:textId="77777777" w:rsidR="006850CE" w:rsidRDefault="00E07483">
      <w:pPr>
        <w:ind w:left="720"/>
        <w:rPr>
          <w:i/>
          <w:sz w:val="24"/>
          <w:szCs w:val="24"/>
        </w:rPr>
      </w:pPr>
      <w:r>
        <w:rPr>
          <w:i/>
          <w:sz w:val="24"/>
          <w:szCs w:val="24"/>
        </w:rPr>
        <w:t>[When submitting your final report, as noted above, you will also need to provide the separate file (or .zip with multiple files) of supporting data on the impact of your Textbook Transformation, such as surveys, anal</w:t>
      </w:r>
      <w:r>
        <w:rPr>
          <w:i/>
          <w:sz w:val="24"/>
          <w:szCs w:val="24"/>
        </w:rPr>
        <w:t>yzed data collected, etc.]</w:t>
      </w:r>
    </w:p>
    <w:p w14:paraId="0000006F" w14:textId="77777777" w:rsidR="006850CE" w:rsidRDefault="00E07483">
      <w:pPr>
        <w:numPr>
          <w:ilvl w:val="0"/>
          <w:numId w:val="1"/>
        </w:numPr>
        <w:pBdr>
          <w:top w:val="nil"/>
          <w:left w:val="nil"/>
          <w:bottom w:val="nil"/>
          <w:right w:val="nil"/>
          <w:between w:val="nil"/>
        </w:pBdr>
        <w:spacing w:after="0"/>
        <w:ind w:left="1440"/>
        <w:rPr>
          <w:b/>
          <w:color w:val="000000"/>
          <w:sz w:val="24"/>
          <w:szCs w:val="24"/>
        </w:rPr>
      </w:pPr>
      <w:r>
        <w:rPr>
          <w:i/>
          <w:color w:val="000000"/>
          <w:sz w:val="24"/>
          <w:szCs w:val="24"/>
        </w:rPr>
        <w:t>Include measures such as:</w:t>
      </w:r>
    </w:p>
    <w:p w14:paraId="00000070" w14:textId="77777777" w:rsidR="006850CE" w:rsidRDefault="00E07483">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Drop, fail, withdraw (DFW) delta rates</w:t>
      </w:r>
    </w:p>
    <w:p w14:paraId="00000071" w14:textId="77777777" w:rsidR="006850CE" w:rsidRDefault="00E07483">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Course retention and completion rates</w:t>
      </w:r>
    </w:p>
    <w:p w14:paraId="00000072" w14:textId="77777777" w:rsidR="006850CE" w:rsidRDefault="00E07483">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Average GPA</w:t>
      </w:r>
    </w:p>
    <w:p w14:paraId="00000073" w14:textId="77777777" w:rsidR="006850CE" w:rsidRDefault="00E07483">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Pre-and post-transformation DFW comparison</w:t>
      </w:r>
    </w:p>
    <w:p w14:paraId="00000074" w14:textId="77777777" w:rsidR="006850CE" w:rsidRDefault="00E07483">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Student success in learning objectives</w:t>
      </w:r>
    </w:p>
    <w:p w14:paraId="00000075" w14:textId="77777777" w:rsidR="006850CE" w:rsidRDefault="00E07483">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 xml:space="preserve">Surveys, interviews, and other qualitative measures </w:t>
      </w:r>
    </w:p>
    <w:p w14:paraId="00000076" w14:textId="77777777" w:rsidR="006850CE" w:rsidRDefault="00E07483">
      <w:pPr>
        <w:numPr>
          <w:ilvl w:val="0"/>
          <w:numId w:val="1"/>
        </w:numPr>
        <w:pBdr>
          <w:top w:val="nil"/>
          <w:left w:val="nil"/>
          <w:bottom w:val="nil"/>
          <w:right w:val="nil"/>
          <w:between w:val="nil"/>
        </w:pBdr>
        <w:ind w:left="1440"/>
        <w:rPr>
          <w:b/>
          <w:color w:val="000000"/>
          <w:sz w:val="24"/>
          <w:szCs w:val="24"/>
        </w:rPr>
      </w:pPr>
      <w:r>
        <w:rPr>
          <w:i/>
          <w:color w:val="000000"/>
          <w:sz w:val="24"/>
          <w:szCs w:val="24"/>
        </w:rPr>
        <w:t xml:space="preserve">Indicate any co-factors that might have influenced the outcomes.  </w:t>
      </w:r>
    </w:p>
    <w:p w14:paraId="00000077" w14:textId="77777777" w:rsidR="006850CE" w:rsidRDefault="00E07483">
      <w:pPr>
        <w:spacing w:after="200" w:line="240" w:lineRule="auto"/>
        <w:rPr>
          <w:sz w:val="24"/>
          <w:szCs w:val="24"/>
          <w:u w:val="single"/>
        </w:rPr>
      </w:pPr>
      <w:r>
        <w:rPr>
          <w:sz w:val="24"/>
          <w:szCs w:val="24"/>
          <w:u w:val="single"/>
        </w:rPr>
        <w:t>Change in students earning ABC</w:t>
      </w:r>
    </w:p>
    <w:p w14:paraId="00000078" w14:textId="77777777" w:rsidR="006850CE" w:rsidRDefault="00E07483">
      <w:pPr>
        <w:spacing w:after="200" w:line="240" w:lineRule="auto"/>
        <w:rPr>
          <w:sz w:val="24"/>
          <w:szCs w:val="24"/>
        </w:rPr>
      </w:pPr>
      <w:r>
        <w:rPr>
          <w:sz w:val="24"/>
          <w:szCs w:val="24"/>
        </w:rPr>
        <w:t xml:space="preserve">The percentage of students who earned an </w:t>
      </w:r>
      <w:proofErr w:type="gramStart"/>
      <w:r>
        <w:rPr>
          <w:sz w:val="24"/>
          <w:szCs w:val="24"/>
        </w:rPr>
        <w:t>A,B</w:t>
      </w:r>
      <w:proofErr w:type="gramEnd"/>
      <w:r>
        <w:rPr>
          <w:sz w:val="24"/>
          <w:szCs w:val="24"/>
        </w:rPr>
        <w:t>, or C increased in both courses from pre-to-post implementat</w:t>
      </w:r>
      <w:r>
        <w:rPr>
          <w:sz w:val="24"/>
          <w:szCs w:val="24"/>
        </w:rPr>
        <w:t xml:space="preserve">ion. In CMWL 3102, 80.6% of students earned an </w:t>
      </w:r>
      <w:proofErr w:type="spellStart"/>
      <w:proofErr w:type="gramStart"/>
      <w:r>
        <w:rPr>
          <w:sz w:val="24"/>
          <w:szCs w:val="24"/>
        </w:rPr>
        <w:t>A,B</w:t>
      </w:r>
      <w:proofErr w:type="gramEnd"/>
      <w:r>
        <w:rPr>
          <w:sz w:val="24"/>
          <w:szCs w:val="24"/>
        </w:rPr>
        <w:t>,or</w:t>
      </w:r>
      <w:proofErr w:type="spellEnd"/>
      <w:r>
        <w:rPr>
          <w:sz w:val="24"/>
          <w:szCs w:val="24"/>
        </w:rPr>
        <w:t xml:space="preserve"> C pre-textbook transformation (FA 2022) compared to 92.9% post-transformation (SP 23). We observed a slightly smaller, but positive change in CMWL 2200/HSCI 3505 with 81.8% of students earning an </w:t>
      </w:r>
      <w:proofErr w:type="spellStart"/>
      <w:proofErr w:type="gramStart"/>
      <w:r>
        <w:rPr>
          <w:sz w:val="24"/>
          <w:szCs w:val="24"/>
        </w:rPr>
        <w:t>A,B</w:t>
      </w:r>
      <w:proofErr w:type="gramEnd"/>
      <w:r>
        <w:rPr>
          <w:sz w:val="24"/>
          <w:szCs w:val="24"/>
        </w:rPr>
        <w:t>,or</w:t>
      </w:r>
      <w:proofErr w:type="spellEnd"/>
      <w:r>
        <w:rPr>
          <w:sz w:val="24"/>
          <w:szCs w:val="24"/>
        </w:rPr>
        <w:t xml:space="preserve"> C pre-textbook transformation (SP 22/FA 22) compared to 88.9% post-transformation (SP 23). We used SP 22 data for HCSI 3505 because the course was not offered in FA 22.</w:t>
      </w:r>
    </w:p>
    <w:p w14:paraId="00000079" w14:textId="77777777" w:rsidR="006850CE" w:rsidRDefault="00E07483">
      <w:pPr>
        <w:spacing w:after="200" w:line="240" w:lineRule="auto"/>
        <w:rPr>
          <w:sz w:val="24"/>
          <w:szCs w:val="24"/>
          <w:u w:val="single"/>
        </w:rPr>
      </w:pPr>
      <w:r>
        <w:rPr>
          <w:sz w:val="24"/>
          <w:szCs w:val="24"/>
          <w:u w:val="single"/>
        </w:rPr>
        <w:t>Change in students earning W/F</w:t>
      </w:r>
    </w:p>
    <w:p w14:paraId="0000007A" w14:textId="77777777" w:rsidR="006850CE" w:rsidRDefault="00E07483">
      <w:pPr>
        <w:spacing w:after="200" w:line="240" w:lineRule="auto"/>
        <w:rPr>
          <w:sz w:val="24"/>
          <w:szCs w:val="24"/>
        </w:rPr>
      </w:pPr>
      <w:r>
        <w:rPr>
          <w:sz w:val="24"/>
          <w:szCs w:val="24"/>
        </w:rPr>
        <w:t xml:space="preserve">With the increase in students earning an </w:t>
      </w:r>
      <w:proofErr w:type="gramStart"/>
      <w:r>
        <w:rPr>
          <w:sz w:val="24"/>
          <w:szCs w:val="24"/>
        </w:rPr>
        <w:t>A,B</w:t>
      </w:r>
      <w:proofErr w:type="gramEnd"/>
      <w:r>
        <w:rPr>
          <w:sz w:val="24"/>
          <w:szCs w:val="24"/>
        </w:rPr>
        <w:t xml:space="preserve">, or C, we </w:t>
      </w:r>
      <w:r>
        <w:rPr>
          <w:sz w:val="24"/>
          <w:szCs w:val="24"/>
        </w:rPr>
        <w:t xml:space="preserve">also observed a decrease in the percentage of students failing or withdrawing from the course. In CMWL 3102, 16.1% of students earned </w:t>
      </w:r>
      <w:proofErr w:type="gramStart"/>
      <w:r>
        <w:rPr>
          <w:sz w:val="24"/>
          <w:szCs w:val="24"/>
        </w:rPr>
        <w:t>an</w:t>
      </w:r>
      <w:proofErr w:type="gramEnd"/>
      <w:r>
        <w:rPr>
          <w:sz w:val="24"/>
          <w:szCs w:val="24"/>
        </w:rPr>
        <w:t xml:space="preserve"> For withdrew from the course pre-transformation (FA 2022) compared to 7.1% post-transformation (SP 23). Looking specifi</w:t>
      </w:r>
      <w:r>
        <w:rPr>
          <w:sz w:val="24"/>
          <w:szCs w:val="24"/>
        </w:rPr>
        <w:t>cally at withdrawals, no students withdrew in SP 23 compared to 6.5% in FA 22. Similarly, we observed a decrease in W/F rate for CMWL 2200/HSCI 3505 (11.5% pre-transformation, 7% post-</w:t>
      </w:r>
      <w:r>
        <w:rPr>
          <w:sz w:val="24"/>
          <w:szCs w:val="24"/>
        </w:rPr>
        <w:lastRenderedPageBreak/>
        <w:t>transformation). Unfortunately, we were not able to capture why students</w:t>
      </w:r>
      <w:r>
        <w:rPr>
          <w:sz w:val="24"/>
          <w:szCs w:val="24"/>
        </w:rPr>
        <w:t xml:space="preserve"> from pre-transformation semesters withdrew.</w:t>
      </w:r>
    </w:p>
    <w:p w14:paraId="0000007B" w14:textId="77777777" w:rsidR="006850CE" w:rsidRDefault="00E07483">
      <w:pPr>
        <w:spacing w:after="200" w:line="240" w:lineRule="auto"/>
        <w:rPr>
          <w:sz w:val="24"/>
          <w:szCs w:val="24"/>
          <w:u w:val="single"/>
        </w:rPr>
      </w:pPr>
      <w:r>
        <w:rPr>
          <w:sz w:val="24"/>
          <w:szCs w:val="24"/>
          <w:u w:val="single"/>
        </w:rPr>
        <w:t>Survey</w:t>
      </w:r>
    </w:p>
    <w:p w14:paraId="0000007C" w14:textId="77777777" w:rsidR="006850CE" w:rsidRDefault="00E07483">
      <w:pPr>
        <w:spacing w:after="200" w:line="240" w:lineRule="auto"/>
        <w:rPr>
          <w:sz w:val="24"/>
          <w:szCs w:val="24"/>
        </w:rPr>
      </w:pPr>
      <w:r>
        <w:rPr>
          <w:sz w:val="24"/>
          <w:szCs w:val="24"/>
        </w:rPr>
        <w:t>Overall, we saw an increase in positive evaluations of survey materials post-transformation than pre-transformation. For CMWL 2200/HSCI 3500, we used the item “In comparison to traditional college textboo</w:t>
      </w:r>
      <w:r>
        <w:rPr>
          <w:sz w:val="24"/>
          <w:szCs w:val="24"/>
        </w:rPr>
        <w:t xml:space="preserve">ks, the overall quality of the Social Determinants of Health textbook is adequate for my needs.” Students responded on a 5-point </w:t>
      </w:r>
      <w:proofErr w:type="spellStart"/>
      <w:r>
        <w:rPr>
          <w:sz w:val="24"/>
          <w:szCs w:val="24"/>
        </w:rPr>
        <w:t>likert</w:t>
      </w:r>
      <w:proofErr w:type="spellEnd"/>
      <w:r>
        <w:rPr>
          <w:sz w:val="24"/>
          <w:szCs w:val="24"/>
        </w:rPr>
        <w:t xml:space="preserve"> type scale ranging from “Strongly Agree” to ‘Strongly Disagree.’’ All survey respondents (N=7) in the pre-transformation</w:t>
      </w:r>
      <w:r>
        <w:rPr>
          <w:sz w:val="24"/>
          <w:szCs w:val="24"/>
        </w:rPr>
        <w:t xml:space="preserve"> group rated this question “Neutral” and 65% of the post-transformation group rated the question “Strongly Agree” or “Agree.” We also asked the open-ended question “If you were able to change something about the Social Determinants of Health textbook, what</w:t>
      </w:r>
      <w:r>
        <w:rPr>
          <w:sz w:val="24"/>
          <w:szCs w:val="24"/>
        </w:rPr>
        <w:t xml:space="preserve"> would it be?” Of those that responded to this item (N=18) most reported “Nothing/No changes.” Some important individual responses to highlight are:</w:t>
      </w:r>
    </w:p>
    <w:p w14:paraId="0000007D" w14:textId="44AB0503" w:rsidR="006850CE" w:rsidRDefault="00E07483">
      <w:pPr>
        <w:spacing w:after="200" w:line="240" w:lineRule="auto"/>
        <w:rPr>
          <w:sz w:val="24"/>
          <w:szCs w:val="24"/>
        </w:rPr>
      </w:pPr>
      <w:bookmarkStart w:id="1" w:name="_GoBack"/>
      <w:bookmarkEnd w:id="1"/>
      <w:r>
        <w:rPr>
          <w:sz w:val="24"/>
          <w:szCs w:val="24"/>
        </w:rPr>
        <w:t>- “</w:t>
      </w:r>
      <w:r>
        <w:rPr>
          <w:sz w:val="24"/>
          <w:szCs w:val="24"/>
        </w:rPr>
        <w:t>Incorporating more real-life</w:t>
      </w:r>
      <w:r>
        <w:rPr>
          <w:sz w:val="24"/>
          <w:szCs w:val="24"/>
        </w:rPr>
        <w:t xml:space="preserve"> scenarios”</w:t>
      </w:r>
      <w:r>
        <w:rPr>
          <w:sz w:val="24"/>
          <w:szCs w:val="24"/>
        </w:rPr>
        <w:t xml:space="preserve"> </w:t>
      </w:r>
    </w:p>
    <w:p w14:paraId="0000007E" w14:textId="1B9D8108" w:rsidR="006850CE" w:rsidRDefault="00E07483">
      <w:pPr>
        <w:spacing w:after="200" w:line="240" w:lineRule="auto"/>
        <w:rPr>
          <w:sz w:val="24"/>
          <w:szCs w:val="24"/>
        </w:rPr>
      </w:pPr>
      <w:r>
        <w:rPr>
          <w:sz w:val="24"/>
          <w:szCs w:val="24"/>
        </w:rPr>
        <w:t>- “</w:t>
      </w:r>
      <w:r>
        <w:rPr>
          <w:sz w:val="24"/>
          <w:szCs w:val="24"/>
          <w:highlight w:val="white"/>
        </w:rPr>
        <w:t>I am not sure [if] it was my computer but the way it was formatte</w:t>
      </w:r>
      <w:r>
        <w:rPr>
          <w:sz w:val="24"/>
          <w:szCs w:val="24"/>
          <w:highlight w:val="white"/>
        </w:rPr>
        <w:t>d made it a little difficult to read. I had to scroll down to read the left column and then scroll back up to read the right column and this caused me to lose track a few times. The material was understandable, just the formatting.”</w:t>
      </w:r>
    </w:p>
    <w:p w14:paraId="0000007F" w14:textId="77777777" w:rsidR="006850CE" w:rsidRDefault="00E07483">
      <w:pPr>
        <w:spacing w:after="200" w:line="240" w:lineRule="auto"/>
        <w:rPr>
          <w:i/>
          <w:sz w:val="24"/>
          <w:szCs w:val="24"/>
        </w:rPr>
      </w:pPr>
      <w:r>
        <w:rPr>
          <w:sz w:val="24"/>
          <w:szCs w:val="24"/>
        </w:rPr>
        <w:t xml:space="preserve">For CMWL 3102, we used </w:t>
      </w:r>
      <w:r>
        <w:rPr>
          <w:sz w:val="24"/>
          <w:szCs w:val="24"/>
        </w:rPr>
        <w:t>the university issued end of course evaluations to evaluate satisfaction using the item “Required course texts and/or materials helped me to understand the subject matter.” Most students (83.3%) responded “Strongly Agree” or “Agree” and 16.6% responded “Di</w:t>
      </w:r>
      <w:r>
        <w:rPr>
          <w:sz w:val="24"/>
          <w:szCs w:val="24"/>
        </w:rPr>
        <w:t xml:space="preserve">sagree” or “Strongly </w:t>
      </w:r>
      <w:proofErr w:type="spellStart"/>
      <w:r>
        <w:rPr>
          <w:sz w:val="24"/>
          <w:szCs w:val="24"/>
        </w:rPr>
        <w:t>Disagree</w:t>
      </w:r>
      <w:proofErr w:type="gramStart"/>
      <w:r>
        <w:rPr>
          <w:sz w:val="24"/>
          <w:szCs w:val="24"/>
        </w:rPr>
        <w:t>.”Six</w:t>
      </w:r>
      <w:proofErr w:type="spellEnd"/>
      <w:proofErr w:type="gramEnd"/>
      <w:r>
        <w:rPr>
          <w:sz w:val="24"/>
          <w:szCs w:val="24"/>
        </w:rPr>
        <w:t xml:space="preserve"> students shared open-ended responses on course materials. We noted three students commented that they found the materials difficult, but that class activities/discussions helped them understand the content.</w:t>
      </w:r>
    </w:p>
    <w:p w14:paraId="00000080" w14:textId="77777777" w:rsidR="006850CE" w:rsidRDefault="00E07483">
      <w:pPr>
        <w:pStyle w:val="Heading1"/>
        <w:numPr>
          <w:ilvl w:val="0"/>
          <w:numId w:val="8"/>
        </w:numPr>
        <w:ind w:left="360"/>
      </w:pPr>
      <w:r>
        <w:t>Sustainability Plan</w:t>
      </w:r>
    </w:p>
    <w:p w14:paraId="00000081" w14:textId="77777777" w:rsidR="006850CE" w:rsidRDefault="00E07483">
      <w:pPr>
        <w:ind w:left="360"/>
        <w:rPr>
          <w:sz w:val="24"/>
          <w:szCs w:val="24"/>
        </w:rPr>
      </w:pPr>
      <w:r>
        <w:rPr>
          <w:sz w:val="24"/>
          <w:szCs w:val="24"/>
        </w:rPr>
        <w:t>We will continue to use the open-resources developed in this project in these courses going forward. Our team also commits to sharing these resources with future instructors of these courses at our institutions. As the lead course instr</w:t>
      </w:r>
      <w:r>
        <w:rPr>
          <w:sz w:val="24"/>
          <w:szCs w:val="24"/>
        </w:rPr>
        <w:t xml:space="preserve">uctors for these courses, </w:t>
      </w:r>
      <w:hyperlink r:id="rId13">
        <w:r>
          <w:rPr>
            <w:color w:val="0000EE"/>
            <w:u w:val="single"/>
          </w:rPr>
          <w:t xml:space="preserve">Sasha </w:t>
        </w:r>
        <w:proofErr w:type="spellStart"/>
        <w:r>
          <w:rPr>
            <w:color w:val="0000EE"/>
            <w:u w:val="single"/>
          </w:rPr>
          <w:t>McBurse</w:t>
        </w:r>
        <w:proofErr w:type="spellEnd"/>
      </w:hyperlink>
      <w:r>
        <w:rPr>
          <w:sz w:val="24"/>
          <w:szCs w:val="24"/>
        </w:rPr>
        <w:t xml:space="preserve"> and Ashlee Davis will review the materials before each semester to make necessary updates to keep information and links current.</w:t>
      </w:r>
    </w:p>
    <w:p w14:paraId="00000082" w14:textId="77777777" w:rsidR="006850CE" w:rsidRDefault="00E07483">
      <w:pPr>
        <w:pStyle w:val="Heading1"/>
        <w:numPr>
          <w:ilvl w:val="0"/>
          <w:numId w:val="8"/>
        </w:numPr>
        <w:ind w:left="360"/>
      </w:pPr>
      <w:r>
        <w:t>Future Affordable Materials Plans</w:t>
      </w:r>
    </w:p>
    <w:p w14:paraId="00000083" w14:textId="77777777" w:rsidR="006850CE" w:rsidRDefault="00E07483">
      <w:pPr>
        <w:ind w:left="360"/>
        <w:rPr>
          <w:i/>
          <w:sz w:val="24"/>
          <w:szCs w:val="24"/>
        </w:rPr>
      </w:pPr>
      <w:r>
        <w:rPr>
          <w:i/>
          <w:sz w:val="24"/>
          <w:szCs w:val="24"/>
        </w:rPr>
        <w:t>Describ</w:t>
      </w:r>
      <w:r>
        <w:rPr>
          <w:i/>
          <w:sz w:val="24"/>
          <w:szCs w:val="24"/>
        </w:rPr>
        <w:t>e any impacts or influences this project has had on your thinking about or selection of learning materials in this and other courses that you will teach in the future.</w:t>
      </w:r>
    </w:p>
    <w:p w14:paraId="00000084" w14:textId="77777777" w:rsidR="006850CE" w:rsidRDefault="00E07483">
      <w:pPr>
        <w:ind w:left="360"/>
        <w:rPr>
          <w:sz w:val="24"/>
          <w:szCs w:val="24"/>
        </w:rPr>
      </w:pPr>
      <w:r>
        <w:rPr>
          <w:sz w:val="24"/>
          <w:szCs w:val="24"/>
        </w:rPr>
        <w:lastRenderedPageBreak/>
        <w:t>This project has encouraged us to seek low or no-cost resources for all courses we teach</w:t>
      </w:r>
      <w:r>
        <w:rPr>
          <w:sz w:val="24"/>
          <w:szCs w:val="24"/>
        </w:rPr>
        <w:t xml:space="preserve">. We can clearly see the evidence that cost can be a barrier to success for our students.  Further, we are more thoughtful in how we create materials (especially PowerPoints) to ensure accessibility. Prior to this project, at least one team member (Ashlee </w:t>
      </w:r>
      <w:r>
        <w:rPr>
          <w:sz w:val="24"/>
          <w:szCs w:val="24"/>
        </w:rPr>
        <w:t>Davis) was completely unaware of how formatting impacts a screen reader’s ability to read a document. This project has been a tremendous learning experience.</w:t>
      </w:r>
    </w:p>
    <w:p w14:paraId="00000085" w14:textId="77777777" w:rsidR="006850CE" w:rsidRDefault="00E07483">
      <w:pPr>
        <w:pStyle w:val="Heading1"/>
        <w:numPr>
          <w:ilvl w:val="0"/>
          <w:numId w:val="8"/>
        </w:numPr>
        <w:ind w:left="360"/>
      </w:pPr>
      <w:r>
        <w:t>Future Scholarship Plans</w:t>
      </w:r>
    </w:p>
    <w:p w14:paraId="00000086" w14:textId="77777777" w:rsidR="006850CE" w:rsidRDefault="00E07483">
      <w:pPr>
        <w:ind w:left="360"/>
        <w:rPr>
          <w:i/>
          <w:sz w:val="24"/>
          <w:szCs w:val="24"/>
        </w:rPr>
      </w:pPr>
      <w:r>
        <w:rPr>
          <w:i/>
          <w:sz w:val="24"/>
          <w:szCs w:val="24"/>
        </w:rPr>
        <w:t>Describe any planned or actual papers, presentations, publications, or other professional activities that you expect to produce that reflect your work on this project.</w:t>
      </w:r>
    </w:p>
    <w:p w14:paraId="00000087" w14:textId="77777777" w:rsidR="006850CE" w:rsidRDefault="00E07483">
      <w:pPr>
        <w:ind w:left="360"/>
        <w:rPr>
          <w:sz w:val="24"/>
          <w:szCs w:val="24"/>
        </w:rPr>
      </w:pPr>
      <w:r>
        <w:rPr>
          <w:sz w:val="24"/>
          <w:szCs w:val="24"/>
        </w:rPr>
        <w:t>A closer examination of how students engage with the various course materials is warrant</w:t>
      </w:r>
      <w:r>
        <w:rPr>
          <w:sz w:val="24"/>
          <w:szCs w:val="24"/>
        </w:rPr>
        <w:t xml:space="preserve">ed. We would like to conduct further surveys or focus groups to evaluate engagement. This study would potentially be submitted for presentation at an internal (UWG Innovations in Pedagogy) or local (USG Teaching and Learning) educational conference. </w:t>
      </w:r>
    </w:p>
    <w:p w14:paraId="00000088" w14:textId="77777777" w:rsidR="006850CE" w:rsidRDefault="00E07483">
      <w:pPr>
        <w:pStyle w:val="Heading1"/>
        <w:numPr>
          <w:ilvl w:val="0"/>
          <w:numId w:val="8"/>
        </w:numPr>
        <w:ind w:left="360"/>
      </w:pPr>
      <w:r>
        <w:t>Descr</w:t>
      </w:r>
      <w:r>
        <w:t xml:space="preserve">iption of Photograph (optional) </w:t>
      </w:r>
    </w:p>
    <w:p w14:paraId="00000089" w14:textId="77777777" w:rsidR="006850CE" w:rsidRDefault="00E07483">
      <w:pPr>
        <w:ind w:left="360"/>
        <w:rPr>
          <w:b/>
          <w:sz w:val="24"/>
          <w:szCs w:val="24"/>
        </w:rPr>
      </w:pPr>
      <w:r>
        <w:rPr>
          <w:i/>
          <w:sz w:val="24"/>
          <w:szCs w:val="24"/>
        </w:rPr>
        <w:t xml:space="preserve">This is where a team can list the names of the people shown in this separately uploaded photograph, along with their roles, if applicable. </w:t>
      </w:r>
    </w:p>
    <w:sectPr w:rsidR="006850CE">
      <w:pgSz w:w="12240" w:h="15840"/>
      <w:pgMar w:top="1440" w:right="1440" w:bottom="1440" w:left="216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A3395"/>
    <w:multiLevelType w:val="multilevel"/>
    <w:tmpl w:val="3A505A4C"/>
    <w:lvl w:ilvl="0">
      <w:start w:val="1"/>
      <w:numFmt w:val="decimal"/>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CD7852"/>
    <w:multiLevelType w:val="multilevel"/>
    <w:tmpl w:val="7376E7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EBF6AAB"/>
    <w:multiLevelType w:val="multilevel"/>
    <w:tmpl w:val="BA4C9E0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5C71DFB"/>
    <w:multiLevelType w:val="multilevel"/>
    <w:tmpl w:val="B0D2010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319154ED"/>
    <w:multiLevelType w:val="multilevel"/>
    <w:tmpl w:val="7C6218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CB4591F"/>
    <w:multiLevelType w:val="multilevel"/>
    <w:tmpl w:val="7AEAF2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5585F15"/>
    <w:multiLevelType w:val="multilevel"/>
    <w:tmpl w:val="CD98D22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7B287053"/>
    <w:multiLevelType w:val="multilevel"/>
    <w:tmpl w:val="F7228B2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4"/>
  </w:num>
  <w:num w:numId="2">
    <w:abstractNumId w:val="2"/>
  </w:num>
  <w:num w:numId="3">
    <w:abstractNumId w:val="3"/>
  </w:num>
  <w:num w:numId="4">
    <w:abstractNumId w:val="1"/>
  </w:num>
  <w:num w:numId="5">
    <w:abstractNumId w:val="7"/>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0CE"/>
    <w:rsid w:val="006850CE"/>
    <w:rsid w:val="00E07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D4213"/>
  <w15:docId w15:val="{4CF4CA4D-4873-4BB6-8061-06AD729D2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85B86"/>
    <w:pPr>
      <w:jc w:val="center"/>
    </w:pPr>
    <w:rPr>
      <w:b/>
      <w:sz w:val="28"/>
      <w:szCs w:val="28"/>
    </w:rPr>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Normal"/>
    <w:next w:val="Normal"/>
    <w:link w:val="SubtitleChar"/>
    <w:uiPriority w:val="11"/>
    <w:qFormat/>
    <w:pPr>
      <w:jc w:val="center"/>
    </w:pPr>
    <w:rPr>
      <w:b/>
      <w:sz w:val="28"/>
      <w:szCs w:val="28"/>
    </w:rPr>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ljellum@highlands.edu" TargetMode="External"/><Relationship Id="rId13" Type="http://schemas.openxmlformats.org/officeDocument/2006/relationships/hyperlink" Target="mailto:smcburse@westga.edu" TargetMode="External"/><Relationship Id="rId3" Type="http://schemas.openxmlformats.org/officeDocument/2006/relationships/styles" Target="styles.xml"/><Relationship Id="rId7" Type="http://schemas.openxmlformats.org/officeDocument/2006/relationships/hyperlink" Target="mailto:smcburse@westga.edu" TargetMode="External"/><Relationship Id="rId12" Type="http://schemas.openxmlformats.org/officeDocument/2006/relationships/hyperlink" Target="https://getlibraryhelp.highlands.edu/c.php?g=1231216&amp;p=9010184"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s://survey.zohopublic.com/zs/xTCCvG" TargetMode="External"/><Relationship Id="rId11" Type="http://schemas.openxmlformats.org/officeDocument/2006/relationships/hyperlink" Target="https://getlibraryhelp.highlands.edu/c.php?g=1231218&amp;p=931749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reativecommons.org/share-your-work/" TargetMode="External"/><Relationship Id="rId4" Type="http://schemas.openxmlformats.org/officeDocument/2006/relationships/settings" Target="settings.xml"/><Relationship Id="rId9" Type="http://schemas.openxmlformats.org/officeDocument/2006/relationships/hyperlink" Target="mailto:mvincent@highlands.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0pXc82As7ovTPB1OSF5PlhRrSVw==">AMUW2mVEpU7DTkCfxuK5uEddMfomrh84h4W+6N+NIgcTmDsTpQMBehs6BTlhVL4DtCjMNG7K9EdOO+tqL42Ay6CGUTlZX/KcVIAVTxPXblkFrGsEEceck8a4Zs1Pu/Jzi3mDkpKFvNok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A170B1B-20E7-444F-9CAD-5563A8C3A209}"/>
</file>

<file path=customXml/itemProps3.xml><?xml version="1.0" encoding="utf-8"?>
<ds:datastoreItem xmlns:ds="http://schemas.openxmlformats.org/officeDocument/2006/customXml" ds:itemID="{F7F26C57-C44E-478D-83B2-818ED060582E}"/>
</file>

<file path=docProps/app.xml><?xml version="1.0" encoding="utf-8"?>
<Properties xmlns="http://schemas.openxmlformats.org/officeDocument/2006/extended-properties" xmlns:vt="http://schemas.openxmlformats.org/officeDocument/2006/docPropsVTypes">
  <Template>Normal</Template>
  <TotalTime>1</TotalTime>
  <Pages>8</Pages>
  <Words>2247</Words>
  <Characters>12812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University of West Georgia</Company>
  <LinksUpToDate>false</LinksUpToDate>
  <CharactersWithSpaces>15029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Gallant</dc:creator>
  <cp:lastModifiedBy>Ashlee Davis</cp:lastModifiedBy>
  <cp:revision>2</cp:revision>
  <dcterms:created xsi:type="dcterms:W3CDTF">2023-05-15T14:24:00Z</dcterms:created>
  <dcterms:modified xsi:type="dcterms:W3CDTF">2023-05-15T14:24:00Z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