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82600F" w14:textId="77777777" w:rsidR="00FD5D31" w:rsidRDefault="00FD5D31" w:rsidP="00495457">
      <w:pPr>
        <w:pStyle w:val="Title"/>
      </w:pPr>
      <w:bookmarkStart w:id="0" w:name="1.1_Learning_Outcomes"/>
      <w:bookmarkStart w:id="1" w:name="1.2_Introduction"/>
      <w:bookmarkStart w:id="2" w:name="_bookmark0"/>
      <w:bookmarkStart w:id="3" w:name="Chapter_1:_What_is_Art?"/>
      <w:bookmarkStart w:id="4" w:name="_GoBack"/>
      <w:bookmarkEnd w:id="0"/>
      <w:bookmarkEnd w:id="1"/>
      <w:bookmarkEnd w:id="2"/>
      <w:bookmarkEnd w:id="3"/>
      <w:r>
        <w:t xml:space="preserve">Chapter 1: What is </w:t>
      </w:r>
      <w:r w:rsidRPr="00495457">
        <w:t>Art</w:t>
      </w:r>
      <w:r>
        <w:t>?</w:t>
      </w:r>
    </w:p>
    <w:p w14:paraId="1B826010" w14:textId="77777777" w:rsidR="00FD5D31" w:rsidRPr="00495457" w:rsidRDefault="00FD5D31" w:rsidP="00495457">
      <w:pPr>
        <w:pStyle w:val="Subtitle"/>
      </w:pPr>
      <w:r>
        <w:t>Jeffrey LeMieux and Pamela J. Sachant</w:t>
      </w:r>
    </w:p>
    <w:p w14:paraId="1B826011" w14:textId="77777777" w:rsidR="00FD5D31" w:rsidRDefault="00FD5D31" w:rsidP="00A57DD2">
      <w:pPr>
        <w:pStyle w:val="Body"/>
      </w:pPr>
    </w:p>
    <w:p w14:paraId="1B826012" w14:textId="4AE6D513" w:rsidR="00FD5D31" w:rsidRDefault="00B013D4" w:rsidP="00B013D4">
      <w:pPr>
        <w:pStyle w:val="Heading1"/>
        <w:numPr>
          <w:ilvl w:val="0"/>
          <w:numId w:val="0"/>
        </w:numPr>
      </w:pPr>
      <w:r>
        <w:t>1.1 L</w:t>
      </w:r>
      <w:r w:rsidR="00FD5D31">
        <w:t>EARNING</w:t>
      </w:r>
      <w:r w:rsidR="00FD5D31">
        <w:rPr>
          <w:spacing w:val="-2"/>
        </w:rPr>
        <w:t xml:space="preserve"> </w:t>
      </w:r>
      <w:r w:rsidR="00FD5D31" w:rsidRPr="00495457">
        <w:t>OUTCOMES</w:t>
      </w:r>
    </w:p>
    <w:p w14:paraId="1B826013" w14:textId="77777777" w:rsidR="00FD5D31" w:rsidRDefault="00FD5D31" w:rsidP="00A57DD2">
      <w:pPr>
        <w:pStyle w:val="Body"/>
      </w:pPr>
      <w:r>
        <w:t>After completing this chapter, you should be able to:</w:t>
      </w:r>
    </w:p>
    <w:p w14:paraId="1B826014" w14:textId="77777777" w:rsidR="00FD5D31" w:rsidRDefault="00FD5D31" w:rsidP="00A57DD2">
      <w:pPr>
        <w:pStyle w:val="BulletList"/>
      </w:pPr>
      <w:r>
        <w:t>Recognize various historical arguments about the definition of art and who is an</w:t>
      </w:r>
      <w:r>
        <w:rPr>
          <w:spacing w:val="-16"/>
        </w:rPr>
        <w:t xml:space="preserve"> </w:t>
      </w:r>
      <w:r>
        <w:t>artist.</w:t>
      </w:r>
    </w:p>
    <w:p w14:paraId="1B826015" w14:textId="77777777" w:rsidR="00FD5D31" w:rsidRDefault="00FD5D31" w:rsidP="00A57DD2">
      <w:pPr>
        <w:pStyle w:val="BulletList"/>
      </w:pPr>
      <w:r>
        <w:t>Engage arguments that distinguish between art and</w:t>
      </w:r>
      <w:r>
        <w:rPr>
          <w:spacing w:val="-7"/>
        </w:rPr>
        <w:t xml:space="preserve"> </w:t>
      </w:r>
      <w:r>
        <w:t>craft.</w:t>
      </w:r>
    </w:p>
    <w:p w14:paraId="1B826016" w14:textId="77777777" w:rsidR="00FD5D31" w:rsidRDefault="00FD5D31" w:rsidP="00A57DD2">
      <w:pPr>
        <w:pStyle w:val="BulletList"/>
      </w:pPr>
      <w:r>
        <w:t>Critically</w:t>
      </w:r>
      <w:r>
        <w:rPr>
          <w:spacing w:val="-4"/>
        </w:rPr>
        <w:t xml:space="preserve"> </w:t>
      </w:r>
      <w:r>
        <w:t>evaluate</w:t>
      </w:r>
      <w:r>
        <w:rPr>
          <w:spacing w:val="-4"/>
        </w:rPr>
        <w:t xml:space="preserve"> </w:t>
      </w:r>
      <w:r>
        <w:t>claims</w:t>
      </w:r>
      <w:r>
        <w:rPr>
          <w:spacing w:val="-4"/>
        </w:rPr>
        <w:t xml:space="preserve"> </w:t>
      </w:r>
      <w:r>
        <w:t>about</w:t>
      </w:r>
      <w:r>
        <w:rPr>
          <w:spacing w:val="-3"/>
        </w:rPr>
        <w:t xml:space="preserve"> </w:t>
      </w:r>
      <w:r>
        <w:t>whether</w:t>
      </w:r>
      <w:r>
        <w:rPr>
          <w:spacing w:val="-3"/>
        </w:rPr>
        <w:t xml:space="preserve"> </w:t>
      </w:r>
      <w:r>
        <w:t>an</w:t>
      </w:r>
      <w:r>
        <w:rPr>
          <w:spacing w:val="-3"/>
        </w:rPr>
        <w:t xml:space="preserve"> </w:t>
      </w:r>
      <w:r>
        <w:t>object</w:t>
      </w:r>
      <w:r>
        <w:rPr>
          <w:spacing w:val="-4"/>
        </w:rPr>
        <w:t xml:space="preserve"> </w:t>
      </w:r>
      <w:r>
        <w:t>is</w:t>
      </w:r>
      <w:r>
        <w:rPr>
          <w:spacing w:val="-4"/>
        </w:rPr>
        <w:t xml:space="preserve"> </w:t>
      </w:r>
      <w:r>
        <w:t>or</w:t>
      </w:r>
      <w:r>
        <w:rPr>
          <w:spacing w:val="-4"/>
        </w:rPr>
        <w:t xml:space="preserve"> </w:t>
      </w:r>
      <w:r>
        <w:t>is</w:t>
      </w:r>
      <w:r>
        <w:rPr>
          <w:spacing w:val="-3"/>
        </w:rPr>
        <w:t xml:space="preserve"> </w:t>
      </w:r>
      <w:r>
        <w:t>not</w:t>
      </w:r>
      <w:r>
        <w:rPr>
          <w:spacing w:val="-3"/>
        </w:rPr>
        <w:t xml:space="preserve"> </w:t>
      </w:r>
      <w:r>
        <w:t>art</w:t>
      </w:r>
      <w:r>
        <w:rPr>
          <w:spacing w:val="-3"/>
        </w:rPr>
        <w:t xml:space="preserve"> </w:t>
      </w:r>
      <w:r>
        <w:t>from</w:t>
      </w:r>
      <w:r>
        <w:rPr>
          <w:spacing w:val="-4"/>
        </w:rPr>
        <w:t xml:space="preserve"> </w:t>
      </w:r>
      <w:r>
        <w:t>multiple</w:t>
      </w:r>
      <w:r>
        <w:rPr>
          <w:spacing w:val="-3"/>
        </w:rPr>
        <w:t xml:space="preserve"> </w:t>
      </w:r>
      <w:r>
        <w:t>points of</w:t>
      </w:r>
      <w:r>
        <w:rPr>
          <w:spacing w:val="-1"/>
        </w:rPr>
        <w:t xml:space="preserve"> </w:t>
      </w:r>
      <w:r>
        <w:t>view.</w:t>
      </w:r>
    </w:p>
    <w:p w14:paraId="1B826017" w14:textId="77777777" w:rsidR="00FD5D31" w:rsidRDefault="00FD5D31" w:rsidP="00A57DD2">
      <w:pPr>
        <w:pStyle w:val="BulletList"/>
      </w:pPr>
      <w:r>
        <w:t>Engage questions about who is considered an artist and the role of the</w:t>
      </w:r>
      <w:r>
        <w:rPr>
          <w:spacing w:val="-12"/>
        </w:rPr>
        <w:t xml:space="preserve"> </w:t>
      </w:r>
      <w:r>
        <w:t>viewer.</w:t>
      </w:r>
    </w:p>
    <w:p w14:paraId="1B826018" w14:textId="77777777" w:rsidR="00FD5D31" w:rsidRDefault="00FD5D31" w:rsidP="00A57DD2">
      <w:pPr>
        <w:pStyle w:val="BulletList"/>
      </w:pPr>
      <w:r>
        <w:t>Productively speculate about various reasons why people have made and continue to make art.</w:t>
      </w:r>
    </w:p>
    <w:p w14:paraId="1B826019" w14:textId="77777777" w:rsidR="00FD5D31" w:rsidRDefault="00FD5D31" w:rsidP="00A57DD2">
      <w:pPr>
        <w:pStyle w:val="BulletList"/>
      </w:pPr>
      <w:r>
        <w:t>Recognize your intuitive understanding of art, and potentially build a broader, more comprehensive</w:t>
      </w:r>
      <w:r>
        <w:rPr>
          <w:spacing w:val="-5"/>
        </w:rPr>
        <w:t xml:space="preserve"> </w:t>
      </w:r>
      <w:r>
        <w:t>view</w:t>
      </w:r>
      <w:r>
        <w:rPr>
          <w:spacing w:val="-3"/>
        </w:rPr>
        <w:t xml:space="preserve"> </w:t>
      </w:r>
      <w:r>
        <w:t>of</w:t>
      </w:r>
      <w:r>
        <w:rPr>
          <w:spacing w:val="-4"/>
        </w:rPr>
        <w:t xml:space="preserve"> </w:t>
      </w:r>
      <w:r>
        <w:t>the</w:t>
      </w:r>
      <w:r>
        <w:rPr>
          <w:spacing w:val="-4"/>
        </w:rPr>
        <w:t xml:space="preserve"> </w:t>
      </w:r>
      <w:r>
        <w:t>nature</w:t>
      </w:r>
      <w:r>
        <w:rPr>
          <w:spacing w:val="-3"/>
        </w:rPr>
        <w:t xml:space="preserve"> </w:t>
      </w:r>
      <w:r>
        <w:t>and</w:t>
      </w:r>
      <w:r>
        <w:rPr>
          <w:spacing w:val="-3"/>
        </w:rPr>
        <w:t xml:space="preserve"> </w:t>
      </w:r>
      <w:r>
        <w:t>definition</w:t>
      </w:r>
      <w:r>
        <w:rPr>
          <w:spacing w:val="-4"/>
        </w:rPr>
        <w:t xml:space="preserve"> </w:t>
      </w:r>
      <w:r>
        <w:t>of</w:t>
      </w:r>
      <w:r>
        <w:rPr>
          <w:spacing w:val="-4"/>
        </w:rPr>
        <w:t xml:space="preserve"> </w:t>
      </w:r>
      <w:r>
        <w:t>visual</w:t>
      </w:r>
      <w:r>
        <w:rPr>
          <w:spacing w:val="-3"/>
        </w:rPr>
        <w:t xml:space="preserve"> </w:t>
      </w:r>
      <w:r>
        <w:t>art,</w:t>
      </w:r>
      <w:r>
        <w:rPr>
          <w:spacing w:val="-3"/>
        </w:rPr>
        <w:t xml:space="preserve"> </w:t>
      </w:r>
      <w:r>
        <w:t>one</w:t>
      </w:r>
      <w:r>
        <w:rPr>
          <w:spacing w:val="-4"/>
        </w:rPr>
        <w:t xml:space="preserve"> </w:t>
      </w:r>
      <w:r>
        <w:t>which</w:t>
      </w:r>
      <w:r>
        <w:rPr>
          <w:spacing w:val="-4"/>
        </w:rPr>
        <w:t xml:space="preserve"> </w:t>
      </w:r>
      <w:r>
        <w:t>incorporates historically and culturally diverse art objects and answers conceptual</w:t>
      </w:r>
      <w:r>
        <w:rPr>
          <w:spacing w:val="-30"/>
        </w:rPr>
        <w:t xml:space="preserve"> </w:t>
      </w:r>
      <w:r>
        <w:t>challenges.</w:t>
      </w:r>
    </w:p>
    <w:p w14:paraId="1B82601A" w14:textId="77777777" w:rsidR="00FD5D31" w:rsidRDefault="00FD5D31" w:rsidP="00A57DD2">
      <w:pPr>
        <w:pStyle w:val="Body"/>
      </w:pPr>
    </w:p>
    <w:p w14:paraId="1B82601B" w14:textId="76897574" w:rsidR="00FD5D31" w:rsidRDefault="00B013D4" w:rsidP="00B013D4">
      <w:pPr>
        <w:pStyle w:val="Heading1"/>
        <w:numPr>
          <w:ilvl w:val="0"/>
          <w:numId w:val="0"/>
        </w:numPr>
      </w:pPr>
      <w:r>
        <w:t>1.2 I</w:t>
      </w:r>
      <w:r w:rsidR="00FD5D31">
        <w:t>NTRODUCTION</w:t>
      </w:r>
    </w:p>
    <w:p w14:paraId="1B82601C" w14:textId="6DE147C3" w:rsidR="00FD5D31" w:rsidRDefault="00FD5D31" w:rsidP="00A57DD2">
      <w:pPr>
        <w:pStyle w:val="Body"/>
      </w:pPr>
      <w:r>
        <w:t>We</w:t>
      </w:r>
      <w:r>
        <w:rPr>
          <w:spacing w:val="-16"/>
        </w:rPr>
        <w:t xml:space="preserve"> </w:t>
      </w:r>
      <w:r>
        <w:t>live</w:t>
      </w:r>
      <w:r>
        <w:rPr>
          <w:spacing w:val="-16"/>
        </w:rPr>
        <w:t xml:space="preserve"> </w:t>
      </w:r>
      <w:r>
        <w:t>in</w:t>
      </w:r>
      <w:r>
        <w:rPr>
          <w:spacing w:val="-17"/>
        </w:rPr>
        <w:t xml:space="preserve"> </w:t>
      </w:r>
      <w:r>
        <w:t>a</w:t>
      </w:r>
      <w:r>
        <w:rPr>
          <w:spacing w:val="-16"/>
        </w:rPr>
        <w:t xml:space="preserve"> </w:t>
      </w:r>
      <w:r>
        <w:t>rapidly</w:t>
      </w:r>
      <w:r>
        <w:rPr>
          <w:spacing w:val="-17"/>
        </w:rPr>
        <w:t xml:space="preserve"> </w:t>
      </w:r>
      <w:r>
        <w:t>changing</w:t>
      </w:r>
      <w:r>
        <w:rPr>
          <w:spacing w:val="-16"/>
        </w:rPr>
        <w:t xml:space="preserve"> </w:t>
      </w:r>
      <w:r>
        <w:t>world</w:t>
      </w:r>
      <w:r>
        <w:rPr>
          <w:spacing w:val="-16"/>
        </w:rPr>
        <w:t xml:space="preserve"> </w:t>
      </w:r>
      <w:r>
        <w:t>in</w:t>
      </w:r>
      <w:r>
        <w:rPr>
          <w:spacing w:val="-17"/>
        </w:rPr>
        <w:t xml:space="preserve"> </w:t>
      </w:r>
      <w:r>
        <w:t>which</w:t>
      </w:r>
      <w:r>
        <w:rPr>
          <w:spacing w:val="-16"/>
        </w:rPr>
        <w:t xml:space="preserve"> </w:t>
      </w:r>
      <w:r>
        <w:t>images</w:t>
      </w:r>
      <w:r>
        <w:rPr>
          <w:spacing w:val="-16"/>
        </w:rPr>
        <w:t xml:space="preserve"> </w:t>
      </w:r>
      <w:r>
        <w:t>play</w:t>
      </w:r>
      <w:r>
        <w:rPr>
          <w:spacing w:val="-17"/>
        </w:rPr>
        <w:t xml:space="preserve"> </w:t>
      </w:r>
      <w:r>
        <w:t>an</w:t>
      </w:r>
      <w:r>
        <w:rPr>
          <w:spacing w:val="-16"/>
        </w:rPr>
        <w:t xml:space="preserve"> </w:t>
      </w:r>
      <w:r>
        <w:t>important,</w:t>
      </w:r>
      <w:r>
        <w:rPr>
          <w:spacing w:val="-17"/>
        </w:rPr>
        <w:t xml:space="preserve"> </w:t>
      </w:r>
      <w:r>
        <w:t>even</w:t>
      </w:r>
      <w:r>
        <w:rPr>
          <w:spacing w:val="-16"/>
        </w:rPr>
        <w:t xml:space="preserve"> </w:t>
      </w:r>
      <w:r>
        <w:t>central,</w:t>
      </w:r>
      <w:r>
        <w:rPr>
          <w:spacing w:val="-16"/>
        </w:rPr>
        <w:t xml:space="preserve"> </w:t>
      </w:r>
      <w:r>
        <w:t>role.</w:t>
      </w:r>
      <w:r>
        <w:rPr>
          <w:spacing w:val="-17"/>
        </w:rPr>
        <w:t xml:space="preserve"> </w:t>
      </w:r>
      <w:r>
        <w:t xml:space="preserve">With widespread use of personal electronics, we instantaneously deliver and receive sound, video, </w:t>
      </w:r>
      <w:r>
        <w:rPr>
          <w:spacing w:val="-2"/>
        </w:rPr>
        <w:t xml:space="preserve">and </w:t>
      </w:r>
      <w:r>
        <w:t xml:space="preserve">text messages. Corporations and governments worldwide recognize the power of advertising. </w:t>
      </w:r>
      <w:r>
        <w:rPr>
          <w:spacing w:val="-2"/>
        </w:rPr>
        <w:t xml:space="preserve">Art </w:t>
      </w:r>
      <w:r>
        <w:t>museums worldwide are putting large parts of their collections online. Today we are seeing theater-quality</w:t>
      </w:r>
      <w:r>
        <w:rPr>
          <w:spacing w:val="-11"/>
        </w:rPr>
        <w:t xml:space="preserve"> </w:t>
      </w:r>
      <w:r>
        <w:t>movies</w:t>
      </w:r>
      <w:r>
        <w:rPr>
          <w:spacing w:val="-9"/>
        </w:rPr>
        <w:t xml:space="preserve"> </w:t>
      </w:r>
      <w:r>
        <w:t>made</w:t>
      </w:r>
      <w:r>
        <w:rPr>
          <w:spacing w:val="-10"/>
        </w:rPr>
        <w:t xml:space="preserve"> </w:t>
      </w:r>
      <w:r>
        <w:t>with</w:t>
      </w:r>
      <w:r>
        <w:rPr>
          <w:spacing w:val="-10"/>
        </w:rPr>
        <w:t xml:space="preserve"> </w:t>
      </w:r>
      <w:r>
        <w:t>inexpensive</w:t>
      </w:r>
      <w:r>
        <w:rPr>
          <w:spacing w:val="-10"/>
        </w:rPr>
        <w:t xml:space="preserve"> </w:t>
      </w:r>
      <w:r>
        <w:t>equipment</w:t>
      </w:r>
      <w:r>
        <w:rPr>
          <w:spacing w:val="-10"/>
        </w:rPr>
        <w:t xml:space="preserve"> </w:t>
      </w:r>
      <w:r>
        <w:t>that</w:t>
      </w:r>
      <w:r>
        <w:rPr>
          <w:spacing w:val="-11"/>
        </w:rPr>
        <w:t xml:space="preserve"> </w:t>
      </w:r>
      <w:r>
        <w:t>was</w:t>
      </w:r>
      <w:r>
        <w:rPr>
          <w:spacing w:val="-10"/>
        </w:rPr>
        <w:t xml:space="preserve"> </w:t>
      </w:r>
      <w:r>
        <w:t>unavailable</w:t>
      </w:r>
      <w:r>
        <w:rPr>
          <w:spacing w:val="-10"/>
        </w:rPr>
        <w:t xml:space="preserve"> </w:t>
      </w:r>
      <w:r>
        <w:t>ten</w:t>
      </w:r>
      <w:r>
        <w:rPr>
          <w:spacing w:val="-10"/>
        </w:rPr>
        <w:t xml:space="preserve"> </w:t>
      </w:r>
      <w:r>
        <w:t>years</w:t>
      </w:r>
      <w:r>
        <w:rPr>
          <w:spacing w:val="-11"/>
        </w:rPr>
        <w:t xml:space="preserve"> </w:t>
      </w:r>
      <w:r>
        <w:t>ago.</w:t>
      </w:r>
      <w:r>
        <w:rPr>
          <w:spacing w:val="-10"/>
        </w:rPr>
        <w:t xml:space="preserve"> </w:t>
      </w:r>
      <w:r>
        <w:t>Selfies, personal video, and memes are everywhere. In 1968, artist Andy Warhol (1928-1967, USA) said, “In the future everyone will be world-famous for fifteen minutes.” (</w:t>
      </w:r>
      <w:hyperlink r:id="rId10" w:history="1">
        <w:r w:rsidRPr="00495457">
          <w:rPr>
            <w:rStyle w:val="Hyperlink"/>
            <w:i/>
          </w:rPr>
          <w:t>Self Portrait</w:t>
        </w:r>
        <w:r w:rsidRPr="00495457">
          <w:rPr>
            <w:rStyle w:val="Hyperlink"/>
          </w:rPr>
          <w:t>, Andy Warhol</w:t>
        </w:r>
      </w:hyperlink>
      <w:r>
        <w:rPr>
          <w:spacing w:val="-3"/>
        </w:rPr>
        <w:t xml:space="preserve">) </w:t>
      </w:r>
      <w:r>
        <w:t xml:space="preserve">We are </w:t>
      </w:r>
      <w:r>
        <w:rPr>
          <w:spacing w:val="-2"/>
        </w:rPr>
        <w:t xml:space="preserve">seeing </w:t>
      </w:r>
      <w:r>
        <w:t>that</w:t>
      </w:r>
      <w:r>
        <w:rPr>
          <w:spacing w:val="-19"/>
        </w:rPr>
        <w:t xml:space="preserve"> </w:t>
      </w:r>
      <w:r>
        <w:t>prediction</w:t>
      </w:r>
      <w:r>
        <w:rPr>
          <w:spacing w:val="-19"/>
        </w:rPr>
        <w:t xml:space="preserve"> </w:t>
      </w:r>
      <w:r>
        <w:t>come</w:t>
      </w:r>
      <w:r>
        <w:rPr>
          <w:spacing w:val="-19"/>
        </w:rPr>
        <w:t xml:space="preserve"> </w:t>
      </w:r>
      <w:r>
        <w:t>true</w:t>
      </w:r>
      <w:r>
        <w:rPr>
          <w:spacing w:val="-19"/>
        </w:rPr>
        <w:t xml:space="preserve"> </w:t>
      </w:r>
      <w:r>
        <w:t>with</w:t>
      </w:r>
      <w:r>
        <w:rPr>
          <w:spacing w:val="-19"/>
        </w:rPr>
        <w:t xml:space="preserve"> </w:t>
      </w:r>
      <w:r>
        <w:t>the</w:t>
      </w:r>
      <w:r>
        <w:rPr>
          <w:spacing w:val="-19"/>
        </w:rPr>
        <w:t xml:space="preserve"> </w:t>
      </w:r>
      <w:r>
        <w:t>advent</w:t>
      </w:r>
      <w:r>
        <w:rPr>
          <w:spacing w:val="-19"/>
        </w:rPr>
        <w:t xml:space="preserve"> </w:t>
      </w:r>
      <w:r>
        <w:t>of</w:t>
      </w:r>
      <w:r>
        <w:rPr>
          <w:spacing w:val="-19"/>
        </w:rPr>
        <w:t xml:space="preserve"> </w:t>
      </w:r>
      <w:r>
        <w:t>personal</w:t>
      </w:r>
      <w:r>
        <w:rPr>
          <w:spacing w:val="-19"/>
        </w:rPr>
        <w:t xml:space="preserve"> </w:t>
      </w:r>
      <w:r>
        <w:t>electronics</w:t>
      </w:r>
      <w:r>
        <w:rPr>
          <w:spacing w:val="-19"/>
        </w:rPr>
        <w:t xml:space="preserve"> </w:t>
      </w:r>
      <w:r>
        <w:t>that</w:t>
      </w:r>
      <w:r>
        <w:rPr>
          <w:spacing w:val="-19"/>
        </w:rPr>
        <w:t xml:space="preserve"> </w:t>
      </w:r>
      <w:r>
        <w:t>rival</w:t>
      </w:r>
      <w:r>
        <w:rPr>
          <w:spacing w:val="-19"/>
        </w:rPr>
        <w:t xml:space="preserve"> </w:t>
      </w:r>
      <w:r>
        <w:t>the</w:t>
      </w:r>
      <w:r>
        <w:rPr>
          <w:spacing w:val="-19"/>
        </w:rPr>
        <w:t xml:space="preserve"> </w:t>
      </w:r>
      <w:r>
        <w:t>sophistication</w:t>
      </w:r>
      <w:r>
        <w:rPr>
          <w:spacing w:val="-19"/>
        </w:rPr>
        <w:t xml:space="preserve"> </w:t>
      </w:r>
      <w:r>
        <w:t>of</w:t>
      </w:r>
      <w:r>
        <w:rPr>
          <w:spacing w:val="-19"/>
        </w:rPr>
        <w:t xml:space="preserve"> </w:t>
      </w:r>
      <w:r>
        <w:rPr>
          <w:spacing w:val="-2"/>
        </w:rPr>
        <w:t xml:space="preserve">the </w:t>
      </w:r>
      <w:r>
        <w:t>most advanced professional studios of only twenty years ago. We are surrounded by images, but, for</w:t>
      </w:r>
      <w:r>
        <w:rPr>
          <w:spacing w:val="-10"/>
        </w:rPr>
        <w:t xml:space="preserve"> </w:t>
      </w:r>
      <w:r>
        <w:t>all</w:t>
      </w:r>
      <w:r>
        <w:rPr>
          <w:spacing w:val="-9"/>
        </w:rPr>
        <w:t xml:space="preserve"> </w:t>
      </w:r>
      <w:r>
        <w:t>of</w:t>
      </w:r>
      <w:r>
        <w:rPr>
          <w:spacing w:val="-9"/>
        </w:rPr>
        <w:t xml:space="preserve"> </w:t>
      </w:r>
      <w:r>
        <w:t>our</w:t>
      </w:r>
      <w:r>
        <w:rPr>
          <w:spacing w:val="-9"/>
        </w:rPr>
        <w:t xml:space="preserve"> </w:t>
      </w:r>
      <w:r>
        <w:t>clever</w:t>
      </w:r>
      <w:r>
        <w:rPr>
          <w:spacing w:val="-9"/>
        </w:rPr>
        <w:t xml:space="preserve"> </w:t>
      </w:r>
      <w:r>
        <w:t>technical</w:t>
      </w:r>
      <w:r>
        <w:rPr>
          <w:spacing w:val="-9"/>
        </w:rPr>
        <w:t xml:space="preserve"> </w:t>
      </w:r>
      <w:r>
        <w:t>abilities,</w:t>
      </w:r>
      <w:r>
        <w:rPr>
          <w:spacing w:val="-9"/>
        </w:rPr>
        <w:t xml:space="preserve"> </w:t>
      </w:r>
      <w:r>
        <w:t>the</w:t>
      </w:r>
      <w:r>
        <w:rPr>
          <w:spacing w:val="-9"/>
        </w:rPr>
        <w:t xml:space="preserve"> </w:t>
      </w:r>
      <w:r>
        <w:t>fundamental</w:t>
      </w:r>
      <w:r>
        <w:rPr>
          <w:spacing w:val="-9"/>
        </w:rPr>
        <w:t xml:space="preserve"> </w:t>
      </w:r>
      <w:r>
        <w:t>dynamics</w:t>
      </w:r>
      <w:r>
        <w:rPr>
          <w:spacing w:val="-9"/>
        </w:rPr>
        <w:t xml:space="preserve"> </w:t>
      </w:r>
      <w:r>
        <w:t>of</w:t>
      </w:r>
      <w:r>
        <w:rPr>
          <w:spacing w:val="-9"/>
        </w:rPr>
        <w:t xml:space="preserve"> </w:t>
      </w:r>
      <w:r>
        <w:t>visual</w:t>
      </w:r>
      <w:r>
        <w:rPr>
          <w:spacing w:val="-9"/>
        </w:rPr>
        <w:t xml:space="preserve"> </w:t>
      </w:r>
      <w:r>
        <w:t>art</w:t>
      </w:r>
      <w:r>
        <w:rPr>
          <w:spacing w:val="-9"/>
        </w:rPr>
        <w:t xml:space="preserve"> </w:t>
      </w:r>
      <w:r>
        <w:t>remain</w:t>
      </w:r>
      <w:r>
        <w:rPr>
          <w:spacing w:val="-10"/>
        </w:rPr>
        <w:t xml:space="preserve"> </w:t>
      </w:r>
      <w:r>
        <w:t>the</w:t>
      </w:r>
      <w:r>
        <w:rPr>
          <w:spacing w:val="-9"/>
        </w:rPr>
        <w:t xml:space="preserve"> </w:t>
      </w:r>
      <w:r>
        <w:t>same.</w:t>
      </w:r>
    </w:p>
    <w:p w14:paraId="1B82601D" w14:textId="77777777" w:rsidR="00FD5D31" w:rsidRDefault="00FD5D31" w:rsidP="00B13C0E">
      <w:pPr>
        <w:pStyle w:val="Body"/>
      </w:pPr>
      <w:r>
        <w:t xml:space="preserve">Take a few minutes to look over the accompanying image, </w:t>
      </w:r>
      <w:r>
        <w:rPr>
          <w:i/>
        </w:rPr>
        <w:t>Blind Homer and His Guide</w:t>
      </w:r>
      <w:r>
        <w:t>. (Figure 1.1) It was painted in 1875 by a leading member of the French</w:t>
      </w:r>
      <w:r w:rsidR="00B13C0E">
        <w:t xml:space="preserve"> </w:t>
      </w:r>
      <w:r>
        <w:t>École</w:t>
      </w:r>
      <w:r w:rsidR="00B13C0E">
        <w:t xml:space="preserve"> </w:t>
      </w:r>
      <w:r>
        <w:t>des</w:t>
      </w:r>
      <w:r w:rsidR="00B13C0E">
        <w:t xml:space="preserve"> </w:t>
      </w:r>
      <w:r>
        <w:t>Beaux</w:t>
      </w:r>
      <w:r w:rsidR="00B13C0E">
        <w:t xml:space="preserve"> </w:t>
      </w:r>
      <w:r>
        <w:t xml:space="preserve">Arts, or School of Fine Arts, William-Adolphe Bouguereau (1825-1925, France), and serves as a good </w:t>
      </w:r>
      <w:r>
        <w:lastRenderedPageBreak/>
        <w:t>example of the kinds of paintings made in Europe during that time. We might wonder what a</w:t>
      </w:r>
      <w:r>
        <w:rPr>
          <w:spacing w:val="-16"/>
        </w:rPr>
        <w:t xml:space="preserve"> </w:t>
      </w:r>
      <w:r>
        <w:t>painting</w:t>
      </w:r>
      <w:r>
        <w:rPr>
          <w:spacing w:val="-16"/>
        </w:rPr>
        <w:t xml:space="preserve"> </w:t>
      </w:r>
      <w:r>
        <w:t>made</w:t>
      </w:r>
      <w:r>
        <w:rPr>
          <w:spacing w:val="-16"/>
        </w:rPr>
        <w:t xml:space="preserve"> </w:t>
      </w:r>
      <w:r>
        <w:t>more</w:t>
      </w:r>
      <w:r>
        <w:rPr>
          <w:spacing w:val="-15"/>
        </w:rPr>
        <w:t xml:space="preserve"> </w:t>
      </w:r>
      <w:r>
        <w:t>than</w:t>
      </w:r>
      <w:r>
        <w:rPr>
          <w:spacing w:val="-16"/>
        </w:rPr>
        <w:t xml:space="preserve"> </w:t>
      </w:r>
      <w:r>
        <w:t>100</w:t>
      </w:r>
      <w:r>
        <w:rPr>
          <w:spacing w:val="-16"/>
        </w:rPr>
        <w:t xml:space="preserve"> </w:t>
      </w:r>
      <w:r>
        <w:t>years</w:t>
      </w:r>
      <w:r>
        <w:rPr>
          <w:spacing w:val="-16"/>
        </w:rPr>
        <w:t xml:space="preserve"> </w:t>
      </w:r>
      <w:r>
        <w:t>ago</w:t>
      </w:r>
      <w:r>
        <w:rPr>
          <w:spacing w:val="-15"/>
        </w:rPr>
        <w:t xml:space="preserve"> </w:t>
      </w:r>
      <w:r>
        <w:t>in</w:t>
      </w:r>
      <w:r>
        <w:rPr>
          <w:spacing w:val="-16"/>
        </w:rPr>
        <w:t xml:space="preserve"> </w:t>
      </w:r>
      <w:r>
        <w:t>a</w:t>
      </w:r>
      <w:r>
        <w:rPr>
          <w:spacing w:val="-16"/>
        </w:rPr>
        <w:t xml:space="preserve"> </w:t>
      </w:r>
      <w:r>
        <w:t>foreign country could have to do with us</w:t>
      </w:r>
      <w:r>
        <w:rPr>
          <w:spacing w:val="-23"/>
        </w:rPr>
        <w:t xml:space="preserve"> </w:t>
      </w:r>
      <w:r>
        <w:t>today.</w:t>
      </w:r>
    </w:p>
    <w:p w14:paraId="1B82601E" w14:textId="77777777" w:rsidR="00B13C0E" w:rsidRDefault="00B13C0E" w:rsidP="00B13C0E">
      <w:pPr>
        <w:pStyle w:val="Body"/>
      </w:pPr>
    </w:p>
    <w:p w14:paraId="1B82601F" w14:textId="77777777" w:rsidR="00B13C0E" w:rsidRDefault="00B13C0E" w:rsidP="00B13C0E">
      <w:pPr>
        <w:pStyle w:val="Body"/>
        <w:ind w:firstLine="0"/>
        <w:jc w:val="center"/>
      </w:pPr>
      <w:r>
        <w:rPr>
          <w:noProof/>
        </w:rPr>
        <w:drawing>
          <wp:inline distT="0" distB="0" distL="0" distR="0" wp14:anchorId="1B8261CE" wp14:editId="4E88A758">
            <wp:extent cx="2725420" cy="3996055"/>
            <wp:effectExtent l="0" t="0" r="5080" b="4445"/>
            <wp:docPr id="1871" name="Picture 1861" descr="Blind Homer with Guid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1" name="Picture 186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25420" cy="399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20" w14:textId="77777777" w:rsidR="00B13C0E" w:rsidRDefault="00B13C0E" w:rsidP="00B13C0E">
      <w:pPr>
        <w:pStyle w:val="CaptionHeader"/>
      </w:pPr>
      <w:r>
        <w:t xml:space="preserve">Figure 1.1 | </w:t>
      </w:r>
      <w:r w:rsidRPr="00B13C0E">
        <w:rPr>
          <w:i/>
        </w:rPr>
        <w:t>Blind Homer with Guide</w:t>
      </w:r>
    </w:p>
    <w:p w14:paraId="1B826021" w14:textId="77777777" w:rsidR="00B13C0E" w:rsidRDefault="00B13C0E" w:rsidP="00B13C0E">
      <w:pPr>
        <w:pStyle w:val="CaptionText"/>
      </w:pPr>
      <w:r>
        <w:t xml:space="preserve">Artist: Bouguereau </w:t>
      </w:r>
    </w:p>
    <w:p w14:paraId="1B826022" w14:textId="77777777" w:rsidR="00B13C0E" w:rsidRDefault="00B13C0E" w:rsidP="00B13C0E">
      <w:pPr>
        <w:pStyle w:val="CaptionText"/>
      </w:pPr>
      <w:r>
        <w:t>Author: User</w:t>
      </w:r>
      <w:r>
        <w:rPr>
          <w:spacing w:val="-18"/>
        </w:rPr>
        <w:t xml:space="preserve"> </w:t>
      </w:r>
      <w:r>
        <w:t>“</w:t>
      </w:r>
      <w:r>
        <w:t>Thebrid</w:t>
      </w:r>
      <w:r>
        <w:t>”</w:t>
      </w:r>
    </w:p>
    <w:p w14:paraId="1B826023" w14:textId="77777777" w:rsidR="00B13C0E" w:rsidRDefault="00B13C0E" w:rsidP="00B13C0E">
      <w:pPr>
        <w:pStyle w:val="CaptionText"/>
      </w:pPr>
      <w:r>
        <w:t xml:space="preserve">Source: Wikimedia Commons </w:t>
      </w:r>
    </w:p>
    <w:p w14:paraId="1B826024" w14:textId="77777777" w:rsidR="00B13C0E" w:rsidRDefault="00B13C0E" w:rsidP="00B13C0E">
      <w:pPr>
        <w:pStyle w:val="CaptionText"/>
      </w:pPr>
      <w:r>
        <w:t>License: Public Domain</w:t>
      </w:r>
    </w:p>
    <w:p w14:paraId="1B826025" w14:textId="77777777" w:rsidR="00B13C0E" w:rsidRPr="00B13C0E" w:rsidRDefault="00B13C0E" w:rsidP="00B13C0E">
      <w:pPr>
        <w:pStyle w:val="Body"/>
      </w:pPr>
    </w:p>
    <w:p w14:paraId="1B826026" w14:textId="77777777" w:rsidR="00FD5D31" w:rsidRDefault="00FD5D31" w:rsidP="00B13C0E">
      <w:pPr>
        <w:pStyle w:val="Body"/>
      </w:pPr>
      <w:r>
        <w:t>The French Academic artist Bouguereau’s painting is more</w:t>
      </w:r>
      <w:r w:rsidR="00B13C0E">
        <w:t xml:space="preserve"> </w:t>
      </w:r>
      <w:r>
        <w:t>than</w:t>
      </w:r>
      <w:r w:rsidR="00B13C0E">
        <w:t xml:space="preserve"> </w:t>
      </w:r>
      <w:r>
        <w:t>a</w:t>
      </w:r>
      <w:r w:rsidR="00B13C0E">
        <w:t xml:space="preserve"> </w:t>
      </w:r>
      <w:r>
        <w:t>literal</w:t>
      </w:r>
      <w:r w:rsidR="00B13C0E">
        <w:t xml:space="preserve"> </w:t>
      </w:r>
      <w:r>
        <w:t>presentation</w:t>
      </w:r>
      <w:r w:rsidR="00B13C0E">
        <w:t xml:space="preserve"> </w:t>
      </w:r>
      <w:r>
        <w:t>of a forgotten moment in ancient history. The painting</w:t>
      </w:r>
      <w:r>
        <w:rPr>
          <w:spacing w:val="-12"/>
        </w:rPr>
        <w:t xml:space="preserve"> </w:t>
      </w:r>
      <w:r>
        <w:t>challenges</w:t>
      </w:r>
      <w:r>
        <w:rPr>
          <w:spacing w:val="-11"/>
        </w:rPr>
        <w:t xml:space="preserve"> </w:t>
      </w:r>
      <w:r>
        <w:t>viewers</w:t>
      </w:r>
      <w:r>
        <w:rPr>
          <w:spacing w:val="-12"/>
        </w:rPr>
        <w:t xml:space="preserve"> </w:t>
      </w:r>
      <w:r>
        <w:t>from</w:t>
      </w:r>
      <w:r>
        <w:rPr>
          <w:spacing w:val="-11"/>
        </w:rPr>
        <w:t xml:space="preserve"> </w:t>
      </w:r>
      <w:r>
        <w:t>every</w:t>
      </w:r>
      <w:r>
        <w:rPr>
          <w:spacing w:val="-11"/>
        </w:rPr>
        <w:t xml:space="preserve"> </w:t>
      </w:r>
      <w:r>
        <w:t>age</w:t>
      </w:r>
      <w:r>
        <w:rPr>
          <w:spacing w:val="-12"/>
        </w:rPr>
        <w:t xml:space="preserve"> </w:t>
      </w:r>
      <w:r>
        <w:t>to</w:t>
      </w:r>
      <w:r>
        <w:rPr>
          <w:spacing w:val="-11"/>
        </w:rPr>
        <w:t xml:space="preserve"> </w:t>
      </w:r>
      <w:r>
        <w:t>go deeper, to see the symbolism behind the history. Homer, who is thought to have lived around 1000 BCE, was the chief poet of the</w:t>
      </w:r>
      <w:r>
        <w:rPr>
          <w:spacing w:val="31"/>
        </w:rPr>
        <w:t xml:space="preserve"> </w:t>
      </w:r>
      <w:r>
        <w:t xml:space="preserve">ancient Greeks. Ancient Greek ideas about social roles and the nature of virtue come to us in part from Homer’s epic poems the </w:t>
      </w:r>
      <w:r>
        <w:rPr>
          <w:i/>
        </w:rPr>
        <w:t xml:space="preserve">Illiad </w:t>
      </w:r>
      <w:r>
        <w:t>and the</w:t>
      </w:r>
      <w:r>
        <w:rPr>
          <w:spacing w:val="-36"/>
        </w:rPr>
        <w:t xml:space="preserve"> </w:t>
      </w:r>
      <w:r>
        <w:rPr>
          <w:i/>
        </w:rPr>
        <w:t>Odyssey</w:t>
      </w:r>
      <w:r>
        <w:t>. In Bouguereau’s painting, Homer symbolizes civilization and culture. Homer wanders</w:t>
      </w:r>
      <w:r>
        <w:rPr>
          <w:spacing w:val="-33"/>
        </w:rPr>
        <w:t xml:space="preserve"> </w:t>
      </w:r>
      <w:r>
        <w:t>blindly through a savage wilderness with only a youth to shelter him. In this way, Bouguereau implies that a wilderness can be not only physical but also cultural, and in that sense, all of us wander through a wilderness that threatens the</w:t>
      </w:r>
      <w:r>
        <w:rPr>
          <w:spacing w:val="36"/>
        </w:rPr>
        <w:t xml:space="preserve"> </w:t>
      </w:r>
      <w:r>
        <w:t>human</w:t>
      </w:r>
      <w:r w:rsidR="00B13C0E">
        <w:t xml:space="preserve"> </w:t>
      </w:r>
      <w:r>
        <w:rPr>
          <w:color w:val="231F20"/>
        </w:rPr>
        <w:t>spirit</w:t>
      </w:r>
      <w:r>
        <w:rPr>
          <w:color w:val="231F20"/>
          <w:spacing w:val="-10"/>
        </w:rPr>
        <w:t xml:space="preserve"> </w:t>
      </w:r>
      <w:r>
        <w:rPr>
          <w:color w:val="231F20"/>
        </w:rPr>
        <w:t>found</w:t>
      </w:r>
      <w:r>
        <w:rPr>
          <w:color w:val="231F20"/>
          <w:spacing w:val="-9"/>
        </w:rPr>
        <w:t xml:space="preserve"> </w:t>
      </w:r>
      <w:r>
        <w:rPr>
          <w:color w:val="231F20"/>
        </w:rPr>
        <w:t>in</w:t>
      </w:r>
      <w:r>
        <w:rPr>
          <w:color w:val="231F20"/>
          <w:spacing w:val="-9"/>
        </w:rPr>
        <w:t xml:space="preserve"> </w:t>
      </w:r>
      <w:r>
        <w:rPr>
          <w:color w:val="231F20"/>
        </w:rPr>
        <w:t>culture.</w:t>
      </w:r>
      <w:r>
        <w:rPr>
          <w:color w:val="231F20"/>
          <w:spacing w:val="-10"/>
        </w:rPr>
        <w:t xml:space="preserve"> </w:t>
      </w:r>
      <w:r>
        <w:rPr>
          <w:color w:val="231F20"/>
        </w:rPr>
        <w:t>His</w:t>
      </w:r>
      <w:r>
        <w:rPr>
          <w:color w:val="231F20"/>
          <w:spacing w:val="-9"/>
        </w:rPr>
        <w:t xml:space="preserve"> </w:t>
      </w:r>
      <w:r>
        <w:rPr>
          <w:color w:val="231F20"/>
        </w:rPr>
        <w:t>painting</w:t>
      </w:r>
      <w:r>
        <w:rPr>
          <w:color w:val="231F20"/>
          <w:spacing w:val="-9"/>
        </w:rPr>
        <w:t xml:space="preserve"> </w:t>
      </w:r>
      <w:r>
        <w:rPr>
          <w:color w:val="231F20"/>
        </w:rPr>
        <w:t>asks</w:t>
      </w:r>
      <w:r>
        <w:rPr>
          <w:color w:val="231F20"/>
          <w:spacing w:val="-9"/>
        </w:rPr>
        <w:t xml:space="preserve"> </w:t>
      </w:r>
      <w:r>
        <w:rPr>
          <w:color w:val="231F20"/>
        </w:rPr>
        <w:t>the</w:t>
      </w:r>
      <w:r>
        <w:rPr>
          <w:color w:val="231F20"/>
          <w:spacing w:val="-10"/>
        </w:rPr>
        <w:t xml:space="preserve"> </w:t>
      </w:r>
      <w:r>
        <w:rPr>
          <w:color w:val="231F20"/>
        </w:rPr>
        <w:t>question,</w:t>
      </w:r>
      <w:r>
        <w:rPr>
          <w:color w:val="231F20"/>
          <w:spacing w:val="-8"/>
        </w:rPr>
        <w:t xml:space="preserve"> </w:t>
      </w:r>
      <w:r>
        <w:rPr>
          <w:color w:val="231F20"/>
        </w:rPr>
        <w:t>“How</w:t>
      </w:r>
      <w:r>
        <w:rPr>
          <w:color w:val="231F20"/>
          <w:spacing w:val="-9"/>
        </w:rPr>
        <w:t xml:space="preserve"> </w:t>
      </w:r>
      <w:r>
        <w:rPr>
          <w:color w:val="231F20"/>
        </w:rPr>
        <w:t>are</w:t>
      </w:r>
      <w:r>
        <w:rPr>
          <w:color w:val="231F20"/>
          <w:spacing w:val="-9"/>
        </w:rPr>
        <w:t xml:space="preserve"> </w:t>
      </w:r>
      <w:r>
        <w:rPr>
          <w:color w:val="231F20"/>
        </w:rPr>
        <w:t>cultural</w:t>
      </w:r>
      <w:r>
        <w:rPr>
          <w:color w:val="231F20"/>
          <w:spacing w:val="-10"/>
        </w:rPr>
        <w:t xml:space="preserve"> </w:t>
      </w:r>
      <w:r>
        <w:rPr>
          <w:color w:val="231F20"/>
        </w:rPr>
        <w:t>values</w:t>
      </w:r>
      <w:r>
        <w:rPr>
          <w:color w:val="231F20"/>
          <w:spacing w:val="-8"/>
        </w:rPr>
        <w:t xml:space="preserve"> </w:t>
      </w:r>
      <w:r>
        <w:rPr>
          <w:color w:val="231F20"/>
        </w:rPr>
        <w:t>carried</w:t>
      </w:r>
      <w:r>
        <w:rPr>
          <w:color w:val="231F20"/>
          <w:spacing w:val="-9"/>
        </w:rPr>
        <w:t xml:space="preserve"> </w:t>
      </w:r>
      <w:r>
        <w:rPr>
          <w:color w:val="231F20"/>
        </w:rPr>
        <w:t xml:space="preserve">forward?” In Bouguereau’s work, the young man has taken responsibility for </w:t>
      </w:r>
      <w:r>
        <w:rPr>
          <w:color w:val="231F20"/>
        </w:rPr>
        <w:lastRenderedPageBreak/>
        <w:t>protecting Homer, who symbolizes the refined wisdom of the past and the foundation of western culture. This image is a call to the youth of Bouguereau’s generation (and to ours) to bring precious culture forward safely through an ever-threatening</w:t>
      </w:r>
      <w:r>
        <w:rPr>
          <w:color w:val="231F20"/>
          <w:spacing w:val="-3"/>
        </w:rPr>
        <w:t xml:space="preserve"> </w:t>
      </w:r>
      <w:r>
        <w:rPr>
          <w:color w:val="231F20"/>
        </w:rPr>
        <w:t>wilderness.</w:t>
      </w:r>
    </w:p>
    <w:p w14:paraId="1B826027" w14:textId="77777777" w:rsidR="00FD5D31" w:rsidRDefault="00FD5D31" w:rsidP="00B13C0E">
      <w:pPr>
        <w:pStyle w:val="Body"/>
      </w:pPr>
      <w:r>
        <w:t>Wherever</w:t>
      </w:r>
      <w:r>
        <w:rPr>
          <w:spacing w:val="-10"/>
        </w:rPr>
        <w:t xml:space="preserve"> </w:t>
      </w:r>
      <w:r>
        <w:t>we</w:t>
      </w:r>
      <w:r>
        <w:rPr>
          <w:spacing w:val="-10"/>
        </w:rPr>
        <w:t xml:space="preserve"> </w:t>
      </w:r>
      <w:r>
        <w:t>find</w:t>
      </w:r>
      <w:r>
        <w:rPr>
          <w:spacing w:val="-10"/>
        </w:rPr>
        <w:t xml:space="preserve"> </w:t>
      </w:r>
      <w:r>
        <w:t>human</w:t>
      </w:r>
      <w:r>
        <w:rPr>
          <w:spacing w:val="-9"/>
        </w:rPr>
        <w:t xml:space="preserve"> </w:t>
      </w:r>
      <w:r>
        <w:t>beings,</w:t>
      </w:r>
      <w:r>
        <w:rPr>
          <w:spacing w:val="-10"/>
        </w:rPr>
        <w:t xml:space="preserve"> </w:t>
      </w:r>
      <w:r>
        <w:t>we</w:t>
      </w:r>
      <w:r>
        <w:rPr>
          <w:spacing w:val="-10"/>
        </w:rPr>
        <w:t xml:space="preserve"> </w:t>
      </w:r>
      <w:r>
        <w:t>find</w:t>
      </w:r>
      <w:r>
        <w:rPr>
          <w:spacing w:val="-9"/>
        </w:rPr>
        <w:t xml:space="preserve"> </w:t>
      </w:r>
      <w:r>
        <w:t>visual</w:t>
      </w:r>
      <w:r>
        <w:rPr>
          <w:spacing w:val="-10"/>
        </w:rPr>
        <w:t xml:space="preserve"> </w:t>
      </w:r>
      <w:r>
        <w:t>art.</w:t>
      </w:r>
      <w:r>
        <w:rPr>
          <w:spacing w:val="-10"/>
        </w:rPr>
        <w:t xml:space="preserve"> </w:t>
      </w:r>
      <w:r>
        <w:t>Works</w:t>
      </w:r>
      <w:r>
        <w:rPr>
          <w:spacing w:val="-10"/>
        </w:rPr>
        <w:t xml:space="preserve"> </w:t>
      </w:r>
      <w:r>
        <w:t>of</w:t>
      </w:r>
      <w:r>
        <w:rPr>
          <w:spacing w:val="-9"/>
        </w:rPr>
        <w:t xml:space="preserve"> </w:t>
      </w:r>
      <w:r>
        <w:t>visual</w:t>
      </w:r>
      <w:r>
        <w:rPr>
          <w:spacing w:val="-10"/>
        </w:rPr>
        <w:t xml:space="preserve"> </w:t>
      </w:r>
      <w:r>
        <w:t>art</w:t>
      </w:r>
      <w:r>
        <w:rPr>
          <w:spacing w:val="-10"/>
        </w:rPr>
        <w:t xml:space="preserve"> </w:t>
      </w:r>
      <w:r>
        <w:t>raise</w:t>
      </w:r>
      <w:r>
        <w:rPr>
          <w:spacing w:val="-9"/>
        </w:rPr>
        <w:t xml:space="preserve"> </w:t>
      </w:r>
      <w:r>
        <w:t>questions</w:t>
      </w:r>
      <w:r>
        <w:rPr>
          <w:spacing w:val="-10"/>
        </w:rPr>
        <w:t xml:space="preserve"> </w:t>
      </w:r>
      <w:r>
        <w:t>not</w:t>
      </w:r>
      <w:r>
        <w:rPr>
          <w:spacing w:val="-10"/>
        </w:rPr>
        <w:t xml:space="preserve"> </w:t>
      </w:r>
      <w:r>
        <w:rPr>
          <w:spacing w:val="-3"/>
        </w:rPr>
        <w:t>on</w:t>
      </w:r>
      <w:r>
        <w:t>ly</w:t>
      </w:r>
      <w:r>
        <w:rPr>
          <w:spacing w:val="-3"/>
        </w:rPr>
        <w:t xml:space="preserve"> </w:t>
      </w:r>
      <w:r>
        <w:t>about</w:t>
      </w:r>
      <w:r>
        <w:rPr>
          <w:spacing w:val="-2"/>
        </w:rPr>
        <w:t xml:space="preserve"> </w:t>
      </w:r>
      <w:r>
        <w:t>our</w:t>
      </w:r>
      <w:r>
        <w:rPr>
          <w:spacing w:val="-3"/>
        </w:rPr>
        <w:t xml:space="preserve"> </w:t>
      </w:r>
      <w:r>
        <w:t>ancestors,</w:t>
      </w:r>
      <w:r>
        <w:rPr>
          <w:spacing w:val="-2"/>
        </w:rPr>
        <w:t xml:space="preserve"> </w:t>
      </w:r>
      <w:r>
        <w:t>but</w:t>
      </w:r>
      <w:r>
        <w:rPr>
          <w:spacing w:val="-3"/>
        </w:rPr>
        <w:t xml:space="preserve"> </w:t>
      </w:r>
      <w:r>
        <w:t>also</w:t>
      </w:r>
      <w:r>
        <w:rPr>
          <w:spacing w:val="-2"/>
        </w:rPr>
        <w:t xml:space="preserve"> </w:t>
      </w:r>
      <w:r>
        <w:t>about</w:t>
      </w:r>
      <w:r>
        <w:rPr>
          <w:spacing w:val="-2"/>
        </w:rPr>
        <w:t xml:space="preserve"> </w:t>
      </w:r>
      <w:r>
        <w:t>the</w:t>
      </w:r>
      <w:r>
        <w:rPr>
          <w:spacing w:val="-3"/>
        </w:rPr>
        <w:t xml:space="preserve"> </w:t>
      </w:r>
      <w:r>
        <w:t>nature</w:t>
      </w:r>
      <w:r>
        <w:rPr>
          <w:spacing w:val="-2"/>
        </w:rPr>
        <w:t xml:space="preserve"> </w:t>
      </w:r>
      <w:r>
        <w:t>of</w:t>
      </w:r>
      <w:r>
        <w:rPr>
          <w:spacing w:val="-3"/>
        </w:rPr>
        <w:t xml:space="preserve"> </w:t>
      </w:r>
      <w:r>
        <w:t>visual</w:t>
      </w:r>
      <w:r>
        <w:rPr>
          <w:spacing w:val="-2"/>
        </w:rPr>
        <w:t xml:space="preserve"> </w:t>
      </w:r>
      <w:r>
        <w:t>art</w:t>
      </w:r>
      <w:r>
        <w:rPr>
          <w:spacing w:val="-2"/>
        </w:rPr>
        <w:t xml:space="preserve"> </w:t>
      </w:r>
      <w:r>
        <w:t>itself.</w:t>
      </w:r>
      <w:r>
        <w:rPr>
          <w:spacing w:val="-3"/>
        </w:rPr>
        <w:t xml:space="preserve"> </w:t>
      </w:r>
      <w:r>
        <w:t>What</w:t>
      </w:r>
      <w:r>
        <w:rPr>
          <w:spacing w:val="-2"/>
        </w:rPr>
        <w:t xml:space="preserve"> </w:t>
      </w:r>
      <w:r>
        <w:t>is</w:t>
      </w:r>
      <w:r>
        <w:rPr>
          <w:spacing w:val="-3"/>
        </w:rPr>
        <w:t xml:space="preserve"> </w:t>
      </w:r>
      <w:r>
        <w:t>art?</w:t>
      </w:r>
      <w:r>
        <w:rPr>
          <w:spacing w:val="-2"/>
        </w:rPr>
        <w:t xml:space="preserve"> </w:t>
      </w:r>
      <w:r>
        <w:t>Who</w:t>
      </w:r>
      <w:r>
        <w:rPr>
          <w:spacing w:val="-2"/>
        </w:rPr>
        <w:t xml:space="preserve"> </w:t>
      </w:r>
      <w:r>
        <w:t>is</w:t>
      </w:r>
      <w:r>
        <w:rPr>
          <w:spacing w:val="-3"/>
        </w:rPr>
        <w:t xml:space="preserve"> </w:t>
      </w:r>
      <w:r>
        <w:t>an</w:t>
      </w:r>
      <w:r>
        <w:rPr>
          <w:spacing w:val="-2"/>
        </w:rPr>
        <w:t xml:space="preserve"> </w:t>
      </w:r>
      <w:r>
        <w:t>artist? Why do artists make art? What is the role of the viewer? Does everything count as art? How have people defined art through time? How do we define art</w:t>
      </w:r>
      <w:r>
        <w:rPr>
          <w:spacing w:val="-15"/>
        </w:rPr>
        <w:t xml:space="preserve"> </w:t>
      </w:r>
      <w:r>
        <w:t>today?</w:t>
      </w:r>
    </w:p>
    <w:p w14:paraId="1B826028" w14:textId="77777777" w:rsidR="00FD5D31" w:rsidRDefault="00FD5D31" w:rsidP="00B13C0E">
      <w:pPr>
        <w:pStyle w:val="Body"/>
      </w:pPr>
      <w:r>
        <w:t>In this chapter, we will examine these questions in more detail. The purpose of this examination is twofold: to increase your awareness of the mechanics of those images and, thus, more effectively understand the visual art that we encounter in our daily lives. Images are powerful. Images</w:t>
      </w:r>
      <w:r>
        <w:rPr>
          <w:spacing w:val="-8"/>
        </w:rPr>
        <w:t xml:space="preserve"> </w:t>
      </w:r>
      <w:r>
        <w:t>are</w:t>
      </w:r>
      <w:r>
        <w:rPr>
          <w:spacing w:val="-8"/>
        </w:rPr>
        <w:t xml:space="preserve"> </w:t>
      </w:r>
      <w:r>
        <w:t>used</w:t>
      </w:r>
      <w:r>
        <w:rPr>
          <w:spacing w:val="-8"/>
        </w:rPr>
        <w:t xml:space="preserve"> </w:t>
      </w:r>
      <w:r>
        <w:t>in</w:t>
      </w:r>
      <w:r>
        <w:rPr>
          <w:spacing w:val="-7"/>
        </w:rPr>
        <w:t xml:space="preserve"> </w:t>
      </w:r>
      <w:r>
        <w:t>our</w:t>
      </w:r>
      <w:r>
        <w:rPr>
          <w:spacing w:val="-8"/>
        </w:rPr>
        <w:t xml:space="preserve"> </w:t>
      </w:r>
      <w:r>
        <w:t>culture</w:t>
      </w:r>
      <w:r>
        <w:rPr>
          <w:spacing w:val="-8"/>
        </w:rPr>
        <w:t xml:space="preserve"> </w:t>
      </w:r>
      <w:r>
        <w:t>in</w:t>
      </w:r>
      <w:r>
        <w:rPr>
          <w:spacing w:val="-8"/>
        </w:rPr>
        <w:t xml:space="preserve"> </w:t>
      </w:r>
      <w:r>
        <w:t>many</w:t>
      </w:r>
      <w:r>
        <w:rPr>
          <w:spacing w:val="-7"/>
        </w:rPr>
        <w:t xml:space="preserve"> </w:t>
      </w:r>
      <w:r>
        <w:t>ways,</w:t>
      </w:r>
      <w:r>
        <w:rPr>
          <w:spacing w:val="-8"/>
        </w:rPr>
        <w:t xml:space="preserve"> </w:t>
      </w:r>
      <w:r>
        <w:t>not</w:t>
      </w:r>
      <w:r>
        <w:rPr>
          <w:spacing w:val="-8"/>
        </w:rPr>
        <w:t xml:space="preserve"> </w:t>
      </w:r>
      <w:r>
        <w:t>all</w:t>
      </w:r>
      <w:r>
        <w:rPr>
          <w:spacing w:val="-8"/>
        </w:rPr>
        <w:t xml:space="preserve"> </w:t>
      </w:r>
      <w:r>
        <w:t>of</w:t>
      </w:r>
      <w:r>
        <w:rPr>
          <w:spacing w:val="-7"/>
        </w:rPr>
        <w:t xml:space="preserve"> </w:t>
      </w:r>
      <w:r>
        <w:t>them</w:t>
      </w:r>
      <w:r>
        <w:rPr>
          <w:spacing w:val="-8"/>
        </w:rPr>
        <w:t xml:space="preserve"> </w:t>
      </w:r>
      <w:r>
        <w:t>benign.</w:t>
      </w:r>
      <w:r>
        <w:rPr>
          <w:spacing w:val="-8"/>
        </w:rPr>
        <w:t xml:space="preserve"> </w:t>
      </w:r>
      <w:r>
        <w:t>When</w:t>
      </w:r>
      <w:r>
        <w:rPr>
          <w:spacing w:val="-8"/>
        </w:rPr>
        <w:t xml:space="preserve"> </w:t>
      </w:r>
      <w:r>
        <w:t>we</w:t>
      </w:r>
      <w:r>
        <w:rPr>
          <w:spacing w:val="-7"/>
        </w:rPr>
        <w:t xml:space="preserve"> </w:t>
      </w:r>
      <w:r>
        <w:t>enhance</w:t>
      </w:r>
      <w:r>
        <w:rPr>
          <w:spacing w:val="-8"/>
        </w:rPr>
        <w:t xml:space="preserve"> </w:t>
      </w:r>
      <w:r>
        <w:t>our</w:t>
      </w:r>
      <w:r>
        <w:rPr>
          <w:spacing w:val="-8"/>
        </w:rPr>
        <w:t xml:space="preserve"> </w:t>
      </w:r>
      <w:r>
        <w:t>visual literacy, we raise our awareness of the powerful images that surround</w:t>
      </w:r>
      <w:r>
        <w:rPr>
          <w:spacing w:val="-16"/>
        </w:rPr>
        <w:t xml:space="preserve"> </w:t>
      </w:r>
      <w:r>
        <w:t>us.</w:t>
      </w:r>
    </w:p>
    <w:p w14:paraId="1B826029" w14:textId="77777777" w:rsidR="00FD5D31" w:rsidRDefault="00FD5D31" w:rsidP="00B13C0E">
      <w:pPr>
        <w:pStyle w:val="Body"/>
      </w:pPr>
    </w:p>
    <w:p w14:paraId="1B82602A" w14:textId="36B3AB88" w:rsidR="00FD5D31" w:rsidRDefault="009E5316" w:rsidP="00B013D4">
      <w:pPr>
        <w:pStyle w:val="Heading1"/>
        <w:numPr>
          <w:ilvl w:val="0"/>
          <w:numId w:val="0"/>
        </w:numPr>
      </w:pPr>
      <w:bookmarkStart w:id="5" w:name="1.3_What_is_Visual_Art?"/>
      <w:bookmarkStart w:id="6" w:name="_bookmark1"/>
      <w:bookmarkEnd w:id="5"/>
      <w:bookmarkEnd w:id="6"/>
      <w:r>
        <w:t xml:space="preserve">1.3 </w:t>
      </w:r>
      <w:r w:rsidR="00FD5D31">
        <w:t>WHAT IS VISUAL</w:t>
      </w:r>
      <w:r w:rsidR="00FD5D31">
        <w:rPr>
          <w:spacing w:val="-2"/>
        </w:rPr>
        <w:t xml:space="preserve"> </w:t>
      </w:r>
      <w:r w:rsidR="00FD5D31">
        <w:t>ART?</w:t>
      </w:r>
    </w:p>
    <w:p w14:paraId="1B82602B" w14:textId="77777777" w:rsidR="00FD5D31" w:rsidRDefault="00FD5D31" w:rsidP="00B13C0E">
      <w:pPr>
        <w:pStyle w:val="Body"/>
      </w:pPr>
      <w:r>
        <w:t>To</w:t>
      </w:r>
      <w:r>
        <w:rPr>
          <w:spacing w:val="-7"/>
        </w:rPr>
        <w:t xml:space="preserve"> </w:t>
      </w:r>
      <w:r>
        <w:t>explore</w:t>
      </w:r>
      <w:r>
        <w:rPr>
          <w:spacing w:val="-6"/>
        </w:rPr>
        <w:t xml:space="preserve"> </w:t>
      </w:r>
      <w:r>
        <w:t>a</w:t>
      </w:r>
      <w:r>
        <w:rPr>
          <w:spacing w:val="-6"/>
        </w:rPr>
        <w:t xml:space="preserve"> </w:t>
      </w:r>
      <w:r>
        <w:t>subject,</w:t>
      </w:r>
      <w:r>
        <w:rPr>
          <w:spacing w:val="-6"/>
        </w:rPr>
        <w:t xml:space="preserve"> </w:t>
      </w:r>
      <w:r>
        <w:t>we</w:t>
      </w:r>
      <w:r>
        <w:rPr>
          <w:spacing w:val="-6"/>
        </w:rPr>
        <w:t xml:space="preserve"> </w:t>
      </w:r>
      <w:r>
        <w:t>need</w:t>
      </w:r>
      <w:r>
        <w:rPr>
          <w:spacing w:val="-7"/>
        </w:rPr>
        <w:t xml:space="preserve"> </w:t>
      </w:r>
      <w:r>
        <w:t>first</w:t>
      </w:r>
      <w:r>
        <w:rPr>
          <w:spacing w:val="-6"/>
        </w:rPr>
        <w:t xml:space="preserve"> </w:t>
      </w:r>
      <w:r>
        <w:t>to</w:t>
      </w:r>
      <w:r>
        <w:rPr>
          <w:spacing w:val="-6"/>
        </w:rPr>
        <w:t xml:space="preserve"> </w:t>
      </w:r>
      <w:r>
        <w:t>define</w:t>
      </w:r>
      <w:r>
        <w:rPr>
          <w:spacing w:val="-6"/>
        </w:rPr>
        <w:t xml:space="preserve"> </w:t>
      </w:r>
      <w:r>
        <w:t>it.</w:t>
      </w:r>
      <w:r>
        <w:rPr>
          <w:spacing w:val="-6"/>
        </w:rPr>
        <w:t xml:space="preserve"> </w:t>
      </w:r>
      <w:r>
        <w:t>Defining</w:t>
      </w:r>
      <w:r>
        <w:rPr>
          <w:spacing w:val="-7"/>
        </w:rPr>
        <w:t xml:space="preserve"> </w:t>
      </w:r>
      <w:r>
        <w:t>art,</w:t>
      </w:r>
      <w:r>
        <w:rPr>
          <w:spacing w:val="-6"/>
        </w:rPr>
        <w:t xml:space="preserve"> </w:t>
      </w:r>
      <w:r>
        <w:t>however,</w:t>
      </w:r>
      <w:r>
        <w:rPr>
          <w:spacing w:val="-6"/>
        </w:rPr>
        <w:t xml:space="preserve"> </w:t>
      </w:r>
      <w:r>
        <w:t>proves</w:t>
      </w:r>
      <w:r>
        <w:rPr>
          <w:spacing w:val="-6"/>
        </w:rPr>
        <w:t xml:space="preserve"> </w:t>
      </w:r>
      <w:r>
        <w:t>elusive.</w:t>
      </w:r>
      <w:r>
        <w:rPr>
          <w:spacing w:val="-6"/>
        </w:rPr>
        <w:t xml:space="preserve"> </w:t>
      </w:r>
      <w:r>
        <w:t>You</w:t>
      </w:r>
      <w:r>
        <w:rPr>
          <w:spacing w:val="-6"/>
        </w:rPr>
        <w:t xml:space="preserve"> </w:t>
      </w:r>
      <w:r>
        <w:t>may have</w:t>
      </w:r>
      <w:r>
        <w:rPr>
          <w:spacing w:val="-3"/>
        </w:rPr>
        <w:t xml:space="preserve"> </w:t>
      </w:r>
      <w:r>
        <w:t>heard</w:t>
      </w:r>
      <w:r>
        <w:rPr>
          <w:spacing w:val="-3"/>
        </w:rPr>
        <w:t xml:space="preserve"> </w:t>
      </w:r>
      <w:r>
        <w:t>it</w:t>
      </w:r>
      <w:r>
        <w:rPr>
          <w:spacing w:val="-3"/>
        </w:rPr>
        <w:t xml:space="preserve"> </w:t>
      </w:r>
      <w:r>
        <w:t>said</w:t>
      </w:r>
      <w:r>
        <w:rPr>
          <w:spacing w:val="-3"/>
        </w:rPr>
        <w:t xml:space="preserve"> </w:t>
      </w:r>
      <w:r>
        <w:t>(or</w:t>
      </w:r>
      <w:r>
        <w:rPr>
          <w:spacing w:val="-3"/>
        </w:rPr>
        <w:t xml:space="preserve"> </w:t>
      </w:r>
      <w:r>
        <w:t>even</w:t>
      </w:r>
      <w:r>
        <w:rPr>
          <w:spacing w:val="-2"/>
        </w:rPr>
        <w:t xml:space="preserve"> </w:t>
      </w:r>
      <w:r>
        <w:t>said</w:t>
      </w:r>
      <w:r>
        <w:rPr>
          <w:spacing w:val="-3"/>
        </w:rPr>
        <w:t xml:space="preserve"> </w:t>
      </w:r>
      <w:r>
        <w:t>it</w:t>
      </w:r>
      <w:r>
        <w:rPr>
          <w:spacing w:val="-3"/>
        </w:rPr>
        <w:t xml:space="preserve"> </w:t>
      </w:r>
      <w:r>
        <w:t>yourself)</w:t>
      </w:r>
      <w:r>
        <w:rPr>
          <w:spacing w:val="-3"/>
        </w:rPr>
        <w:t xml:space="preserve"> </w:t>
      </w:r>
      <w:r>
        <w:t>that</w:t>
      </w:r>
      <w:r>
        <w:rPr>
          <w:spacing w:val="-3"/>
        </w:rPr>
        <w:t xml:space="preserve"> </w:t>
      </w:r>
      <w:r>
        <w:t>“it</w:t>
      </w:r>
      <w:r>
        <w:rPr>
          <w:spacing w:val="-2"/>
        </w:rPr>
        <w:t xml:space="preserve"> </w:t>
      </w:r>
      <w:r>
        <w:t>might</w:t>
      </w:r>
      <w:r>
        <w:rPr>
          <w:spacing w:val="-3"/>
        </w:rPr>
        <w:t xml:space="preserve"> </w:t>
      </w:r>
      <w:r>
        <w:t>be</w:t>
      </w:r>
      <w:r>
        <w:rPr>
          <w:spacing w:val="-3"/>
        </w:rPr>
        <w:t xml:space="preserve"> </w:t>
      </w:r>
      <w:r>
        <w:t>art,</w:t>
      </w:r>
      <w:r>
        <w:rPr>
          <w:spacing w:val="-3"/>
        </w:rPr>
        <w:t xml:space="preserve"> </w:t>
      </w:r>
      <w:r>
        <w:t>but</w:t>
      </w:r>
      <w:r>
        <w:rPr>
          <w:spacing w:val="-3"/>
        </w:rPr>
        <w:t xml:space="preserve"> </w:t>
      </w:r>
      <w:r>
        <w:t>it’s</w:t>
      </w:r>
      <w:r>
        <w:rPr>
          <w:spacing w:val="-3"/>
        </w:rPr>
        <w:t xml:space="preserve"> </w:t>
      </w:r>
      <w:r>
        <w:t>not</w:t>
      </w:r>
      <w:r>
        <w:rPr>
          <w:spacing w:val="-2"/>
        </w:rPr>
        <w:t xml:space="preserve"> </w:t>
      </w:r>
      <w:r>
        <w:t>Art,”</w:t>
      </w:r>
      <w:r>
        <w:rPr>
          <w:spacing w:val="-3"/>
        </w:rPr>
        <w:t xml:space="preserve"> </w:t>
      </w:r>
      <w:r>
        <w:t>which</w:t>
      </w:r>
      <w:r>
        <w:rPr>
          <w:spacing w:val="-3"/>
        </w:rPr>
        <w:t xml:space="preserve"> </w:t>
      </w:r>
      <w:r>
        <w:t>means,</w:t>
      </w:r>
      <w:r>
        <w:rPr>
          <w:spacing w:val="-3"/>
        </w:rPr>
        <w:t xml:space="preserve"> </w:t>
      </w:r>
      <w:r>
        <w:t>“I might not know how to define it, but I know it when I see</w:t>
      </w:r>
      <w:r>
        <w:rPr>
          <w:spacing w:val="-12"/>
        </w:rPr>
        <w:t xml:space="preserve"> </w:t>
      </w:r>
      <w:r>
        <w:t>it.”</w:t>
      </w:r>
    </w:p>
    <w:p w14:paraId="1B82602C" w14:textId="77777777" w:rsidR="00FD5D31" w:rsidRDefault="00FD5D31" w:rsidP="00B13C0E">
      <w:pPr>
        <w:pStyle w:val="Body"/>
      </w:pPr>
      <w:r>
        <w:t>Everywhere we look, we see images designed to command our attention, including images of desire,</w:t>
      </w:r>
      <w:r>
        <w:rPr>
          <w:spacing w:val="-7"/>
        </w:rPr>
        <w:t xml:space="preserve"> </w:t>
      </w:r>
      <w:r>
        <w:t>images</w:t>
      </w:r>
      <w:r>
        <w:rPr>
          <w:spacing w:val="-6"/>
        </w:rPr>
        <w:t xml:space="preserve"> </w:t>
      </w:r>
      <w:r>
        <w:t>of</w:t>
      </w:r>
      <w:r>
        <w:rPr>
          <w:spacing w:val="-7"/>
        </w:rPr>
        <w:t xml:space="preserve"> </w:t>
      </w:r>
      <w:r>
        <w:t>power,</w:t>
      </w:r>
      <w:r>
        <w:rPr>
          <w:spacing w:val="-7"/>
        </w:rPr>
        <w:t xml:space="preserve"> </w:t>
      </w:r>
      <w:r>
        <w:t>religious</w:t>
      </w:r>
      <w:r>
        <w:rPr>
          <w:spacing w:val="-6"/>
        </w:rPr>
        <w:t xml:space="preserve"> </w:t>
      </w:r>
      <w:r>
        <w:t>images,</w:t>
      </w:r>
      <w:r>
        <w:rPr>
          <w:spacing w:val="-7"/>
        </w:rPr>
        <w:t xml:space="preserve"> </w:t>
      </w:r>
      <w:r>
        <w:t>images</w:t>
      </w:r>
      <w:r>
        <w:rPr>
          <w:spacing w:val="-6"/>
        </w:rPr>
        <w:t xml:space="preserve"> </w:t>
      </w:r>
      <w:r>
        <w:t>meant</w:t>
      </w:r>
      <w:r>
        <w:rPr>
          <w:spacing w:val="-6"/>
        </w:rPr>
        <w:t xml:space="preserve"> </w:t>
      </w:r>
      <w:r>
        <w:t>to</w:t>
      </w:r>
      <w:r>
        <w:rPr>
          <w:spacing w:val="-7"/>
        </w:rPr>
        <w:t xml:space="preserve"> </w:t>
      </w:r>
      <w:r>
        <w:t>recall</w:t>
      </w:r>
      <w:r>
        <w:rPr>
          <w:spacing w:val="-6"/>
        </w:rPr>
        <w:t xml:space="preserve"> </w:t>
      </w:r>
      <w:r>
        <w:t>memories,</w:t>
      </w:r>
      <w:r>
        <w:rPr>
          <w:spacing w:val="-6"/>
        </w:rPr>
        <w:t xml:space="preserve"> </w:t>
      </w:r>
      <w:r>
        <w:t>and</w:t>
      </w:r>
      <w:r>
        <w:rPr>
          <w:spacing w:val="-7"/>
        </w:rPr>
        <w:t xml:space="preserve"> </w:t>
      </w:r>
      <w:r>
        <w:t>images</w:t>
      </w:r>
      <w:r>
        <w:rPr>
          <w:spacing w:val="-6"/>
        </w:rPr>
        <w:t xml:space="preserve"> </w:t>
      </w:r>
      <w:r>
        <w:t>intended to manipulate our appetites. But are they</w:t>
      </w:r>
      <w:r>
        <w:rPr>
          <w:spacing w:val="-4"/>
        </w:rPr>
        <w:t xml:space="preserve"> </w:t>
      </w:r>
      <w:r>
        <w:t>art?</w:t>
      </w:r>
    </w:p>
    <w:p w14:paraId="1B82602D" w14:textId="77777777" w:rsidR="00FD5D31" w:rsidRDefault="00FD5D31" w:rsidP="00B13C0E">
      <w:pPr>
        <w:pStyle w:val="Body"/>
      </w:pPr>
      <w:r>
        <w:t>Some</w:t>
      </w:r>
      <w:r>
        <w:rPr>
          <w:spacing w:val="-5"/>
        </w:rPr>
        <w:t xml:space="preserve"> </w:t>
      </w:r>
      <w:r>
        <w:t>languages</w:t>
      </w:r>
      <w:r>
        <w:rPr>
          <w:spacing w:val="-5"/>
        </w:rPr>
        <w:t xml:space="preserve"> </w:t>
      </w:r>
      <w:r>
        <w:t>do</w:t>
      </w:r>
      <w:r>
        <w:rPr>
          <w:spacing w:val="-5"/>
        </w:rPr>
        <w:t xml:space="preserve"> </w:t>
      </w:r>
      <w:r>
        <w:t>not</w:t>
      </w:r>
      <w:r>
        <w:rPr>
          <w:spacing w:val="-5"/>
        </w:rPr>
        <w:t xml:space="preserve"> </w:t>
      </w:r>
      <w:r>
        <w:t>have</w:t>
      </w:r>
      <w:r>
        <w:rPr>
          <w:spacing w:val="-4"/>
        </w:rPr>
        <w:t xml:space="preserve"> </w:t>
      </w:r>
      <w:r>
        <w:t>a</w:t>
      </w:r>
      <w:r>
        <w:rPr>
          <w:spacing w:val="-5"/>
        </w:rPr>
        <w:t xml:space="preserve"> </w:t>
      </w:r>
      <w:r>
        <w:t>separate</w:t>
      </w:r>
      <w:r>
        <w:rPr>
          <w:spacing w:val="-5"/>
        </w:rPr>
        <w:t xml:space="preserve"> </w:t>
      </w:r>
      <w:r>
        <w:t>word</w:t>
      </w:r>
      <w:r>
        <w:rPr>
          <w:spacing w:val="-5"/>
        </w:rPr>
        <w:t xml:space="preserve"> </w:t>
      </w:r>
      <w:r>
        <w:t>for</w:t>
      </w:r>
      <w:r>
        <w:rPr>
          <w:spacing w:val="-5"/>
        </w:rPr>
        <w:t xml:space="preserve"> </w:t>
      </w:r>
      <w:r>
        <w:t>art.</w:t>
      </w:r>
      <w:r>
        <w:rPr>
          <w:spacing w:val="-4"/>
        </w:rPr>
        <w:t xml:space="preserve"> </w:t>
      </w:r>
      <w:r>
        <w:t>In</w:t>
      </w:r>
      <w:r>
        <w:rPr>
          <w:spacing w:val="-5"/>
        </w:rPr>
        <w:t xml:space="preserve"> </w:t>
      </w:r>
      <w:r>
        <w:t>those</w:t>
      </w:r>
      <w:r>
        <w:rPr>
          <w:spacing w:val="-5"/>
        </w:rPr>
        <w:t xml:space="preserve"> </w:t>
      </w:r>
      <w:r>
        <w:t>cultures,</w:t>
      </w:r>
      <w:r>
        <w:rPr>
          <w:spacing w:val="-5"/>
        </w:rPr>
        <w:t xml:space="preserve"> </w:t>
      </w:r>
      <w:r>
        <w:t>objects</w:t>
      </w:r>
      <w:r>
        <w:rPr>
          <w:spacing w:val="-5"/>
        </w:rPr>
        <w:t xml:space="preserve"> </w:t>
      </w:r>
      <w:r>
        <w:t>tend</w:t>
      </w:r>
      <w:r>
        <w:rPr>
          <w:spacing w:val="-4"/>
        </w:rPr>
        <w:t xml:space="preserve"> </w:t>
      </w:r>
      <w:r>
        <w:t>to</w:t>
      </w:r>
      <w:r>
        <w:rPr>
          <w:spacing w:val="-5"/>
        </w:rPr>
        <w:t xml:space="preserve"> </w:t>
      </w:r>
      <w:r>
        <w:t>be</w:t>
      </w:r>
      <w:r>
        <w:rPr>
          <w:spacing w:val="-5"/>
        </w:rPr>
        <w:t xml:space="preserve"> </w:t>
      </w:r>
      <w:r>
        <w:t>utilitarian in purpose but often include in their design the intent to delight, portray a special status, or</w:t>
      </w:r>
      <w:r>
        <w:rPr>
          <w:spacing w:val="-11"/>
        </w:rPr>
        <w:t xml:space="preserve"> </w:t>
      </w:r>
      <w:r>
        <w:t>commemorate</w:t>
      </w:r>
      <w:r>
        <w:rPr>
          <w:spacing w:val="-11"/>
        </w:rPr>
        <w:t xml:space="preserve"> </w:t>
      </w:r>
      <w:r>
        <w:t>an</w:t>
      </w:r>
      <w:r>
        <w:rPr>
          <w:spacing w:val="-10"/>
        </w:rPr>
        <w:t xml:space="preserve"> </w:t>
      </w:r>
      <w:r>
        <w:t>important</w:t>
      </w:r>
      <w:r>
        <w:rPr>
          <w:spacing w:val="-11"/>
        </w:rPr>
        <w:t xml:space="preserve"> </w:t>
      </w:r>
      <w:r>
        <w:t>event</w:t>
      </w:r>
      <w:r>
        <w:rPr>
          <w:spacing w:val="-10"/>
        </w:rPr>
        <w:t xml:space="preserve"> </w:t>
      </w:r>
      <w:r>
        <w:t>or</w:t>
      </w:r>
      <w:r>
        <w:rPr>
          <w:spacing w:val="-11"/>
        </w:rPr>
        <w:t xml:space="preserve"> </w:t>
      </w:r>
      <w:r>
        <w:t>ritual.</w:t>
      </w:r>
      <w:r>
        <w:rPr>
          <w:spacing w:val="-10"/>
        </w:rPr>
        <w:t xml:space="preserve"> </w:t>
      </w:r>
      <w:r>
        <w:t>Thus,</w:t>
      </w:r>
      <w:r>
        <w:rPr>
          <w:spacing w:val="-11"/>
        </w:rPr>
        <w:t xml:space="preserve"> </w:t>
      </w:r>
      <w:r>
        <w:t>while</w:t>
      </w:r>
      <w:r>
        <w:rPr>
          <w:spacing w:val="-11"/>
        </w:rPr>
        <w:t xml:space="preserve"> </w:t>
      </w:r>
      <w:r>
        <w:t>the</w:t>
      </w:r>
      <w:r>
        <w:rPr>
          <w:spacing w:val="-10"/>
        </w:rPr>
        <w:t xml:space="preserve"> </w:t>
      </w:r>
      <w:r>
        <w:t>objects</w:t>
      </w:r>
      <w:r>
        <w:rPr>
          <w:spacing w:val="-11"/>
        </w:rPr>
        <w:t xml:space="preserve"> </w:t>
      </w:r>
      <w:r>
        <w:t>are</w:t>
      </w:r>
      <w:r>
        <w:rPr>
          <w:spacing w:val="-10"/>
        </w:rPr>
        <w:t xml:space="preserve"> </w:t>
      </w:r>
      <w:r>
        <w:t>not</w:t>
      </w:r>
      <w:r>
        <w:rPr>
          <w:spacing w:val="-11"/>
        </w:rPr>
        <w:t xml:space="preserve"> </w:t>
      </w:r>
      <w:r>
        <w:t>considered</w:t>
      </w:r>
      <w:r>
        <w:rPr>
          <w:spacing w:val="-10"/>
        </w:rPr>
        <w:t xml:space="preserve"> </w:t>
      </w:r>
      <w:r>
        <w:t>art,</w:t>
      </w:r>
      <w:r>
        <w:rPr>
          <w:spacing w:val="-12"/>
        </w:rPr>
        <w:t xml:space="preserve"> </w:t>
      </w:r>
      <w:r>
        <w:t>they do have artistic</w:t>
      </w:r>
      <w:r>
        <w:rPr>
          <w:spacing w:val="-3"/>
        </w:rPr>
        <w:t xml:space="preserve"> </w:t>
      </w:r>
      <w:r>
        <w:t>functions.</w:t>
      </w:r>
    </w:p>
    <w:p w14:paraId="1B82602E" w14:textId="77777777" w:rsidR="00FD5D31" w:rsidRDefault="00FD5D31" w:rsidP="00B13C0E">
      <w:pPr>
        <w:pStyle w:val="Body"/>
      </w:pPr>
    </w:p>
    <w:p w14:paraId="1B82602F" w14:textId="77777777" w:rsidR="00FD5D31" w:rsidRDefault="00B13C0E" w:rsidP="00495457">
      <w:pPr>
        <w:pStyle w:val="Heading2"/>
      </w:pPr>
      <w:r>
        <w:t xml:space="preserve">1.3.1 </w:t>
      </w:r>
      <w:r w:rsidR="00FD5D31">
        <w:t>Historic Development of the Idea of</w:t>
      </w:r>
      <w:r w:rsidR="00FD5D31">
        <w:rPr>
          <w:spacing w:val="-3"/>
        </w:rPr>
        <w:t xml:space="preserve"> </w:t>
      </w:r>
      <w:r w:rsidR="00FD5D31">
        <w:t>Art</w:t>
      </w:r>
    </w:p>
    <w:p w14:paraId="1B826030" w14:textId="77777777" w:rsidR="00FD5D31" w:rsidRDefault="00FD5D31" w:rsidP="00B13C0E">
      <w:pPr>
        <w:pStyle w:val="Body"/>
      </w:pPr>
      <w:r>
        <w:t>The idea of art has developmentally progressed from human prehistory to the present day. Changes</w:t>
      </w:r>
      <w:r>
        <w:rPr>
          <w:spacing w:val="-9"/>
        </w:rPr>
        <w:t xml:space="preserve"> </w:t>
      </w:r>
      <w:r>
        <w:t>to</w:t>
      </w:r>
      <w:r>
        <w:rPr>
          <w:spacing w:val="-8"/>
        </w:rPr>
        <w:t xml:space="preserve"> </w:t>
      </w:r>
      <w:r>
        <w:t>the</w:t>
      </w:r>
      <w:r>
        <w:rPr>
          <w:spacing w:val="-8"/>
        </w:rPr>
        <w:t xml:space="preserve"> </w:t>
      </w:r>
      <w:r>
        <w:t>definition</w:t>
      </w:r>
      <w:r>
        <w:rPr>
          <w:spacing w:val="-8"/>
        </w:rPr>
        <w:t xml:space="preserve"> </w:t>
      </w:r>
      <w:r>
        <w:t>of</w:t>
      </w:r>
      <w:r>
        <w:rPr>
          <w:spacing w:val="-8"/>
        </w:rPr>
        <w:t xml:space="preserve"> </w:t>
      </w:r>
      <w:r>
        <w:t>art</w:t>
      </w:r>
      <w:r>
        <w:rPr>
          <w:spacing w:val="-8"/>
        </w:rPr>
        <w:t xml:space="preserve"> </w:t>
      </w:r>
      <w:r>
        <w:t>over</w:t>
      </w:r>
      <w:r>
        <w:rPr>
          <w:spacing w:val="-8"/>
        </w:rPr>
        <w:t xml:space="preserve"> </w:t>
      </w:r>
      <w:r>
        <w:t>time</w:t>
      </w:r>
      <w:r>
        <w:rPr>
          <w:spacing w:val="-9"/>
        </w:rPr>
        <w:t xml:space="preserve"> </w:t>
      </w:r>
      <w:r>
        <w:t>can</w:t>
      </w:r>
      <w:r>
        <w:rPr>
          <w:spacing w:val="-8"/>
        </w:rPr>
        <w:t xml:space="preserve"> </w:t>
      </w:r>
      <w:r>
        <w:t>be</w:t>
      </w:r>
      <w:r>
        <w:rPr>
          <w:spacing w:val="-8"/>
        </w:rPr>
        <w:t xml:space="preserve"> </w:t>
      </w:r>
      <w:r>
        <w:t>seen</w:t>
      </w:r>
      <w:r>
        <w:rPr>
          <w:spacing w:val="-8"/>
        </w:rPr>
        <w:t xml:space="preserve"> </w:t>
      </w:r>
      <w:r>
        <w:t>as</w:t>
      </w:r>
      <w:r>
        <w:rPr>
          <w:spacing w:val="-8"/>
        </w:rPr>
        <w:t xml:space="preserve"> </w:t>
      </w:r>
      <w:r>
        <w:t>attempts</w:t>
      </w:r>
      <w:r>
        <w:rPr>
          <w:spacing w:val="-8"/>
        </w:rPr>
        <w:t xml:space="preserve"> </w:t>
      </w:r>
      <w:r>
        <w:t>to</w:t>
      </w:r>
      <w:r>
        <w:rPr>
          <w:spacing w:val="-8"/>
        </w:rPr>
        <w:t xml:space="preserve"> </w:t>
      </w:r>
      <w:r>
        <w:t>resolve</w:t>
      </w:r>
      <w:r>
        <w:rPr>
          <w:spacing w:val="-8"/>
        </w:rPr>
        <w:t xml:space="preserve"> </w:t>
      </w:r>
      <w:r>
        <w:t>problems</w:t>
      </w:r>
      <w:r>
        <w:rPr>
          <w:spacing w:val="-9"/>
        </w:rPr>
        <w:t xml:space="preserve"> </w:t>
      </w:r>
      <w:r>
        <w:t>with</w:t>
      </w:r>
      <w:r>
        <w:rPr>
          <w:spacing w:val="-8"/>
        </w:rPr>
        <w:t xml:space="preserve"> </w:t>
      </w:r>
      <w:r>
        <w:t>earlier definitions.</w:t>
      </w:r>
      <w:r>
        <w:rPr>
          <w:spacing w:val="-9"/>
        </w:rPr>
        <w:t xml:space="preserve"> </w:t>
      </w:r>
      <w:r>
        <w:t>The</w:t>
      </w:r>
      <w:r>
        <w:rPr>
          <w:spacing w:val="-8"/>
        </w:rPr>
        <w:t xml:space="preserve"> </w:t>
      </w:r>
      <w:r>
        <w:t>ancient</w:t>
      </w:r>
      <w:r>
        <w:rPr>
          <w:spacing w:val="-9"/>
        </w:rPr>
        <w:t xml:space="preserve"> </w:t>
      </w:r>
      <w:r>
        <w:t>Greeks</w:t>
      </w:r>
      <w:r>
        <w:rPr>
          <w:spacing w:val="-8"/>
        </w:rPr>
        <w:t xml:space="preserve"> </w:t>
      </w:r>
      <w:r>
        <w:t>saw</w:t>
      </w:r>
      <w:r>
        <w:rPr>
          <w:spacing w:val="-9"/>
        </w:rPr>
        <w:t xml:space="preserve"> </w:t>
      </w:r>
      <w:r>
        <w:t>the</w:t>
      </w:r>
      <w:r>
        <w:rPr>
          <w:spacing w:val="-8"/>
        </w:rPr>
        <w:t xml:space="preserve"> </w:t>
      </w:r>
      <w:r>
        <w:t>goal</w:t>
      </w:r>
      <w:r>
        <w:rPr>
          <w:spacing w:val="-9"/>
        </w:rPr>
        <w:t xml:space="preserve"> </w:t>
      </w:r>
      <w:r>
        <w:t>of</w:t>
      </w:r>
      <w:r>
        <w:rPr>
          <w:spacing w:val="-8"/>
        </w:rPr>
        <w:t xml:space="preserve"> </w:t>
      </w:r>
      <w:r>
        <w:t>visual</w:t>
      </w:r>
      <w:r>
        <w:rPr>
          <w:spacing w:val="-9"/>
        </w:rPr>
        <w:t xml:space="preserve"> </w:t>
      </w:r>
      <w:r>
        <w:t>art</w:t>
      </w:r>
      <w:r>
        <w:rPr>
          <w:spacing w:val="-8"/>
        </w:rPr>
        <w:t xml:space="preserve"> </w:t>
      </w:r>
      <w:r>
        <w:t>as</w:t>
      </w:r>
      <w:r>
        <w:rPr>
          <w:spacing w:val="-9"/>
        </w:rPr>
        <w:t xml:space="preserve"> </w:t>
      </w:r>
      <w:r>
        <w:t>copying,</w:t>
      </w:r>
      <w:r>
        <w:rPr>
          <w:spacing w:val="-8"/>
        </w:rPr>
        <w:t xml:space="preserve"> </w:t>
      </w:r>
      <w:r>
        <w:t>or</w:t>
      </w:r>
      <w:r>
        <w:rPr>
          <w:spacing w:val="-9"/>
        </w:rPr>
        <w:t xml:space="preserve"> </w:t>
      </w:r>
      <w:r>
        <w:t>mimesis.</w:t>
      </w:r>
      <w:r>
        <w:rPr>
          <w:spacing w:val="-8"/>
        </w:rPr>
        <w:t xml:space="preserve"> </w:t>
      </w:r>
      <w:r>
        <w:t>Nineteenth-century</w:t>
      </w:r>
      <w:r>
        <w:rPr>
          <w:spacing w:val="-7"/>
        </w:rPr>
        <w:t xml:space="preserve"> </w:t>
      </w:r>
      <w:r>
        <w:t>art</w:t>
      </w:r>
      <w:r>
        <w:rPr>
          <w:spacing w:val="-6"/>
        </w:rPr>
        <w:t xml:space="preserve"> </w:t>
      </w:r>
      <w:r>
        <w:t>theorists</w:t>
      </w:r>
      <w:r>
        <w:rPr>
          <w:spacing w:val="-6"/>
        </w:rPr>
        <w:t xml:space="preserve"> </w:t>
      </w:r>
      <w:r>
        <w:t>promoted</w:t>
      </w:r>
      <w:r>
        <w:rPr>
          <w:spacing w:val="-6"/>
        </w:rPr>
        <w:t xml:space="preserve"> </w:t>
      </w:r>
      <w:r>
        <w:t>the</w:t>
      </w:r>
      <w:r>
        <w:rPr>
          <w:spacing w:val="-7"/>
        </w:rPr>
        <w:t xml:space="preserve"> </w:t>
      </w:r>
      <w:r>
        <w:t>idea</w:t>
      </w:r>
      <w:r>
        <w:rPr>
          <w:spacing w:val="-6"/>
        </w:rPr>
        <w:t xml:space="preserve"> </w:t>
      </w:r>
      <w:r>
        <w:t>that</w:t>
      </w:r>
      <w:r>
        <w:rPr>
          <w:spacing w:val="-6"/>
        </w:rPr>
        <w:t xml:space="preserve"> </w:t>
      </w:r>
      <w:r>
        <w:t>art</w:t>
      </w:r>
      <w:r>
        <w:rPr>
          <w:spacing w:val="-6"/>
        </w:rPr>
        <w:t xml:space="preserve"> </w:t>
      </w:r>
      <w:r>
        <w:t>is</w:t>
      </w:r>
      <w:r>
        <w:rPr>
          <w:spacing w:val="-3"/>
        </w:rPr>
        <w:t xml:space="preserve"> </w:t>
      </w:r>
      <w:r>
        <w:t>communication:</w:t>
      </w:r>
      <w:r>
        <w:rPr>
          <w:spacing w:val="-7"/>
        </w:rPr>
        <w:t xml:space="preserve"> </w:t>
      </w:r>
      <w:r>
        <w:t>it</w:t>
      </w:r>
      <w:r>
        <w:rPr>
          <w:spacing w:val="-6"/>
        </w:rPr>
        <w:t xml:space="preserve"> </w:t>
      </w:r>
      <w:r>
        <w:t>produces</w:t>
      </w:r>
      <w:r>
        <w:rPr>
          <w:spacing w:val="-6"/>
        </w:rPr>
        <w:t xml:space="preserve"> </w:t>
      </w:r>
      <w:r>
        <w:t>feelings</w:t>
      </w:r>
      <w:r>
        <w:rPr>
          <w:spacing w:val="-6"/>
        </w:rPr>
        <w:t xml:space="preserve"> </w:t>
      </w:r>
      <w:r>
        <w:t>in</w:t>
      </w:r>
      <w:r>
        <w:rPr>
          <w:spacing w:val="-7"/>
        </w:rPr>
        <w:t xml:space="preserve"> </w:t>
      </w:r>
      <w:r>
        <w:t>the</w:t>
      </w:r>
      <w:r>
        <w:rPr>
          <w:spacing w:val="-6"/>
        </w:rPr>
        <w:t xml:space="preserve"> </w:t>
      </w:r>
      <w:r>
        <w:t xml:space="preserve">viewer. In the early twentieth century, the idea of significant form, the quality shared by aesthetically pleasing objects, was proposed as a definition of art. Today, many artists and thinkers agree with the institutional theory of art, which shifts focus from the work of art itself to </w:t>
      </w:r>
      <w:r>
        <w:lastRenderedPageBreak/>
        <w:t>who has the power to decide what is and is not art.</w:t>
      </w:r>
      <w:r>
        <w:rPr>
          <w:spacing w:val="-25"/>
        </w:rPr>
        <w:t xml:space="preserve"> </w:t>
      </w:r>
      <w:r>
        <w:t>While</w:t>
      </w:r>
      <w:r w:rsidR="00B13C0E">
        <w:t xml:space="preserve"> </w:t>
      </w:r>
      <w:r>
        <w:rPr>
          <w:color w:val="231F20"/>
        </w:rPr>
        <w:t>this progression of definitions of art is not exhaustive, it is instructive.</w:t>
      </w:r>
    </w:p>
    <w:p w14:paraId="1B826031" w14:textId="77777777" w:rsidR="00FD5D31" w:rsidRDefault="00FD5D31" w:rsidP="00B13C0E">
      <w:pPr>
        <w:pStyle w:val="Body"/>
      </w:pPr>
    </w:p>
    <w:p w14:paraId="1B826032" w14:textId="77777777" w:rsidR="00FD5D31" w:rsidRDefault="00B13C0E" w:rsidP="00495457">
      <w:pPr>
        <w:pStyle w:val="Heading3"/>
      </w:pPr>
      <w:r>
        <w:t xml:space="preserve">1.3.1.1 </w:t>
      </w:r>
      <w:r w:rsidR="00FD5D31" w:rsidRPr="00495457">
        <w:t>Mimesis</w:t>
      </w:r>
    </w:p>
    <w:p w14:paraId="1B826033" w14:textId="77777777" w:rsidR="00FD5D31" w:rsidRDefault="00FD5D31" w:rsidP="00B13C0E">
      <w:pPr>
        <w:pStyle w:val="Body"/>
        <w:rPr>
          <w:color w:val="231F20"/>
        </w:rPr>
      </w:pPr>
      <w:r>
        <w:t>The</w:t>
      </w:r>
      <w:r>
        <w:rPr>
          <w:spacing w:val="-19"/>
        </w:rPr>
        <w:t xml:space="preserve"> </w:t>
      </w:r>
      <w:r>
        <w:t>ancient</w:t>
      </w:r>
      <w:r>
        <w:rPr>
          <w:spacing w:val="-19"/>
        </w:rPr>
        <w:t xml:space="preserve"> </w:t>
      </w:r>
      <w:r>
        <w:t>Greek</w:t>
      </w:r>
      <w:r>
        <w:rPr>
          <w:spacing w:val="-19"/>
        </w:rPr>
        <w:t xml:space="preserve"> </w:t>
      </w:r>
      <w:r>
        <w:t>definition</w:t>
      </w:r>
      <w:r>
        <w:rPr>
          <w:spacing w:val="-19"/>
        </w:rPr>
        <w:t xml:space="preserve"> </w:t>
      </w:r>
      <w:r>
        <w:t>of</w:t>
      </w:r>
      <w:r>
        <w:rPr>
          <w:spacing w:val="-19"/>
        </w:rPr>
        <w:t xml:space="preserve"> </w:t>
      </w:r>
      <w:r>
        <w:t xml:space="preserve">art as </w:t>
      </w:r>
      <w:r>
        <w:rPr>
          <w:b/>
        </w:rPr>
        <w:t>mimesis</w:t>
      </w:r>
      <w:r>
        <w:t>, or imitation of the real world, appears in the myth of Zeuxis and Parhassios, rival painters from ancient Greece in the late fifth century BCE who competed for the title of greatest artist. (Figure 1.2) Zeuxis painted a bowl of grapes that was so lifelike that birds came down to peck at the image of fruit. Parhassios was unimpressed with this achievement. When viewing Parhassios’s work, Zeuxis, on his part, asked that the curtain over the painting be drawn back so</w:t>
      </w:r>
      <w:r>
        <w:rPr>
          <w:spacing w:val="12"/>
        </w:rPr>
        <w:t xml:space="preserve"> </w:t>
      </w:r>
      <w:r>
        <w:t>he</w:t>
      </w:r>
      <w:r>
        <w:rPr>
          <w:spacing w:val="12"/>
        </w:rPr>
        <w:t xml:space="preserve"> </w:t>
      </w:r>
      <w:r>
        <w:t>could</w:t>
      </w:r>
      <w:r>
        <w:rPr>
          <w:spacing w:val="12"/>
        </w:rPr>
        <w:t xml:space="preserve"> </w:t>
      </w:r>
      <w:r>
        <w:t>see</w:t>
      </w:r>
      <w:r>
        <w:rPr>
          <w:spacing w:val="12"/>
        </w:rPr>
        <w:t xml:space="preserve"> </w:t>
      </w:r>
      <w:r>
        <w:t>his</w:t>
      </w:r>
      <w:r>
        <w:rPr>
          <w:spacing w:val="13"/>
        </w:rPr>
        <w:t xml:space="preserve"> </w:t>
      </w:r>
      <w:r>
        <w:t>rival’s</w:t>
      </w:r>
      <w:r>
        <w:rPr>
          <w:spacing w:val="12"/>
        </w:rPr>
        <w:t xml:space="preserve"> </w:t>
      </w:r>
      <w:r>
        <w:t>work</w:t>
      </w:r>
      <w:r>
        <w:rPr>
          <w:spacing w:val="12"/>
        </w:rPr>
        <w:t xml:space="preserve"> </w:t>
      </w:r>
      <w:r>
        <w:t>more</w:t>
      </w:r>
      <w:r w:rsidR="00B13C0E">
        <w:t xml:space="preserve"> </w:t>
      </w:r>
      <w:r>
        <w:rPr>
          <w:color w:val="231F20"/>
        </w:rPr>
        <w:t xml:space="preserve">clearly. Parhassios declared himself the victor because the curtain </w:t>
      </w:r>
      <w:r>
        <w:rPr>
          <w:i/>
          <w:color w:val="231F20"/>
        </w:rPr>
        <w:t xml:space="preserve">was </w:t>
      </w:r>
      <w:r>
        <w:rPr>
          <w:color w:val="231F20"/>
        </w:rPr>
        <w:t>the painting, and while Zeuxis fooled the birds with his work, Parhassios fooled a thinking human being—a much more difficult feat.</w:t>
      </w:r>
    </w:p>
    <w:p w14:paraId="1B826034" w14:textId="77777777" w:rsidR="00B13C0E" w:rsidRDefault="00B13C0E" w:rsidP="00B13C0E">
      <w:pPr>
        <w:pStyle w:val="Body"/>
      </w:pPr>
    </w:p>
    <w:p w14:paraId="1B826035" w14:textId="77777777" w:rsidR="00B13C0E" w:rsidRDefault="00B13C0E" w:rsidP="00B13C0E">
      <w:pPr>
        <w:pStyle w:val="Body"/>
        <w:ind w:firstLine="0"/>
        <w:jc w:val="center"/>
      </w:pPr>
      <w:r>
        <w:rPr>
          <w:noProof/>
        </w:rPr>
        <w:drawing>
          <wp:inline distT="0" distB="0" distL="0" distR="0" wp14:anchorId="1B8261D0" wp14:editId="7989D878">
            <wp:extent cx="3337560" cy="2377440"/>
            <wp:effectExtent l="0" t="0" r="2540" b="0"/>
            <wp:docPr id="1866" name="Picture 1856" descr="Zeuxis conceding defeat: “I have deceived the birds, but Parhassios has deceived Zeuxi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6" name="Picture 1856"/>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7560" cy="2377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36" w14:textId="77777777" w:rsidR="00B13C0E" w:rsidRDefault="00B13C0E" w:rsidP="00B13C0E">
      <w:pPr>
        <w:pStyle w:val="CaptionHeader"/>
      </w:pPr>
      <w:r>
        <w:t xml:space="preserve">Figure 1.2 | Zeuxis conceding defeat: </w:t>
      </w:r>
      <w:r>
        <w:t>“</w:t>
      </w:r>
      <w:r>
        <w:t>I have deceived the birds, but Parhassios has deceived Zeuxis.</w:t>
      </w:r>
      <w:r>
        <w:t>”</w:t>
      </w:r>
    </w:p>
    <w:p w14:paraId="1B826037" w14:textId="77777777" w:rsidR="00B13C0E" w:rsidRDefault="00B13C0E" w:rsidP="00B13C0E">
      <w:pPr>
        <w:pStyle w:val="CaptionText"/>
      </w:pPr>
      <w:r>
        <w:t xml:space="preserve">Artist: Joachim von Sandrart; engraving by Johann Jakob von Sandrart </w:t>
      </w:r>
    </w:p>
    <w:p w14:paraId="1B826038" w14:textId="77777777" w:rsidR="00B13C0E" w:rsidRDefault="00B13C0E" w:rsidP="00B13C0E">
      <w:pPr>
        <w:pStyle w:val="CaptionText"/>
      </w:pPr>
      <w:r>
        <w:t xml:space="preserve">Author: User </w:t>
      </w:r>
      <w:r>
        <w:t>“</w:t>
      </w:r>
      <w:r>
        <w:t>Fae</w:t>
      </w:r>
      <w:r>
        <w:t>”</w:t>
      </w:r>
    </w:p>
    <w:p w14:paraId="1B826039" w14:textId="77777777" w:rsidR="00B13C0E" w:rsidRDefault="00B13C0E" w:rsidP="00B13C0E">
      <w:pPr>
        <w:pStyle w:val="CaptionText"/>
      </w:pPr>
      <w:r>
        <w:t xml:space="preserve">Source: Wikimedia Commons </w:t>
      </w:r>
    </w:p>
    <w:p w14:paraId="1B82603A" w14:textId="77777777" w:rsidR="00B13C0E" w:rsidRDefault="00B13C0E" w:rsidP="00B13C0E">
      <w:pPr>
        <w:pStyle w:val="CaptionText"/>
      </w:pPr>
      <w:r>
        <w:t>License: Public Domain</w:t>
      </w:r>
    </w:p>
    <w:p w14:paraId="1B82603B" w14:textId="77777777" w:rsidR="00B13C0E" w:rsidRDefault="00B13C0E" w:rsidP="00B13C0E">
      <w:pPr>
        <w:pStyle w:val="Body"/>
      </w:pPr>
    </w:p>
    <w:p w14:paraId="1B82603C" w14:textId="77777777" w:rsidR="00FD5D31" w:rsidRDefault="00FD5D31" w:rsidP="00B13C0E">
      <w:pPr>
        <w:pStyle w:val="Body"/>
      </w:pPr>
      <w:r>
        <w:t>The ancient Greeks felt that the visual artist’s goal was to copy visual experience. This approach appears in the realism of ancient Greek sculpture and pottery. We must sadly note that, due</w:t>
      </w:r>
      <w:r>
        <w:rPr>
          <w:spacing w:val="-9"/>
        </w:rPr>
        <w:t xml:space="preserve"> </w:t>
      </w:r>
      <w:r>
        <w:t>to</w:t>
      </w:r>
      <w:r>
        <w:rPr>
          <w:spacing w:val="-8"/>
        </w:rPr>
        <w:t xml:space="preserve"> </w:t>
      </w:r>
      <w:r>
        <w:t>the</w:t>
      </w:r>
      <w:r>
        <w:rPr>
          <w:spacing w:val="-9"/>
        </w:rPr>
        <w:t xml:space="preserve"> </w:t>
      </w:r>
      <w:r>
        <w:t>action</w:t>
      </w:r>
      <w:r>
        <w:rPr>
          <w:spacing w:val="-8"/>
        </w:rPr>
        <w:t xml:space="preserve"> </w:t>
      </w:r>
      <w:r>
        <w:t>of</w:t>
      </w:r>
      <w:r>
        <w:rPr>
          <w:spacing w:val="-8"/>
        </w:rPr>
        <w:t xml:space="preserve"> </w:t>
      </w:r>
      <w:r>
        <w:t>time</w:t>
      </w:r>
      <w:r>
        <w:rPr>
          <w:spacing w:val="-9"/>
        </w:rPr>
        <w:t xml:space="preserve"> </w:t>
      </w:r>
      <w:r>
        <w:t>and</w:t>
      </w:r>
      <w:r>
        <w:rPr>
          <w:spacing w:val="-8"/>
        </w:rPr>
        <w:t xml:space="preserve"> </w:t>
      </w:r>
      <w:r>
        <w:t>weather,</w:t>
      </w:r>
      <w:r>
        <w:rPr>
          <w:spacing w:val="-8"/>
        </w:rPr>
        <w:t xml:space="preserve"> </w:t>
      </w:r>
      <w:r>
        <w:t>no</w:t>
      </w:r>
      <w:r>
        <w:rPr>
          <w:spacing w:val="-9"/>
        </w:rPr>
        <w:t xml:space="preserve"> </w:t>
      </w:r>
      <w:r>
        <w:t>paintings</w:t>
      </w:r>
      <w:r>
        <w:rPr>
          <w:spacing w:val="-8"/>
        </w:rPr>
        <w:t xml:space="preserve"> </w:t>
      </w:r>
      <w:r>
        <w:t>from</w:t>
      </w:r>
      <w:r>
        <w:rPr>
          <w:spacing w:val="-8"/>
        </w:rPr>
        <w:t xml:space="preserve"> </w:t>
      </w:r>
      <w:r>
        <w:t>ancient</w:t>
      </w:r>
      <w:r>
        <w:rPr>
          <w:spacing w:val="-9"/>
        </w:rPr>
        <w:t xml:space="preserve"> </w:t>
      </w:r>
      <w:r>
        <w:t>Greek</w:t>
      </w:r>
      <w:r>
        <w:rPr>
          <w:spacing w:val="-8"/>
        </w:rPr>
        <w:t xml:space="preserve"> </w:t>
      </w:r>
      <w:r>
        <w:t>artists</w:t>
      </w:r>
      <w:r>
        <w:rPr>
          <w:spacing w:val="-9"/>
        </w:rPr>
        <w:t xml:space="preserve"> </w:t>
      </w:r>
      <w:r>
        <w:t>exist</w:t>
      </w:r>
      <w:r>
        <w:rPr>
          <w:spacing w:val="-8"/>
        </w:rPr>
        <w:t xml:space="preserve"> </w:t>
      </w:r>
      <w:r>
        <w:t>today.</w:t>
      </w:r>
      <w:r>
        <w:rPr>
          <w:spacing w:val="-8"/>
        </w:rPr>
        <w:t xml:space="preserve"> </w:t>
      </w:r>
      <w:r>
        <w:t>We</w:t>
      </w:r>
      <w:r>
        <w:rPr>
          <w:spacing w:val="-9"/>
        </w:rPr>
        <w:t xml:space="preserve"> </w:t>
      </w:r>
      <w:r>
        <w:t>can only surmise their quality based on tales such as that of Zeuxis and Parhassios, the obvious skill in ancient Greek sculpture, and in drawings that survive on ancient Greek</w:t>
      </w:r>
      <w:r>
        <w:rPr>
          <w:spacing w:val="-22"/>
        </w:rPr>
        <w:t xml:space="preserve"> </w:t>
      </w:r>
      <w:r>
        <w:t>pottery.</w:t>
      </w:r>
    </w:p>
    <w:p w14:paraId="1B82603D" w14:textId="77777777" w:rsidR="00FD5D31" w:rsidRDefault="00FD5D31" w:rsidP="00B13C0E">
      <w:pPr>
        <w:pStyle w:val="Body"/>
        <w:rPr>
          <w:spacing w:val="-3"/>
        </w:rPr>
      </w:pPr>
      <w:r>
        <w:t xml:space="preserve">This definition of art as copying </w:t>
      </w:r>
      <w:r>
        <w:rPr>
          <w:spacing w:val="-5"/>
        </w:rPr>
        <w:t xml:space="preserve">reality </w:t>
      </w:r>
      <w:r>
        <w:rPr>
          <w:spacing w:val="-4"/>
        </w:rPr>
        <w:t xml:space="preserve">has </w:t>
      </w:r>
      <w:r>
        <w:t xml:space="preserve">a </w:t>
      </w:r>
      <w:r>
        <w:rPr>
          <w:spacing w:val="-5"/>
        </w:rPr>
        <w:t xml:space="preserve">problem, though. Jackson Pollock (1912-1956, </w:t>
      </w:r>
      <w:r>
        <w:rPr>
          <w:spacing w:val="-5"/>
        </w:rPr>
        <w:lastRenderedPageBreak/>
        <w:t xml:space="preserve">USA), </w:t>
      </w:r>
      <w:r>
        <w:t>a</w:t>
      </w:r>
      <w:r>
        <w:rPr>
          <w:spacing w:val="-14"/>
        </w:rPr>
        <w:t xml:space="preserve"> </w:t>
      </w:r>
      <w:r>
        <w:rPr>
          <w:spacing w:val="-5"/>
        </w:rPr>
        <w:t>leader</w:t>
      </w:r>
      <w:r>
        <w:rPr>
          <w:spacing w:val="-14"/>
        </w:rPr>
        <w:t xml:space="preserve"> </w:t>
      </w:r>
      <w:r>
        <w:rPr>
          <w:spacing w:val="-3"/>
        </w:rPr>
        <w:t>in</w:t>
      </w:r>
      <w:r>
        <w:rPr>
          <w:spacing w:val="-14"/>
        </w:rPr>
        <w:t xml:space="preserve"> </w:t>
      </w:r>
      <w:r>
        <w:t>the</w:t>
      </w:r>
      <w:r>
        <w:rPr>
          <w:spacing w:val="-5"/>
        </w:rPr>
        <w:t xml:space="preserve"> </w:t>
      </w:r>
      <w:r>
        <w:t>New</w:t>
      </w:r>
      <w:r>
        <w:rPr>
          <w:spacing w:val="-6"/>
        </w:rPr>
        <w:t xml:space="preserve"> </w:t>
      </w:r>
      <w:r>
        <w:t>York</w:t>
      </w:r>
      <w:r>
        <w:rPr>
          <w:spacing w:val="-5"/>
        </w:rPr>
        <w:t xml:space="preserve"> </w:t>
      </w:r>
      <w:r>
        <w:t>School</w:t>
      </w:r>
      <w:r>
        <w:rPr>
          <w:spacing w:val="-5"/>
        </w:rPr>
        <w:t xml:space="preserve"> </w:t>
      </w:r>
      <w:r>
        <w:t xml:space="preserve">of the 1950’s, intentionally did not copy existing objects in his art. (Figure 1.3) While painting these works, Pollock and his fellow artists would consciously avoid making marks or passages that resembled recognizable objects. </w:t>
      </w:r>
      <w:r>
        <w:rPr>
          <w:spacing w:val="-3"/>
        </w:rPr>
        <w:t xml:space="preserve">They succeeded </w:t>
      </w:r>
      <w:r>
        <w:t xml:space="preserve">at </w:t>
      </w:r>
      <w:r>
        <w:rPr>
          <w:spacing w:val="-3"/>
        </w:rPr>
        <w:t xml:space="preserve">making artwork that </w:t>
      </w:r>
      <w:r>
        <w:t xml:space="preserve">did not </w:t>
      </w:r>
      <w:r>
        <w:rPr>
          <w:spacing w:val="-3"/>
        </w:rPr>
        <w:t xml:space="preserve">copy anything, thus demonstrating that </w:t>
      </w:r>
      <w:r>
        <w:t>the an</w:t>
      </w:r>
      <w:r>
        <w:rPr>
          <w:spacing w:val="-3"/>
        </w:rPr>
        <w:t xml:space="preserve">cient Greek view </w:t>
      </w:r>
      <w:r>
        <w:t xml:space="preserve">of art as </w:t>
      </w:r>
      <w:r>
        <w:rPr>
          <w:spacing w:val="-3"/>
        </w:rPr>
        <w:t xml:space="preserve">mimesis—simple copying—does </w:t>
      </w:r>
      <w:r>
        <w:t>not</w:t>
      </w:r>
      <w:r>
        <w:rPr>
          <w:spacing w:val="-37"/>
        </w:rPr>
        <w:t xml:space="preserve"> </w:t>
      </w:r>
      <w:r>
        <w:t>suf</w:t>
      </w:r>
      <w:r>
        <w:rPr>
          <w:spacing w:val="-3"/>
        </w:rPr>
        <w:t>ficiently define</w:t>
      </w:r>
      <w:r>
        <w:rPr>
          <w:spacing w:val="-8"/>
        </w:rPr>
        <w:t xml:space="preserve"> </w:t>
      </w:r>
      <w:r>
        <w:rPr>
          <w:spacing w:val="-3"/>
        </w:rPr>
        <w:t>art.</w:t>
      </w:r>
    </w:p>
    <w:p w14:paraId="1B82603E" w14:textId="77777777" w:rsidR="00B13C0E" w:rsidRDefault="00B13C0E" w:rsidP="00B13C0E">
      <w:pPr>
        <w:pStyle w:val="Body"/>
      </w:pPr>
    </w:p>
    <w:p w14:paraId="1B82603F" w14:textId="77777777" w:rsidR="00B13C0E" w:rsidRDefault="00E8243B" w:rsidP="00E8243B">
      <w:pPr>
        <w:pStyle w:val="Body"/>
        <w:ind w:firstLine="0"/>
        <w:jc w:val="center"/>
      </w:pPr>
      <w:r>
        <w:rPr>
          <w:noProof/>
        </w:rPr>
        <w:drawing>
          <wp:inline distT="0" distB="0" distL="0" distR="0" wp14:anchorId="1B8261D2" wp14:editId="6502D1A7">
            <wp:extent cx="3609975" cy="2308225"/>
            <wp:effectExtent l="0" t="0" r="0" b="3175"/>
            <wp:docPr id="1861" name="Picture 1851" descr="Left: The She-Wolf; Right: Gothic&#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1" name="Picture 185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9975" cy="2308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40" w14:textId="77777777" w:rsidR="00E8243B" w:rsidRDefault="00E8243B" w:rsidP="00E8243B">
      <w:pPr>
        <w:pStyle w:val="CaptionHeader"/>
        <w:rPr>
          <w:rFonts w:ascii="Verdana-BoldItalic"/>
          <w:i/>
        </w:rPr>
      </w:pPr>
      <w:r>
        <w:t xml:space="preserve">Figure 1.3 | Left: </w:t>
      </w:r>
      <w:r>
        <w:rPr>
          <w:rFonts w:ascii="Verdana-BoldItalic"/>
          <w:i/>
        </w:rPr>
        <w:t>The She-Wolf</w:t>
      </w:r>
      <w:r>
        <w:t xml:space="preserve">; Right: </w:t>
      </w:r>
      <w:r>
        <w:rPr>
          <w:rFonts w:ascii="Verdana-BoldItalic"/>
          <w:i/>
        </w:rPr>
        <w:t>Gothic</w:t>
      </w:r>
    </w:p>
    <w:p w14:paraId="1B826041" w14:textId="77777777" w:rsidR="00E8243B" w:rsidRDefault="00E8243B" w:rsidP="00E8243B">
      <w:pPr>
        <w:pStyle w:val="CaptionText"/>
      </w:pPr>
      <w:r>
        <w:t xml:space="preserve">Artist: Jackson Pollock </w:t>
      </w:r>
    </w:p>
    <w:p w14:paraId="1B826042" w14:textId="77777777" w:rsidR="00E8243B" w:rsidRDefault="00E8243B" w:rsidP="00E8243B">
      <w:pPr>
        <w:pStyle w:val="CaptionText"/>
      </w:pPr>
      <w:r>
        <w:t xml:space="preserve">Author: Gorup de Besanez </w:t>
      </w:r>
    </w:p>
    <w:p w14:paraId="1B826043" w14:textId="77777777" w:rsidR="00E8243B" w:rsidRDefault="00E8243B" w:rsidP="00E8243B">
      <w:pPr>
        <w:pStyle w:val="CaptionText"/>
      </w:pPr>
      <w:r>
        <w:t xml:space="preserve">Source: Wikimedia Commons </w:t>
      </w:r>
    </w:p>
    <w:p w14:paraId="1B826044" w14:textId="77777777" w:rsidR="00E8243B" w:rsidRDefault="00E8243B" w:rsidP="00E8243B">
      <w:pPr>
        <w:pStyle w:val="CaptionText"/>
      </w:pPr>
      <w:r>
        <w:t>License: CC BY-SA 4.0</w:t>
      </w:r>
    </w:p>
    <w:p w14:paraId="1B826045" w14:textId="77777777" w:rsidR="00FD5D31" w:rsidRDefault="00FD5D31" w:rsidP="00E8243B">
      <w:pPr>
        <w:pStyle w:val="Body"/>
      </w:pPr>
    </w:p>
    <w:p w14:paraId="1B826046" w14:textId="77777777" w:rsidR="00FD5D31" w:rsidRDefault="00B13C0E" w:rsidP="00495457">
      <w:pPr>
        <w:pStyle w:val="Heading3"/>
      </w:pPr>
      <w:r>
        <w:t xml:space="preserve">1.3.1.2 </w:t>
      </w:r>
      <w:r w:rsidR="00FD5D31">
        <w:t>Communication</w:t>
      </w:r>
    </w:p>
    <w:p w14:paraId="1B826047" w14:textId="77777777" w:rsidR="00FD5D31" w:rsidRDefault="00FD5D31" w:rsidP="00E8243B">
      <w:pPr>
        <w:pStyle w:val="Body"/>
        <w:rPr>
          <w:sz w:val="13"/>
        </w:rPr>
      </w:pPr>
      <w:r>
        <w:t>A</w:t>
      </w:r>
      <w:r>
        <w:rPr>
          <w:spacing w:val="-14"/>
        </w:rPr>
        <w:t xml:space="preserve"> </w:t>
      </w:r>
      <w:r>
        <w:t>later</w:t>
      </w:r>
      <w:r>
        <w:rPr>
          <w:spacing w:val="-13"/>
        </w:rPr>
        <w:t xml:space="preserve"> </w:t>
      </w:r>
      <w:r>
        <w:t>attempt</w:t>
      </w:r>
      <w:r>
        <w:rPr>
          <w:spacing w:val="-13"/>
        </w:rPr>
        <w:t xml:space="preserve"> </w:t>
      </w:r>
      <w:r>
        <w:t>at</w:t>
      </w:r>
      <w:r>
        <w:rPr>
          <w:spacing w:val="-13"/>
        </w:rPr>
        <w:t xml:space="preserve"> </w:t>
      </w:r>
      <w:r>
        <w:t>defining</w:t>
      </w:r>
      <w:r>
        <w:rPr>
          <w:spacing w:val="-13"/>
        </w:rPr>
        <w:t xml:space="preserve"> </w:t>
      </w:r>
      <w:r>
        <w:t>art</w:t>
      </w:r>
      <w:r>
        <w:rPr>
          <w:spacing w:val="-13"/>
        </w:rPr>
        <w:t xml:space="preserve"> </w:t>
      </w:r>
      <w:r>
        <w:t>comes</w:t>
      </w:r>
      <w:r>
        <w:rPr>
          <w:spacing w:val="-13"/>
        </w:rPr>
        <w:t xml:space="preserve"> </w:t>
      </w:r>
      <w:r>
        <w:t>from</w:t>
      </w:r>
      <w:r>
        <w:rPr>
          <w:spacing w:val="-13"/>
        </w:rPr>
        <w:t xml:space="preserve"> </w:t>
      </w:r>
      <w:r>
        <w:t>the</w:t>
      </w:r>
      <w:r>
        <w:rPr>
          <w:spacing w:val="-13"/>
        </w:rPr>
        <w:t xml:space="preserve"> </w:t>
      </w:r>
      <w:r>
        <w:t>nineteenth-century</w:t>
      </w:r>
      <w:r>
        <w:rPr>
          <w:spacing w:val="-13"/>
        </w:rPr>
        <w:t xml:space="preserve"> </w:t>
      </w:r>
      <w:r>
        <w:t>Russian</w:t>
      </w:r>
      <w:r>
        <w:rPr>
          <w:spacing w:val="-13"/>
        </w:rPr>
        <w:t xml:space="preserve"> </w:t>
      </w:r>
      <w:r>
        <w:t>author</w:t>
      </w:r>
      <w:r>
        <w:rPr>
          <w:spacing w:val="-13"/>
        </w:rPr>
        <w:t xml:space="preserve"> </w:t>
      </w:r>
      <w:r>
        <w:t>Leo</w:t>
      </w:r>
      <w:r>
        <w:rPr>
          <w:spacing w:val="-13"/>
        </w:rPr>
        <w:t xml:space="preserve"> </w:t>
      </w:r>
      <w:r>
        <w:t xml:space="preserve">Tolstoy. Tolstoy wrote on many subjects, and is the author of the great novel </w:t>
      </w:r>
      <w:r>
        <w:rPr>
          <w:i/>
        </w:rPr>
        <w:t xml:space="preserve">War and Peace </w:t>
      </w:r>
      <w:r>
        <w:t>(1869). He was</w:t>
      </w:r>
      <w:r>
        <w:rPr>
          <w:spacing w:val="-6"/>
        </w:rPr>
        <w:t xml:space="preserve"> </w:t>
      </w:r>
      <w:r>
        <w:t>also</w:t>
      </w:r>
      <w:r>
        <w:rPr>
          <w:spacing w:val="-6"/>
        </w:rPr>
        <w:t xml:space="preserve"> </w:t>
      </w:r>
      <w:r>
        <w:t>an</w:t>
      </w:r>
      <w:r>
        <w:rPr>
          <w:spacing w:val="-6"/>
        </w:rPr>
        <w:t xml:space="preserve"> </w:t>
      </w:r>
      <w:r>
        <w:t>art</w:t>
      </w:r>
      <w:r>
        <w:rPr>
          <w:spacing w:val="-6"/>
        </w:rPr>
        <w:t xml:space="preserve"> </w:t>
      </w:r>
      <w:r>
        <w:t>theorist.</w:t>
      </w:r>
      <w:r>
        <w:rPr>
          <w:spacing w:val="-6"/>
        </w:rPr>
        <w:t xml:space="preserve"> </w:t>
      </w:r>
      <w:r>
        <w:t>He</w:t>
      </w:r>
      <w:r>
        <w:rPr>
          <w:spacing w:val="-5"/>
        </w:rPr>
        <w:t xml:space="preserve"> </w:t>
      </w:r>
      <w:r>
        <w:t>proposed</w:t>
      </w:r>
      <w:r>
        <w:rPr>
          <w:spacing w:val="-6"/>
        </w:rPr>
        <w:t xml:space="preserve"> </w:t>
      </w:r>
      <w:r>
        <w:t>that</w:t>
      </w:r>
      <w:r>
        <w:rPr>
          <w:spacing w:val="-6"/>
        </w:rPr>
        <w:t xml:space="preserve"> </w:t>
      </w:r>
      <w:r>
        <w:t>art</w:t>
      </w:r>
      <w:r>
        <w:rPr>
          <w:spacing w:val="-6"/>
        </w:rPr>
        <w:t xml:space="preserve"> </w:t>
      </w:r>
      <w:r>
        <w:t>is</w:t>
      </w:r>
      <w:r>
        <w:rPr>
          <w:spacing w:val="-6"/>
        </w:rPr>
        <w:t xml:space="preserve"> </w:t>
      </w:r>
      <w:r>
        <w:t>the</w:t>
      </w:r>
      <w:r>
        <w:rPr>
          <w:spacing w:val="-4"/>
        </w:rPr>
        <w:t xml:space="preserve"> </w:t>
      </w:r>
      <w:r>
        <w:rPr>
          <w:b/>
        </w:rPr>
        <w:t>communication</w:t>
      </w:r>
      <w:r>
        <w:rPr>
          <w:b/>
          <w:spacing w:val="-7"/>
        </w:rPr>
        <w:t xml:space="preserve"> </w:t>
      </w:r>
      <w:r>
        <w:rPr>
          <w:b/>
        </w:rPr>
        <w:t>of</w:t>
      </w:r>
      <w:r>
        <w:rPr>
          <w:b/>
          <w:spacing w:val="-6"/>
        </w:rPr>
        <w:t xml:space="preserve"> </w:t>
      </w:r>
      <w:r>
        <w:rPr>
          <w:b/>
        </w:rPr>
        <w:t>feeling</w:t>
      </w:r>
      <w:r>
        <w:t>,</w:t>
      </w:r>
      <w:r>
        <w:rPr>
          <w:spacing w:val="-5"/>
        </w:rPr>
        <w:t xml:space="preserve"> </w:t>
      </w:r>
      <w:r>
        <w:t>stating,</w:t>
      </w:r>
      <w:r>
        <w:rPr>
          <w:spacing w:val="-6"/>
        </w:rPr>
        <w:t xml:space="preserve"> </w:t>
      </w:r>
      <w:r>
        <w:t>“Art</w:t>
      </w:r>
      <w:r>
        <w:rPr>
          <w:spacing w:val="-6"/>
        </w:rPr>
        <w:t xml:space="preserve"> </w:t>
      </w:r>
      <w:r>
        <w:t>is a human activity consisting in this, that one man consciously by means of certain external signs, hands</w:t>
      </w:r>
      <w:r>
        <w:rPr>
          <w:spacing w:val="-11"/>
        </w:rPr>
        <w:t xml:space="preserve"> </w:t>
      </w:r>
      <w:r>
        <w:t>on</w:t>
      </w:r>
      <w:r>
        <w:rPr>
          <w:spacing w:val="-11"/>
        </w:rPr>
        <w:t xml:space="preserve"> </w:t>
      </w:r>
      <w:r>
        <w:t>to</w:t>
      </w:r>
      <w:r>
        <w:rPr>
          <w:spacing w:val="-11"/>
        </w:rPr>
        <w:t xml:space="preserve"> </w:t>
      </w:r>
      <w:r>
        <w:t>others</w:t>
      </w:r>
      <w:r>
        <w:rPr>
          <w:spacing w:val="-11"/>
        </w:rPr>
        <w:t xml:space="preserve"> </w:t>
      </w:r>
      <w:r>
        <w:t>feelings</w:t>
      </w:r>
      <w:r>
        <w:rPr>
          <w:spacing w:val="-11"/>
        </w:rPr>
        <w:t xml:space="preserve"> </w:t>
      </w:r>
      <w:r>
        <w:t>he</w:t>
      </w:r>
      <w:r>
        <w:rPr>
          <w:spacing w:val="-10"/>
        </w:rPr>
        <w:t xml:space="preserve"> </w:t>
      </w:r>
      <w:r>
        <w:t>has</w:t>
      </w:r>
      <w:r>
        <w:rPr>
          <w:spacing w:val="-11"/>
        </w:rPr>
        <w:t xml:space="preserve"> </w:t>
      </w:r>
      <w:r>
        <w:t>lived</w:t>
      </w:r>
      <w:r>
        <w:rPr>
          <w:spacing w:val="-11"/>
        </w:rPr>
        <w:t xml:space="preserve"> </w:t>
      </w:r>
      <w:r>
        <w:t>through,</w:t>
      </w:r>
      <w:r>
        <w:rPr>
          <w:spacing w:val="-12"/>
        </w:rPr>
        <w:t xml:space="preserve"> </w:t>
      </w:r>
      <w:r>
        <w:t>and</w:t>
      </w:r>
      <w:r>
        <w:rPr>
          <w:spacing w:val="-11"/>
        </w:rPr>
        <w:t xml:space="preserve"> </w:t>
      </w:r>
      <w:r>
        <w:t>that</w:t>
      </w:r>
      <w:r>
        <w:rPr>
          <w:spacing w:val="-11"/>
        </w:rPr>
        <w:t xml:space="preserve"> </w:t>
      </w:r>
      <w:r>
        <w:t>others</w:t>
      </w:r>
      <w:r>
        <w:rPr>
          <w:spacing w:val="-10"/>
        </w:rPr>
        <w:t xml:space="preserve"> </w:t>
      </w:r>
      <w:r>
        <w:t>are</w:t>
      </w:r>
      <w:r>
        <w:rPr>
          <w:spacing w:val="-11"/>
        </w:rPr>
        <w:t xml:space="preserve"> </w:t>
      </w:r>
      <w:r>
        <w:t>infected</w:t>
      </w:r>
      <w:r>
        <w:rPr>
          <w:spacing w:val="-11"/>
        </w:rPr>
        <w:t xml:space="preserve"> </w:t>
      </w:r>
      <w:r>
        <w:t>by</w:t>
      </w:r>
      <w:r>
        <w:rPr>
          <w:spacing w:val="-11"/>
        </w:rPr>
        <w:t xml:space="preserve"> </w:t>
      </w:r>
      <w:r>
        <w:t>these</w:t>
      </w:r>
      <w:r>
        <w:rPr>
          <w:spacing w:val="-11"/>
        </w:rPr>
        <w:t xml:space="preserve"> </w:t>
      </w:r>
      <w:r>
        <w:t>feelings</w:t>
      </w:r>
      <w:r>
        <w:rPr>
          <w:spacing w:val="-11"/>
        </w:rPr>
        <w:t xml:space="preserve"> </w:t>
      </w:r>
      <w:r>
        <w:t>and also experience</w:t>
      </w:r>
      <w:r>
        <w:rPr>
          <w:spacing w:val="-2"/>
        </w:rPr>
        <w:t xml:space="preserve"> </w:t>
      </w:r>
      <w:r>
        <w:t>them.”</w:t>
      </w:r>
      <w:r w:rsidR="00E8243B">
        <w:rPr>
          <w:rStyle w:val="FootnoteReference"/>
        </w:rPr>
        <w:footnoteReference w:id="1"/>
      </w:r>
    </w:p>
    <w:p w14:paraId="1B826048" w14:textId="77777777" w:rsidR="00FD5D31" w:rsidRDefault="00FD5D31" w:rsidP="00E8243B">
      <w:pPr>
        <w:pStyle w:val="Body"/>
      </w:pPr>
      <w:r>
        <w:t>This</w:t>
      </w:r>
      <w:r>
        <w:rPr>
          <w:spacing w:val="-13"/>
        </w:rPr>
        <w:t xml:space="preserve"> </w:t>
      </w:r>
      <w:r>
        <w:t>definition</w:t>
      </w:r>
      <w:r>
        <w:rPr>
          <w:spacing w:val="-12"/>
        </w:rPr>
        <w:t xml:space="preserve"> </w:t>
      </w:r>
      <w:r>
        <w:t>does</w:t>
      </w:r>
      <w:r>
        <w:rPr>
          <w:spacing w:val="-13"/>
        </w:rPr>
        <w:t xml:space="preserve"> </w:t>
      </w:r>
      <w:r>
        <w:t>not</w:t>
      </w:r>
      <w:r>
        <w:rPr>
          <w:spacing w:val="-12"/>
        </w:rPr>
        <w:t xml:space="preserve"> </w:t>
      </w:r>
      <w:r>
        <w:t>succeed</w:t>
      </w:r>
      <w:r>
        <w:rPr>
          <w:spacing w:val="-12"/>
        </w:rPr>
        <w:t xml:space="preserve"> </w:t>
      </w:r>
      <w:r>
        <w:t>because</w:t>
      </w:r>
      <w:r>
        <w:rPr>
          <w:spacing w:val="-12"/>
        </w:rPr>
        <w:t xml:space="preserve"> </w:t>
      </w:r>
      <w:r>
        <w:t>it</w:t>
      </w:r>
      <w:r>
        <w:rPr>
          <w:spacing w:val="-12"/>
        </w:rPr>
        <w:t xml:space="preserve"> </w:t>
      </w:r>
      <w:r>
        <w:t>is</w:t>
      </w:r>
      <w:r>
        <w:rPr>
          <w:spacing w:val="-13"/>
        </w:rPr>
        <w:t xml:space="preserve"> </w:t>
      </w:r>
      <w:r>
        <w:t>impossible</w:t>
      </w:r>
      <w:r>
        <w:rPr>
          <w:spacing w:val="-11"/>
        </w:rPr>
        <w:t xml:space="preserve"> </w:t>
      </w:r>
      <w:r>
        <w:t>to</w:t>
      </w:r>
      <w:r>
        <w:rPr>
          <w:spacing w:val="-13"/>
        </w:rPr>
        <w:t xml:space="preserve"> </w:t>
      </w:r>
      <w:r>
        <w:t>confirm</w:t>
      </w:r>
      <w:r>
        <w:rPr>
          <w:spacing w:val="-12"/>
        </w:rPr>
        <w:t xml:space="preserve"> </w:t>
      </w:r>
      <w:r>
        <w:t>that</w:t>
      </w:r>
      <w:r>
        <w:rPr>
          <w:spacing w:val="-13"/>
        </w:rPr>
        <w:t xml:space="preserve"> </w:t>
      </w:r>
      <w:r>
        <w:t>the</w:t>
      </w:r>
      <w:r>
        <w:rPr>
          <w:spacing w:val="-12"/>
        </w:rPr>
        <w:t xml:space="preserve"> </w:t>
      </w:r>
      <w:r>
        <w:t>feelings</w:t>
      </w:r>
      <w:r>
        <w:rPr>
          <w:spacing w:val="-12"/>
        </w:rPr>
        <w:t xml:space="preserve"> </w:t>
      </w:r>
      <w:r>
        <w:t>of</w:t>
      </w:r>
      <w:r>
        <w:rPr>
          <w:spacing w:val="-12"/>
        </w:rPr>
        <w:t xml:space="preserve"> </w:t>
      </w:r>
      <w:r>
        <w:t>the</w:t>
      </w:r>
      <w:r>
        <w:rPr>
          <w:spacing w:val="-13"/>
        </w:rPr>
        <w:t xml:space="preserve"> </w:t>
      </w:r>
      <w:r>
        <w:t>artist have been successfully conveyed to another person. Further, suppose an artist created a work of</w:t>
      </w:r>
      <w:r>
        <w:rPr>
          <w:spacing w:val="-6"/>
        </w:rPr>
        <w:t xml:space="preserve"> </w:t>
      </w:r>
      <w:r>
        <w:t>art</w:t>
      </w:r>
      <w:r>
        <w:rPr>
          <w:spacing w:val="-6"/>
        </w:rPr>
        <w:t xml:space="preserve"> </w:t>
      </w:r>
      <w:r>
        <w:t>that</w:t>
      </w:r>
      <w:r>
        <w:rPr>
          <w:spacing w:val="-6"/>
        </w:rPr>
        <w:t xml:space="preserve"> </w:t>
      </w:r>
      <w:r>
        <w:t>no</w:t>
      </w:r>
      <w:r>
        <w:rPr>
          <w:spacing w:val="-6"/>
        </w:rPr>
        <w:t xml:space="preserve"> </w:t>
      </w:r>
      <w:r>
        <w:t>one</w:t>
      </w:r>
      <w:r>
        <w:rPr>
          <w:spacing w:val="-6"/>
        </w:rPr>
        <w:t xml:space="preserve"> </w:t>
      </w:r>
      <w:r>
        <w:t>else</w:t>
      </w:r>
      <w:r>
        <w:rPr>
          <w:spacing w:val="-6"/>
        </w:rPr>
        <w:t xml:space="preserve"> </w:t>
      </w:r>
      <w:r>
        <w:t>ever</w:t>
      </w:r>
      <w:r>
        <w:rPr>
          <w:spacing w:val="-6"/>
        </w:rPr>
        <w:t xml:space="preserve"> </w:t>
      </w:r>
      <w:r>
        <w:t>saw.</w:t>
      </w:r>
      <w:r>
        <w:rPr>
          <w:spacing w:val="-6"/>
        </w:rPr>
        <w:t xml:space="preserve"> </w:t>
      </w:r>
      <w:r>
        <w:t>Since</w:t>
      </w:r>
      <w:r>
        <w:rPr>
          <w:spacing w:val="-6"/>
        </w:rPr>
        <w:t xml:space="preserve"> </w:t>
      </w:r>
      <w:r>
        <w:t>no</w:t>
      </w:r>
      <w:r>
        <w:rPr>
          <w:spacing w:val="-6"/>
        </w:rPr>
        <w:t xml:space="preserve"> </w:t>
      </w:r>
      <w:r>
        <w:t>feeling</w:t>
      </w:r>
      <w:r>
        <w:rPr>
          <w:spacing w:val="-5"/>
        </w:rPr>
        <w:t xml:space="preserve"> </w:t>
      </w:r>
      <w:r>
        <w:t>had</w:t>
      </w:r>
      <w:r>
        <w:rPr>
          <w:spacing w:val="-6"/>
        </w:rPr>
        <w:t xml:space="preserve"> </w:t>
      </w:r>
      <w:r>
        <w:t>been</w:t>
      </w:r>
      <w:r>
        <w:rPr>
          <w:spacing w:val="-6"/>
        </w:rPr>
        <w:t xml:space="preserve"> </w:t>
      </w:r>
      <w:r>
        <w:t>communicated</w:t>
      </w:r>
      <w:r>
        <w:rPr>
          <w:spacing w:val="-6"/>
        </w:rPr>
        <w:t xml:space="preserve"> </w:t>
      </w:r>
      <w:r>
        <w:t>through</w:t>
      </w:r>
      <w:r>
        <w:rPr>
          <w:spacing w:val="-6"/>
        </w:rPr>
        <w:t xml:space="preserve"> </w:t>
      </w:r>
      <w:r>
        <w:t>it,</w:t>
      </w:r>
      <w:r>
        <w:rPr>
          <w:spacing w:val="-6"/>
        </w:rPr>
        <w:t xml:space="preserve"> </w:t>
      </w:r>
      <w:r>
        <w:t>would</w:t>
      </w:r>
      <w:r>
        <w:rPr>
          <w:spacing w:val="-6"/>
        </w:rPr>
        <w:t xml:space="preserve"> </w:t>
      </w:r>
      <w:r>
        <w:t>it</w:t>
      </w:r>
      <w:r>
        <w:rPr>
          <w:spacing w:val="-6"/>
        </w:rPr>
        <w:t xml:space="preserve"> </w:t>
      </w:r>
      <w:r>
        <w:t>still be a work of art? The work did not “hand on to others” anything at all because it was never seen. Therefore, it would fail as art according to Tolstoy’s</w:t>
      </w:r>
      <w:r>
        <w:rPr>
          <w:spacing w:val="-8"/>
        </w:rPr>
        <w:t xml:space="preserve"> </w:t>
      </w:r>
      <w:r>
        <w:t>definition.</w:t>
      </w:r>
    </w:p>
    <w:p w14:paraId="1B826049" w14:textId="77777777" w:rsidR="00FD5D31" w:rsidRDefault="00FD5D31" w:rsidP="00E8243B">
      <w:pPr>
        <w:pStyle w:val="Body"/>
      </w:pPr>
    </w:p>
    <w:p w14:paraId="1B82604A" w14:textId="77777777" w:rsidR="00FD5D31" w:rsidRDefault="00E8243B" w:rsidP="007B233C">
      <w:pPr>
        <w:pStyle w:val="Heading3"/>
      </w:pPr>
      <w:r>
        <w:t xml:space="preserve">1.3.1.3 </w:t>
      </w:r>
      <w:r w:rsidR="00FD5D31">
        <w:t>Significant Form</w:t>
      </w:r>
    </w:p>
    <w:p w14:paraId="1B82604B" w14:textId="77777777" w:rsidR="00FD5D31" w:rsidRDefault="00FD5D31" w:rsidP="00E8243B">
      <w:pPr>
        <w:pStyle w:val="Body"/>
      </w:pPr>
      <w:r>
        <w:t>To address these limitations of existing definitions of art, in 1913 English art critic Clive Bell proposed</w:t>
      </w:r>
      <w:r>
        <w:rPr>
          <w:spacing w:val="-15"/>
        </w:rPr>
        <w:t xml:space="preserve"> </w:t>
      </w:r>
      <w:r>
        <w:t>that</w:t>
      </w:r>
      <w:r>
        <w:rPr>
          <w:spacing w:val="-15"/>
        </w:rPr>
        <w:t xml:space="preserve"> </w:t>
      </w:r>
      <w:r>
        <w:t>art</w:t>
      </w:r>
      <w:r>
        <w:rPr>
          <w:spacing w:val="-14"/>
        </w:rPr>
        <w:t xml:space="preserve"> </w:t>
      </w:r>
      <w:r>
        <w:t>is</w:t>
      </w:r>
      <w:r>
        <w:rPr>
          <w:spacing w:val="-14"/>
        </w:rPr>
        <w:t xml:space="preserve"> </w:t>
      </w:r>
      <w:r>
        <w:rPr>
          <w:b/>
        </w:rPr>
        <w:t>significant</w:t>
      </w:r>
      <w:r>
        <w:rPr>
          <w:b/>
          <w:spacing w:val="-16"/>
        </w:rPr>
        <w:t xml:space="preserve"> </w:t>
      </w:r>
      <w:r>
        <w:rPr>
          <w:b/>
        </w:rPr>
        <w:t>form,</w:t>
      </w:r>
      <w:r>
        <w:rPr>
          <w:b/>
          <w:spacing w:val="-16"/>
        </w:rPr>
        <w:t xml:space="preserve"> </w:t>
      </w:r>
      <w:r>
        <w:t>or</w:t>
      </w:r>
      <w:r>
        <w:rPr>
          <w:spacing w:val="-15"/>
        </w:rPr>
        <w:t xml:space="preserve"> </w:t>
      </w:r>
      <w:r>
        <w:t>the</w:t>
      </w:r>
      <w:r>
        <w:rPr>
          <w:spacing w:val="-15"/>
        </w:rPr>
        <w:t xml:space="preserve"> </w:t>
      </w:r>
      <w:r>
        <w:t>“quality</w:t>
      </w:r>
      <w:r>
        <w:rPr>
          <w:spacing w:val="-14"/>
        </w:rPr>
        <w:t xml:space="preserve"> </w:t>
      </w:r>
      <w:r>
        <w:t>that</w:t>
      </w:r>
      <w:r>
        <w:rPr>
          <w:spacing w:val="-15"/>
        </w:rPr>
        <w:t xml:space="preserve"> </w:t>
      </w:r>
      <w:r>
        <w:t>brings</w:t>
      </w:r>
      <w:r>
        <w:rPr>
          <w:spacing w:val="-14"/>
        </w:rPr>
        <w:t xml:space="preserve"> </w:t>
      </w:r>
      <w:r>
        <w:t>us</w:t>
      </w:r>
      <w:r>
        <w:rPr>
          <w:spacing w:val="-15"/>
        </w:rPr>
        <w:t xml:space="preserve"> </w:t>
      </w:r>
      <w:r>
        <w:t>aesthetic</w:t>
      </w:r>
      <w:r>
        <w:rPr>
          <w:spacing w:val="-15"/>
        </w:rPr>
        <w:t xml:space="preserve"> </w:t>
      </w:r>
      <w:r>
        <w:t>pleasure.”</w:t>
      </w:r>
      <w:r>
        <w:rPr>
          <w:spacing w:val="-14"/>
        </w:rPr>
        <w:t xml:space="preserve"> </w:t>
      </w:r>
      <w:r>
        <w:t>Bell</w:t>
      </w:r>
      <w:r>
        <w:rPr>
          <w:spacing w:val="-15"/>
        </w:rPr>
        <w:t xml:space="preserve"> </w:t>
      </w:r>
      <w:r>
        <w:t>stated,</w:t>
      </w:r>
      <w:r>
        <w:rPr>
          <w:spacing w:val="-7"/>
        </w:rPr>
        <w:t xml:space="preserve"> </w:t>
      </w:r>
      <w:r>
        <w:t>“to</w:t>
      </w:r>
      <w:r>
        <w:rPr>
          <w:spacing w:val="-7"/>
        </w:rPr>
        <w:t xml:space="preserve"> </w:t>
      </w:r>
      <w:r>
        <w:t>appreciate</w:t>
      </w:r>
      <w:r>
        <w:rPr>
          <w:spacing w:val="-5"/>
        </w:rPr>
        <w:t xml:space="preserve"> </w:t>
      </w:r>
      <w:r>
        <w:t>a</w:t>
      </w:r>
      <w:r>
        <w:rPr>
          <w:spacing w:val="-7"/>
        </w:rPr>
        <w:t xml:space="preserve"> </w:t>
      </w:r>
      <w:r>
        <w:t>work</w:t>
      </w:r>
      <w:r>
        <w:rPr>
          <w:spacing w:val="-7"/>
        </w:rPr>
        <w:t xml:space="preserve"> </w:t>
      </w:r>
      <w:r>
        <w:t>of</w:t>
      </w:r>
      <w:r>
        <w:rPr>
          <w:spacing w:val="-6"/>
        </w:rPr>
        <w:t xml:space="preserve"> </w:t>
      </w:r>
      <w:r>
        <w:t>art</w:t>
      </w:r>
      <w:r>
        <w:rPr>
          <w:spacing w:val="-7"/>
        </w:rPr>
        <w:t xml:space="preserve"> </w:t>
      </w:r>
      <w:r>
        <w:t>we</w:t>
      </w:r>
      <w:r>
        <w:rPr>
          <w:spacing w:val="-7"/>
        </w:rPr>
        <w:t xml:space="preserve"> </w:t>
      </w:r>
      <w:r>
        <w:t>need</w:t>
      </w:r>
      <w:r>
        <w:rPr>
          <w:spacing w:val="-5"/>
        </w:rPr>
        <w:t xml:space="preserve"> </w:t>
      </w:r>
      <w:r>
        <w:t>bring</w:t>
      </w:r>
      <w:r>
        <w:rPr>
          <w:spacing w:val="-7"/>
        </w:rPr>
        <w:t xml:space="preserve"> </w:t>
      </w:r>
      <w:r>
        <w:t>with</w:t>
      </w:r>
      <w:r>
        <w:rPr>
          <w:spacing w:val="-7"/>
        </w:rPr>
        <w:t xml:space="preserve"> </w:t>
      </w:r>
      <w:r>
        <w:t>us</w:t>
      </w:r>
      <w:r>
        <w:rPr>
          <w:spacing w:val="-6"/>
        </w:rPr>
        <w:t xml:space="preserve"> </w:t>
      </w:r>
      <w:r>
        <w:t>nothing</w:t>
      </w:r>
      <w:r>
        <w:rPr>
          <w:spacing w:val="-7"/>
        </w:rPr>
        <w:t xml:space="preserve"> </w:t>
      </w:r>
      <w:r>
        <w:t>but</w:t>
      </w:r>
      <w:r>
        <w:rPr>
          <w:spacing w:val="-7"/>
        </w:rPr>
        <w:t xml:space="preserve"> </w:t>
      </w:r>
      <w:r>
        <w:t>a</w:t>
      </w:r>
      <w:r>
        <w:rPr>
          <w:spacing w:val="-6"/>
        </w:rPr>
        <w:t xml:space="preserve"> </w:t>
      </w:r>
      <w:r>
        <w:t>sense</w:t>
      </w:r>
      <w:r>
        <w:rPr>
          <w:spacing w:val="-7"/>
        </w:rPr>
        <w:t xml:space="preserve"> </w:t>
      </w:r>
      <w:r>
        <w:t>of</w:t>
      </w:r>
      <w:r>
        <w:rPr>
          <w:spacing w:val="-7"/>
        </w:rPr>
        <w:t xml:space="preserve"> </w:t>
      </w:r>
      <w:r>
        <w:t>form</w:t>
      </w:r>
      <w:r>
        <w:rPr>
          <w:spacing w:val="-6"/>
        </w:rPr>
        <w:t xml:space="preserve"> </w:t>
      </w:r>
      <w:r>
        <w:t>and</w:t>
      </w:r>
      <w:r>
        <w:rPr>
          <w:spacing w:val="-7"/>
        </w:rPr>
        <w:t xml:space="preserve"> </w:t>
      </w:r>
      <w:r>
        <w:t>colour.”</w:t>
      </w:r>
      <w:r w:rsidR="00E8243B">
        <w:rPr>
          <w:rStyle w:val="FootnoteReference"/>
        </w:rPr>
        <w:footnoteReference w:id="2"/>
      </w:r>
      <w:r>
        <w:rPr>
          <w:spacing w:val="16"/>
          <w:position w:val="7"/>
          <w:sz w:val="13"/>
        </w:rPr>
        <w:t xml:space="preserve"> </w:t>
      </w:r>
      <w:r>
        <w:t>In Bell’s view, the term “form” simply means line, shape, mass, as well as color. Significant form is the collection of those elements that rises to the level of your awareness and gives you noticeable pleasure</w:t>
      </w:r>
      <w:r>
        <w:rPr>
          <w:spacing w:val="-5"/>
        </w:rPr>
        <w:t xml:space="preserve"> </w:t>
      </w:r>
      <w:r>
        <w:t>in</w:t>
      </w:r>
      <w:r>
        <w:rPr>
          <w:spacing w:val="-4"/>
        </w:rPr>
        <w:t xml:space="preserve"> </w:t>
      </w:r>
      <w:r>
        <w:t>its</w:t>
      </w:r>
      <w:r>
        <w:rPr>
          <w:spacing w:val="-4"/>
        </w:rPr>
        <w:t xml:space="preserve"> </w:t>
      </w:r>
      <w:r>
        <w:t>beauty.</w:t>
      </w:r>
      <w:r>
        <w:rPr>
          <w:spacing w:val="-4"/>
        </w:rPr>
        <w:t xml:space="preserve"> </w:t>
      </w:r>
      <w:r>
        <w:t>Unfortunately,</w:t>
      </w:r>
      <w:r>
        <w:rPr>
          <w:spacing w:val="-1"/>
        </w:rPr>
        <w:t xml:space="preserve"> </w:t>
      </w:r>
      <w:r>
        <w:rPr>
          <w:b/>
        </w:rPr>
        <w:t>aesthetics</w:t>
      </w:r>
      <w:r>
        <w:t>,</w:t>
      </w:r>
      <w:r>
        <w:rPr>
          <w:spacing w:val="-4"/>
        </w:rPr>
        <w:t xml:space="preserve"> </w:t>
      </w:r>
      <w:r>
        <w:t>pleasure</w:t>
      </w:r>
      <w:r>
        <w:rPr>
          <w:spacing w:val="-4"/>
        </w:rPr>
        <w:t xml:space="preserve"> </w:t>
      </w:r>
      <w:r>
        <w:t>in</w:t>
      </w:r>
      <w:r>
        <w:rPr>
          <w:spacing w:val="-4"/>
        </w:rPr>
        <w:t xml:space="preserve"> </w:t>
      </w:r>
      <w:r>
        <w:t>the</w:t>
      </w:r>
      <w:r>
        <w:rPr>
          <w:spacing w:val="-4"/>
        </w:rPr>
        <w:t xml:space="preserve"> </w:t>
      </w:r>
      <w:r>
        <w:t>beauty</w:t>
      </w:r>
      <w:r>
        <w:rPr>
          <w:spacing w:val="-4"/>
        </w:rPr>
        <w:t xml:space="preserve"> </w:t>
      </w:r>
      <w:r>
        <w:t>and</w:t>
      </w:r>
      <w:r>
        <w:rPr>
          <w:spacing w:val="-4"/>
        </w:rPr>
        <w:t xml:space="preserve"> </w:t>
      </w:r>
      <w:r>
        <w:t>appreciation</w:t>
      </w:r>
      <w:r>
        <w:rPr>
          <w:spacing w:val="-4"/>
        </w:rPr>
        <w:t xml:space="preserve"> </w:t>
      </w:r>
      <w:r>
        <w:t>of</w:t>
      </w:r>
      <w:r>
        <w:rPr>
          <w:spacing w:val="-4"/>
        </w:rPr>
        <w:t xml:space="preserve"> </w:t>
      </w:r>
      <w:r>
        <w:t>art, are impossible to measure or reliably define. What brings aesthetic pleasure to one person may not affect another. Aesthetic pleasure exists only in the viewer, not in the object. Thus significant form is purely subjective. While Clive Bell did advance the debate about art by moving it away from requiring strict representation, his definition gets us no closer to understanding what does or does not qualify as an art</w:t>
      </w:r>
      <w:r>
        <w:rPr>
          <w:spacing w:val="-3"/>
        </w:rPr>
        <w:t xml:space="preserve"> </w:t>
      </w:r>
      <w:r>
        <w:t>object.</w:t>
      </w:r>
    </w:p>
    <w:p w14:paraId="1B82604C" w14:textId="77777777" w:rsidR="00FD5D31" w:rsidRDefault="00FD5D31" w:rsidP="00E8243B">
      <w:pPr>
        <w:pStyle w:val="Body"/>
      </w:pPr>
    </w:p>
    <w:p w14:paraId="1B82604D" w14:textId="77777777" w:rsidR="00FD5D31" w:rsidRDefault="00E8243B" w:rsidP="007B233C">
      <w:pPr>
        <w:pStyle w:val="Heading3"/>
      </w:pPr>
      <w:r>
        <w:t xml:space="preserve">1.3.1.4 </w:t>
      </w:r>
      <w:r w:rsidR="00FD5D31">
        <w:t>Artworld</w:t>
      </w:r>
    </w:p>
    <w:p w14:paraId="1B82604E" w14:textId="77777777" w:rsidR="00FD5D31" w:rsidRDefault="00FD5D31" w:rsidP="00E8243B">
      <w:pPr>
        <w:pStyle w:val="Body"/>
      </w:pPr>
      <w:r>
        <w:t>One definition of art widely held today was first promoted in the 1960s by American philosophers</w:t>
      </w:r>
      <w:r>
        <w:rPr>
          <w:spacing w:val="-11"/>
        </w:rPr>
        <w:t xml:space="preserve"> </w:t>
      </w:r>
      <w:r>
        <w:t>George</w:t>
      </w:r>
      <w:r>
        <w:rPr>
          <w:spacing w:val="-10"/>
        </w:rPr>
        <w:t xml:space="preserve"> </w:t>
      </w:r>
      <w:r>
        <w:t>Dickie</w:t>
      </w:r>
      <w:r>
        <w:rPr>
          <w:spacing w:val="-10"/>
        </w:rPr>
        <w:t xml:space="preserve"> </w:t>
      </w:r>
      <w:r>
        <w:t>and</w:t>
      </w:r>
      <w:r>
        <w:rPr>
          <w:spacing w:val="-10"/>
        </w:rPr>
        <w:t xml:space="preserve"> </w:t>
      </w:r>
      <w:r>
        <w:t>Arthur</w:t>
      </w:r>
      <w:r>
        <w:rPr>
          <w:spacing w:val="-11"/>
        </w:rPr>
        <w:t xml:space="preserve"> </w:t>
      </w:r>
      <w:r>
        <w:t>Danto,</w:t>
      </w:r>
      <w:r>
        <w:rPr>
          <w:spacing w:val="-10"/>
        </w:rPr>
        <w:t xml:space="preserve"> </w:t>
      </w:r>
      <w:r>
        <w:t>and</w:t>
      </w:r>
      <w:r>
        <w:rPr>
          <w:spacing w:val="-10"/>
        </w:rPr>
        <w:t xml:space="preserve"> </w:t>
      </w:r>
      <w:r>
        <w:t>is</w:t>
      </w:r>
      <w:r>
        <w:rPr>
          <w:spacing w:val="-10"/>
        </w:rPr>
        <w:t xml:space="preserve"> </w:t>
      </w:r>
      <w:r>
        <w:t>called</w:t>
      </w:r>
      <w:r>
        <w:rPr>
          <w:spacing w:val="-10"/>
        </w:rPr>
        <w:t xml:space="preserve"> </w:t>
      </w:r>
      <w:r>
        <w:t>the</w:t>
      </w:r>
      <w:r>
        <w:rPr>
          <w:spacing w:val="-10"/>
        </w:rPr>
        <w:t xml:space="preserve"> </w:t>
      </w:r>
      <w:r>
        <w:rPr>
          <w:b/>
        </w:rPr>
        <w:t>institutional</w:t>
      </w:r>
      <w:r>
        <w:rPr>
          <w:b/>
          <w:spacing w:val="-10"/>
        </w:rPr>
        <w:t xml:space="preserve"> </w:t>
      </w:r>
      <w:r>
        <w:rPr>
          <w:b/>
        </w:rPr>
        <w:t>theory</w:t>
      </w:r>
      <w:r>
        <w:rPr>
          <w:b/>
          <w:spacing w:val="-15"/>
        </w:rPr>
        <w:t xml:space="preserve"> </w:t>
      </w:r>
      <w:r>
        <w:t>of</w:t>
      </w:r>
      <w:r>
        <w:rPr>
          <w:spacing w:val="-10"/>
        </w:rPr>
        <w:t xml:space="preserve"> </w:t>
      </w:r>
      <w:r>
        <w:t>art,</w:t>
      </w:r>
      <w:r>
        <w:rPr>
          <w:spacing w:val="-11"/>
        </w:rPr>
        <w:t xml:space="preserve"> </w:t>
      </w:r>
      <w:r>
        <w:t>or</w:t>
      </w:r>
      <w:r>
        <w:rPr>
          <w:spacing w:val="-10"/>
        </w:rPr>
        <w:t xml:space="preserve"> </w:t>
      </w:r>
      <w:r>
        <w:t>the</w:t>
      </w:r>
      <w:r>
        <w:rPr>
          <w:spacing w:val="-10"/>
        </w:rPr>
        <w:t xml:space="preserve"> </w:t>
      </w:r>
      <w:r>
        <w:t>“Artworld” theory. In the simplest version of this theory, art is an object or set of conditions that has been</w:t>
      </w:r>
      <w:r>
        <w:rPr>
          <w:spacing w:val="-6"/>
        </w:rPr>
        <w:t xml:space="preserve"> </w:t>
      </w:r>
      <w:r>
        <w:t>designated</w:t>
      </w:r>
      <w:r>
        <w:rPr>
          <w:spacing w:val="-6"/>
        </w:rPr>
        <w:t xml:space="preserve"> </w:t>
      </w:r>
      <w:r>
        <w:t>as</w:t>
      </w:r>
      <w:r>
        <w:rPr>
          <w:spacing w:val="-6"/>
        </w:rPr>
        <w:t xml:space="preserve"> </w:t>
      </w:r>
      <w:r>
        <w:t>art</w:t>
      </w:r>
      <w:r>
        <w:rPr>
          <w:spacing w:val="-7"/>
        </w:rPr>
        <w:t xml:space="preserve"> </w:t>
      </w:r>
      <w:r>
        <w:t>by</w:t>
      </w:r>
      <w:r>
        <w:rPr>
          <w:spacing w:val="-6"/>
        </w:rPr>
        <w:t xml:space="preserve"> </w:t>
      </w:r>
      <w:r>
        <w:t>a</w:t>
      </w:r>
      <w:r>
        <w:rPr>
          <w:spacing w:val="-6"/>
        </w:rPr>
        <w:t xml:space="preserve"> </w:t>
      </w:r>
      <w:r>
        <w:t>“person</w:t>
      </w:r>
      <w:r>
        <w:rPr>
          <w:spacing w:val="-6"/>
        </w:rPr>
        <w:t xml:space="preserve"> </w:t>
      </w:r>
      <w:r>
        <w:t>or</w:t>
      </w:r>
      <w:r>
        <w:rPr>
          <w:spacing w:val="-6"/>
        </w:rPr>
        <w:t xml:space="preserve"> </w:t>
      </w:r>
      <w:r>
        <w:t>persons</w:t>
      </w:r>
      <w:r>
        <w:rPr>
          <w:spacing w:val="-6"/>
        </w:rPr>
        <w:t xml:space="preserve"> </w:t>
      </w:r>
      <w:r>
        <w:t>acting</w:t>
      </w:r>
      <w:r>
        <w:rPr>
          <w:spacing w:val="-6"/>
        </w:rPr>
        <w:t xml:space="preserve"> </w:t>
      </w:r>
      <w:r>
        <w:t>on</w:t>
      </w:r>
      <w:r>
        <w:rPr>
          <w:spacing w:val="-6"/>
        </w:rPr>
        <w:t xml:space="preserve"> </w:t>
      </w:r>
      <w:r>
        <w:t>behalf</w:t>
      </w:r>
      <w:r>
        <w:rPr>
          <w:spacing w:val="-6"/>
        </w:rPr>
        <w:t xml:space="preserve"> </w:t>
      </w:r>
      <w:r>
        <w:t>of</w:t>
      </w:r>
      <w:r>
        <w:rPr>
          <w:spacing w:val="-6"/>
        </w:rPr>
        <w:t xml:space="preserve"> </w:t>
      </w:r>
      <w:r>
        <w:t>the</w:t>
      </w:r>
      <w:r>
        <w:rPr>
          <w:spacing w:val="-6"/>
        </w:rPr>
        <w:t xml:space="preserve"> </w:t>
      </w:r>
      <w:r>
        <w:t>artworld,”</w:t>
      </w:r>
      <w:r>
        <w:rPr>
          <w:spacing w:val="-6"/>
        </w:rPr>
        <w:t xml:space="preserve"> </w:t>
      </w:r>
      <w:r>
        <w:t>and</w:t>
      </w:r>
      <w:r>
        <w:rPr>
          <w:spacing w:val="-6"/>
        </w:rPr>
        <w:t xml:space="preserve"> </w:t>
      </w:r>
      <w:r>
        <w:t>the</w:t>
      </w:r>
      <w:r>
        <w:rPr>
          <w:spacing w:val="-6"/>
        </w:rPr>
        <w:t xml:space="preserve"> </w:t>
      </w:r>
      <w:r>
        <w:t>artworld is a “complex field of forces” that determine what is and is not art.</w:t>
      </w:r>
      <w:r w:rsidR="00E8243B">
        <w:rPr>
          <w:rStyle w:val="FootnoteReference"/>
        </w:rPr>
        <w:footnoteReference w:id="3"/>
      </w:r>
      <w:r>
        <w:rPr>
          <w:position w:val="7"/>
          <w:sz w:val="13"/>
        </w:rPr>
        <w:t xml:space="preserve"> </w:t>
      </w:r>
      <w:r>
        <w:t>Unfortunately, this definition gets</w:t>
      </w:r>
      <w:r>
        <w:rPr>
          <w:spacing w:val="-5"/>
        </w:rPr>
        <w:t xml:space="preserve"> </w:t>
      </w:r>
      <w:r>
        <w:t>us</w:t>
      </w:r>
      <w:r>
        <w:rPr>
          <w:spacing w:val="-4"/>
        </w:rPr>
        <w:t xml:space="preserve"> </w:t>
      </w:r>
      <w:r>
        <w:t>no</w:t>
      </w:r>
      <w:r>
        <w:rPr>
          <w:spacing w:val="-4"/>
        </w:rPr>
        <w:t xml:space="preserve"> </w:t>
      </w:r>
      <w:r>
        <w:t>further</w:t>
      </w:r>
      <w:r>
        <w:rPr>
          <w:spacing w:val="-5"/>
        </w:rPr>
        <w:t xml:space="preserve"> </w:t>
      </w:r>
      <w:r>
        <w:t>along</w:t>
      </w:r>
      <w:r>
        <w:rPr>
          <w:spacing w:val="-4"/>
        </w:rPr>
        <w:t xml:space="preserve"> </w:t>
      </w:r>
      <w:r>
        <w:t>because</w:t>
      </w:r>
      <w:r>
        <w:rPr>
          <w:spacing w:val="-4"/>
        </w:rPr>
        <w:t xml:space="preserve"> </w:t>
      </w:r>
      <w:r>
        <w:t>it</w:t>
      </w:r>
      <w:r>
        <w:rPr>
          <w:spacing w:val="-4"/>
        </w:rPr>
        <w:t xml:space="preserve"> </w:t>
      </w:r>
      <w:r>
        <w:t>is</w:t>
      </w:r>
      <w:r>
        <w:rPr>
          <w:spacing w:val="-5"/>
        </w:rPr>
        <w:t xml:space="preserve"> </w:t>
      </w:r>
      <w:r>
        <w:t>not</w:t>
      </w:r>
      <w:r>
        <w:rPr>
          <w:spacing w:val="-4"/>
        </w:rPr>
        <w:t xml:space="preserve"> </w:t>
      </w:r>
      <w:r>
        <w:t>about</w:t>
      </w:r>
      <w:r>
        <w:rPr>
          <w:spacing w:val="-4"/>
        </w:rPr>
        <w:t xml:space="preserve"> </w:t>
      </w:r>
      <w:r>
        <w:t>art</w:t>
      </w:r>
      <w:r>
        <w:rPr>
          <w:spacing w:val="-5"/>
        </w:rPr>
        <w:t xml:space="preserve"> </w:t>
      </w:r>
      <w:r>
        <w:t>at</w:t>
      </w:r>
      <w:r>
        <w:rPr>
          <w:spacing w:val="-4"/>
        </w:rPr>
        <w:t xml:space="preserve"> </w:t>
      </w:r>
      <w:r>
        <w:t>all!</w:t>
      </w:r>
      <w:r>
        <w:rPr>
          <w:spacing w:val="-4"/>
        </w:rPr>
        <w:t xml:space="preserve"> </w:t>
      </w:r>
      <w:r>
        <w:t>Instead,</w:t>
      </w:r>
      <w:r>
        <w:rPr>
          <w:spacing w:val="-4"/>
        </w:rPr>
        <w:t xml:space="preserve"> </w:t>
      </w:r>
      <w:r>
        <w:t>it</w:t>
      </w:r>
      <w:r>
        <w:rPr>
          <w:spacing w:val="-5"/>
        </w:rPr>
        <w:t xml:space="preserve"> </w:t>
      </w:r>
      <w:r>
        <w:t>is</w:t>
      </w:r>
      <w:r>
        <w:rPr>
          <w:spacing w:val="-4"/>
        </w:rPr>
        <w:t xml:space="preserve"> </w:t>
      </w:r>
      <w:r>
        <w:t>about</w:t>
      </w:r>
      <w:r>
        <w:rPr>
          <w:spacing w:val="-4"/>
        </w:rPr>
        <w:t xml:space="preserve"> </w:t>
      </w:r>
      <w:r>
        <w:t>who</w:t>
      </w:r>
      <w:r>
        <w:rPr>
          <w:spacing w:val="-5"/>
        </w:rPr>
        <w:t xml:space="preserve"> </w:t>
      </w:r>
      <w:r>
        <w:t>has</w:t>
      </w:r>
      <w:r>
        <w:rPr>
          <w:spacing w:val="-4"/>
        </w:rPr>
        <w:t xml:space="preserve"> </w:t>
      </w:r>
      <w:r>
        <w:t>the</w:t>
      </w:r>
      <w:r>
        <w:rPr>
          <w:spacing w:val="-4"/>
        </w:rPr>
        <w:t xml:space="preserve"> </w:t>
      </w:r>
      <w:r>
        <w:t>power</w:t>
      </w:r>
      <w:r>
        <w:rPr>
          <w:spacing w:val="-4"/>
        </w:rPr>
        <w:t xml:space="preserve"> </w:t>
      </w:r>
      <w:r>
        <w:t>to define art, which is a political issue, not an aesthetic</w:t>
      </w:r>
      <w:r>
        <w:rPr>
          <w:spacing w:val="-9"/>
        </w:rPr>
        <w:t xml:space="preserve"> </w:t>
      </w:r>
      <w:r>
        <w:t>one.</w:t>
      </w:r>
    </w:p>
    <w:p w14:paraId="1B82604F" w14:textId="77777777" w:rsidR="00FD5D31" w:rsidRDefault="00FD5D31" w:rsidP="00E8243B">
      <w:pPr>
        <w:pStyle w:val="Body"/>
      </w:pPr>
    </w:p>
    <w:p w14:paraId="1B826050" w14:textId="77777777" w:rsidR="00FD5D31" w:rsidRDefault="00E8243B" w:rsidP="007B233C">
      <w:pPr>
        <w:pStyle w:val="Heading2"/>
      </w:pPr>
      <w:r>
        <w:t xml:space="preserve">1.3.2 </w:t>
      </w:r>
      <w:r w:rsidR="00FD5D31">
        <w:t>Definition of</w:t>
      </w:r>
      <w:r w:rsidR="00FD5D31">
        <w:rPr>
          <w:spacing w:val="-1"/>
        </w:rPr>
        <w:t xml:space="preserve"> </w:t>
      </w:r>
      <w:r w:rsidR="00FD5D31">
        <w:t>Art</w:t>
      </w:r>
    </w:p>
    <w:p w14:paraId="1B826051" w14:textId="77777777" w:rsidR="00FD5D31" w:rsidRDefault="00FD5D31" w:rsidP="00E8243B">
      <w:pPr>
        <w:pStyle w:val="Body"/>
        <w:rPr>
          <w:i/>
          <w:color w:val="231F20"/>
        </w:rPr>
      </w:pPr>
      <w:r>
        <w:t>We each perceive the world from our own position or perspective and from that perception we make a mental image of the world. Science is the process of turning perceptions into a coherent mental picture of the universe through testing and observation. (Figure 1.4) Science moves concepts from the world into the mind. Science is vitally important because it allows us to understand how the world works and to use that understanding to make good predictions. Art is the other side of</w:t>
      </w:r>
      <w:r w:rsidR="00E8243B">
        <w:t xml:space="preserve"> </w:t>
      </w:r>
      <w:r>
        <w:rPr>
          <w:color w:val="231F20"/>
        </w:rPr>
        <w:t xml:space="preserve">our experience with the world. </w:t>
      </w:r>
      <w:r>
        <w:rPr>
          <w:i/>
          <w:color w:val="231F20"/>
        </w:rPr>
        <w:t>Art moves ideas from the mind into the world.</w:t>
      </w:r>
    </w:p>
    <w:p w14:paraId="1B826052" w14:textId="77777777" w:rsidR="00E8243B" w:rsidRDefault="00E8243B" w:rsidP="00E8243B">
      <w:pPr>
        <w:pStyle w:val="Body"/>
      </w:pPr>
    </w:p>
    <w:p w14:paraId="1B826053" w14:textId="77777777" w:rsidR="00E8243B" w:rsidRDefault="00E8243B" w:rsidP="00E8243B">
      <w:pPr>
        <w:pStyle w:val="Body"/>
        <w:ind w:firstLine="0"/>
        <w:jc w:val="center"/>
      </w:pPr>
      <w:r>
        <w:rPr>
          <w:noProof/>
        </w:rPr>
        <w:lastRenderedPageBreak/>
        <w:drawing>
          <wp:inline distT="0" distB="0" distL="0" distR="0" wp14:anchorId="1B8261D4" wp14:editId="45ACE720">
            <wp:extent cx="3688080" cy="2334895"/>
            <wp:effectExtent l="0" t="0" r="0" b="1905"/>
            <wp:docPr id="1855" name="Picture 1845" descr="Perception: Art and Scien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5" name="Picture 1845"/>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88080" cy="2334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54" w14:textId="77777777" w:rsidR="00E8243B" w:rsidRDefault="00E8243B" w:rsidP="00E8243B">
      <w:pPr>
        <w:pStyle w:val="CaptionHeader"/>
      </w:pPr>
      <w:r>
        <w:t>Figure 1.4 | Perception: Art and Science</w:t>
      </w:r>
    </w:p>
    <w:p w14:paraId="1B826055" w14:textId="77777777" w:rsidR="00E8243B" w:rsidRDefault="00E8243B" w:rsidP="00E8243B">
      <w:pPr>
        <w:pStyle w:val="CaptionText"/>
      </w:pPr>
      <w:r>
        <w:t xml:space="preserve">Author: Jeffrey LeMieux </w:t>
      </w:r>
    </w:p>
    <w:p w14:paraId="1B826056" w14:textId="77777777" w:rsidR="00E8243B" w:rsidRDefault="00E8243B" w:rsidP="00E8243B">
      <w:pPr>
        <w:pStyle w:val="CaptionText"/>
      </w:pPr>
      <w:r>
        <w:t xml:space="preserve">Source: Original Work </w:t>
      </w:r>
    </w:p>
    <w:p w14:paraId="1B826057" w14:textId="77777777" w:rsidR="00E8243B" w:rsidRDefault="00E8243B" w:rsidP="00E8243B">
      <w:pPr>
        <w:pStyle w:val="CaptionText"/>
      </w:pPr>
      <w:r>
        <w:t>License: CC BY-SA 4.0</w:t>
      </w:r>
    </w:p>
    <w:p w14:paraId="1B826058" w14:textId="77777777" w:rsidR="00E8243B" w:rsidRPr="00E8243B" w:rsidRDefault="00E8243B" w:rsidP="00E8243B">
      <w:pPr>
        <w:pStyle w:val="Body"/>
      </w:pPr>
    </w:p>
    <w:p w14:paraId="1B826059" w14:textId="77777777" w:rsidR="00FD5D31" w:rsidRDefault="00FD5D31" w:rsidP="00E8243B">
      <w:pPr>
        <w:pStyle w:val="Body"/>
      </w:pPr>
      <w:r>
        <w:t>We</w:t>
      </w:r>
      <w:r>
        <w:rPr>
          <w:spacing w:val="-12"/>
        </w:rPr>
        <w:t xml:space="preserve"> </w:t>
      </w:r>
      <w:r>
        <w:t>need</w:t>
      </w:r>
      <w:r>
        <w:rPr>
          <w:spacing w:val="-11"/>
        </w:rPr>
        <w:t xml:space="preserve"> </w:t>
      </w:r>
      <w:r>
        <w:t>both</w:t>
      </w:r>
      <w:r>
        <w:rPr>
          <w:spacing w:val="-11"/>
        </w:rPr>
        <w:t xml:space="preserve"> </w:t>
      </w:r>
      <w:r>
        <w:t>art</w:t>
      </w:r>
      <w:r>
        <w:rPr>
          <w:spacing w:val="-11"/>
        </w:rPr>
        <w:t xml:space="preserve"> </w:t>
      </w:r>
      <w:r>
        <w:t>and</w:t>
      </w:r>
      <w:r>
        <w:rPr>
          <w:spacing w:val="-11"/>
        </w:rPr>
        <w:t xml:space="preserve"> </w:t>
      </w:r>
      <w:r>
        <w:t>science</w:t>
      </w:r>
      <w:r>
        <w:rPr>
          <w:spacing w:val="-11"/>
        </w:rPr>
        <w:t xml:space="preserve"> </w:t>
      </w:r>
      <w:r>
        <w:t>to</w:t>
      </w:r>
      <w:r>
        <w:rPr>
          <w:spacing w:val="-11"/>
        </w:rPr>
        <w:t xml:space="preserve"> </w:t>
      </w:r>
      <w:r>
        <w:t>exist</w:t>
      </w:r>
      <w:r>
        <w:rPr>
          <w:spacing w:val="-11"/>
        </w:rPr>
        <w:t xml:space="preserve"> </w:t>
      </w:r>
      <w:r>
        <w:t>in</w:t>
      </w:r>
      <w:r>
        <w:rPr>
          <w:spacing w:val="-11"/>
        </w:rPr>
        <w:t xml:space="preserve"> </w:t>
      </w:r>
      <w:r>
        <w:t>the</w:t>
      </w:r>
      <w:r>
        <w:rPr>
          <w:spacing w:val="-11"/>
        </w:rPr>
        <w:t xml:space="preserve"> </w:t>
      </w:r>
      <w:r>
        <w:t>world.</w:t>
      </w:r>
      <w:r>
        <w:rPr>
          <w:spacing w:val="-11"/>
        </w:rPr>
        <w:t xml:space="preserve"> </w:t>
      </w:r>
      <w:r>
        <w:t>From our earliest age, we both observe the world</w:t>
      </w:r>
      <w:r w:rsidR="00B13C0E">
        <w:t xml:space="preserve"> </w:t>
      </w:r>
      <w:r>
        <w:t>and do things to change it. We are all both scientists and artists. Every human activity has both a science (observation) and an art (expression)</w:t>
      </w:r>
      <w:r>
        <w:rPr>
          <w:spacing w:val="-8"/>
        </w:rPr>
        <w:t xml:space="preserve"> </w:t>
      </w:r>
      <w:r>
        <w:t>to</w:t>
      </w:r>
      <w:r>
        <w:rPr>
          <w:spacing w:val="-7"/>
        </w:rPr>
        <w:t xml:space="preserve"> </w:t>
      </w:r>
      <w:r>
        <w:t>it.</w:t>
      </w:r>
      <w:r>
        <w:rPr>
          <w:spacing w:val="-8"/>
        </w:rPr>
        <w:t xml:space="preserve"> </w:t>
      </w:r>
      <w:r>
        <w:t>Anyone</w:t>
      </w:r>
      <w:r>
        <w:rPr>
          <w:spacing w:val="-7"/>
        </w:rPr>
        <w:t xml:space="preserve"> </w:t>
      </w:r>
      <w:r>
        <w:t>who</w:t>
      </w:r>
      <w:r>
        <w:rPr>
          <w:spacing w:val="-7"/>
        </w:rPr>
        <w:t xml:space="preserve"> </w:t>
      </w:r>
      <w:r>
        <w:t>has</w:t>
      </w:r>
      <w:r>
        <w:rPr>
          <w:spacing w:val="-8"/>
        </w:rPr>
        <w:t xml:space="preserve"> </w:t>
      </w:r>
      <w:r>
        <w:t>participated</w:t>
      </w:r>
      <w:r>
        <w:rPr>
          <w:spacing w:val="-7"/>
        </w:rPr>
        <w:t xml:space="preserve"> </w:t>
      </w:r>
      <w:r>
        <w:t>in</w:t>
      </w:r>
      <w:r>
        <w:rPr>
          <w:spacing w:val="-8"/>
        </w:rPr>
        <w:t xml:space="preserve"> </w:t>
      </w:r>
      <w:r>
        <w:t>the</w:t>
      </w:r>
      <w:r>
        <w:rPr>
          <w:spacing w:val="-7"/>
        </w:rPr>
        <w:t xml:space="preserve"> </w:t>
      </w:r>
      <w:r>
        <w:t>discipline of Yoga, for example, can see that even something as simple</w:t>
      </w:r>
      <w:r>
        <w:rPr>
          <w:spacing w:val="-6"/>
        </w:rPr>
        <w:t xml:space="preserve"> </w:t>
      </w:r>
      <w:r>
        <w:t>as</w:t>
      </w:r>
      <w:r>
        <w:rPr>
          <w:spacing w:val="-6"/>
        </w:rPr>
        <w:t xml:space="preserve"> </w:t>
      </w:r>
      <w:r>
        <w:t>breathing</w:t>
      </w:r>
      <w:r>
        <w:rPr>
          <w:spacing w:val="-5"/>
        </w:rPr>
        <w:t xml:space="preserve"> </w:t>
      </w:r>
      <w:r>
        <w:t>has</w:t>
      </w:r>
      <w:r>
        <w:rPr>
          <w:spacing w:val="-6"/>
        </w:rPr>
        <w:t xml:space="preserve"> </w:t>
      </w:r>
      <w:r>
        <w:t>both</w:t>
      </w:r>
      <w:r>
        <w:rPr>
          <w:spacing w:val="-6"/>
        </w:rPr>
        <w:t xml:space="preserve"> </w:t>
      </w:r>
      <w:r>
        <w:t>an</w:t>
      </w:r>
      <w:r>
        <w:rPr>
          <w:spacing w:val="-5"/>
        </w:rPr>
        <w:t xml:space="preserve"> </w:t>
      </w:r>
      <w:r>
        <w:t>art</w:t>
      </w:r>
      <w:r>
        <w:rPr>
          <w:spacing w:val="-6"/>
        </w:rPr>
        <w:t xml:space="preserve"> </w:t>
      </w:r>
      <w:r>
        <w:t>and</w:t>
      </w:r>
      <w:r>
        <w:rPr>
          <w:spacing w:val="-6"/>
        </w:rPr>
        <w:t xml:space="preserve"> </w:t>
      </w:r>
      <w:r>
        <w:t>a</w:t>
      </w:r>
      <w:r>
        <w:rPr>
          <w:spacing w:val="-5"/>
        </w:rPr>
        <w:t xml:space="preserve"> </w:t>
      </w:r>
      <w:r>
        <w:t>science</w:t>
      </w:r>
      <w:r>
        <w:rPr>
          <w:spacing w:val="-6"/>
        </w:rPr>
        <w:t xml:space="preserve"> </w:t>
      </w:r>
      <w:r>
        <w:t>to</w:t>
      </w:r>
      <w:r>
        <w:rPr>
          <w:spacing w:val="-6"/>
        </w:rPr>
        <w:t xml:space="preserve"> </w:t>
      </w:r>
      <w:r>
        <w:t>it.</w:t>
      </w:r>
    </w:p>
    <w:p w14:paraId="1B82605A" w14:textId="77777777" w:rsidR="00FD5D31" w:rsidRDefault="00FD5D31" w:rsidP="00E8243B">
      <w:pPr>
        <w:pStyle w:val="Body"/>
      </w:pPr>
      <w:r>
        <w:t>This definition of art covers the wide variety of objects that we see in museums, on social media, or even in our daily walk to work. But this definition of art is not enough. The bigger question is: what art is worthy of our attention, and how do we know when we have found it? Ultimately, each of us must answer that question for ourselves.</w:t>
      </w:r>
    </w:p>
    <w:p w14:paraId="1B82605B" w14:textId="77777777" w:rsidR="00FD5D31" w:rsidRDefault="00FD5D31" w:rsidP="00E8243B">
      <w:pPr>
        <w:pStyle w:val="Body"/>
      </w:pPr>
      <w:r>
        <w:t xml:space="preserve">But </w:t>
      </w:r>
      <w:r>
        <w:rPr>
          <w:spacing w:val="-3"/>
        </w:rPr>
        <w:t xml:space="preserve">we do </w:t>
      </w:r>
      <w:r>
        <w:t xml:space="preserve">have help </w:t>
      </w:r>
      <w:r>
        <w:rPr>
          <w:spacing w:val="-3"/>
        </w:rPr>
        <w:t xml:space="preserve">if we </w:t>
      </w:r>
      <w:r>
        <w:t xml:space="preserve">want it. </w:t>
      </w:r>
      <w:r>
        <w:rPr>
          <w:spacing w:val="-5"/>
        </w:rPr>
        <w:t xml:space="preserve">People </w:t>
      </w:r>
      <w:r>
        <w:t>who have</w:t>
      </w:r>
      <w:r>
        <w:rPr>
          <w:spacing w:val="-38"/>
        </w:rPr>
        <w:t xml:space="preserve"> </w:t>
      </w:r>
      <w:r>
        <w:rPr>
          <w:spacing w:val="-5"/>
        </w:rPr>
        <w:t xml:space="preserve">made </w:t>
      </w:r>
      <w:r>
        <w:t>a</w:t>
      </w:r>
      <w:r>
        <w:rPr>
          <w:spacing w:val="-8"/>
        </w:rPr>
        <w:t xml:space="preserve"> </w:t>
      </w:r>
      <w:r>
        <w:rPr>
          <w:spacing w:val="-5"/>
        </w:rPr>
        <w:t>disciplined</w:t>
      </w:r>
      <w:r>
        <w:rPr>
          <w:spacing w:val="-7"/>
        </w:rPr>
        <w:t xml:space="preserve"> </w:t>
      </w:r>
      <w:r>
        <w:t>study</w:t>
      </w:r>
      <w:r>
        <w:rPr>
          <w:spacing w:val="-8"/>
        </w:rPr>
        <w:t xml:space="preserve"> </w:t>
      </w:r>
      <w:r>
        <w:rPr>
          <w:spacing w:val="-3"/>
        </w:rPr>
        <w:t>of</w:t>
      </w:r>
      <w:r>
        <w:rPr>
          <w:spacing w:val="-7"/>
        </w:rPr>
        <w:t xml:space="preserve"> </w:t>
      </w:r>
      <w:r>
        <w:t>art</w:t>
      </w:r>
      <w:r>
        <w:rPr>
          <w:spacing w:val="-8"/>
        </w:rPr>
        <w:t xml:space="preserve"> </w:t>
      </w:r>
      <w:r>
        <w:t>can</w:t>
      </w:r>
      <w:r>
        <w:rPr>
          <w:spacing w:val="-7"/>
        </w:rPr>
        <w:t xml:space="preserve"> </w:t>
      </w:r>
      <w:r>
        <w:t>offer</w:t>
      </w:r>
      <w:r>
        <w:rPr>
          <w:spacing w:val="-8"/>
        </w:rPr>
        <w:t xml:space="preserve"> </w:t>
      </w:r>
      <w:r>
        <w:t>ideas</w:t>
      </w:r>
      <w:r>
        <w:rPr>
          <w:spacing w:val="-7"/>
        </w:rPr>
        <w:t xml:space="preserve"> </w:t>
      </w:r>
      <w:r>
        <w:t>about</w:t>
      </w:r>
      <w:r>
        <w:rPr>
          <w:spacing w:val="-8"/>
        </w:rPr>
        <w:t xml:space="preserve"> </w:t>
      </w:r>
      <w:r>
        <w:t>what</w:t>
      </w:r>
      <w:r>
        <w:rPr>
          <w:spacing w:val="-7"/>
        </w:rPr>
        <w:t xml:space="preserve"> </w:t>
      </w:r>
      <w:r>
        <w:t>art</w:t>
      </w:r>
      <w:r>
        <w:rPr>
          <w:spacing w:val="-8"/>
        </w:rPr>
        <w:t xml:space="preserve"> </w:t>
      </w:r>
      <w:r>
        <w:rPr>
          <w:spacing w:val="-3"/>
        </w:rPr>
        <w:t>is</w:t>
      </w:r>
      <w:r>
        <w:rPr>
          <w:spacing w:val="-7"/>
        </w:rPr>
        <w:t xml:space="preserve"> </w:t>
      </w:r>
      <w:r>
        <w:rPr>
          <w:spacing w:val="-3"/>
        </w:rPr>
        <w:t>im</w:t>
      </w:r>
      <w:r>
        <w:rPr>
          <w:spacing w:val="-5"/>
        </w:rPr>
        <w:t xml:space="preserve">portant </w:t>
      </w:r>
      <w:r>
        <w:t xml:space="preserve">and why. </w:t>
      </w:r>
      <w:r>
        <w:rPr>
          <w:spacing w:val="-3"/>
        </w:rPr>
        <w:t xml:space="preserve">In </w:t>
      </w:r>
      <w:r>
        <w:t xml:space="preserve">the </w:t>
      </w:r>
      <w:r>
        <w:rPr>
          <w:spacing w:val="-5"/>
        </w:rPr>
        <w:t xml:space="preserve">course </w:t>
      </w:r>
      <w:r>
        <w:rPr>
          <w:spacing w:val="-3"/>
        </w:rPr>
        <w:t xml:space="preserve">of </w:t>
      </w:r>
      <w:r>
        <w:t xml:space="preserve">this text, </w:t>
      </w:r>
      <w:r>
        <w:rPr>
          <w:spacing w:val="-3"/>
        </w:rPr>
        <w:t xml:space="preserve">we </w:t>
      </w:r>
      <w:r>
        <w:t xml:space="preserve">will </w:t>
      </w:r>
      <w:r>
        <w:rPr>
          <w:spacing w:val="-5"/>
        </w:rPr>
        <w:t xml:space="preserve">examine </w:t>
      </w:r>
      <w:r>
        <w:t xml:space="preserve">some </w:t>
      </w:r>
      <w:r>
        <w:rPr>
          <w:spacing w:val="-3"/>
        </w:rPr>
        <w:t xml:space="preserve">of </w:t>
      </w:r>
      <w:r>
        <w:t xml:space="preserve">those ideas about art. Due </w:t>
      </w:r>
      <w:r>
        <w:rPr>
          <w:spacing w:val="-3"/>
        </w:rPr>
        <w:t xml:space="preserve">to </w:t>
      </w:r>
      <w:r>
        <w:t xml:space="preserve">the </w:t>
      </w:r>
      <w:r>
        <w:rPr>
          <w:spacing w:val="-5"/>
        </w:rPr>
        <w:t xml:space="preserve">importance </w:t>
      </w:r>
      <w:r>
        <w:rPr>
          <w:spacing w:val="-3"/>
        </w:rPr>
        <w:t>of re</w:t>
      </w:r>
      <w:r>
        <w:rPr>
          <w:spacing w:val="-5"/>
        </w:rPr>
        <w:t xml:space="preserve">specting </w:t>
      </w:r>
      <w:r>
        <w:t xml:space="preserve">the </w:t>
      </w:r>
      <w:r>
        <w:rPr>
          <w:spacing w:val="-5"/>
        </w:rPr>
        <w:t xml:space="preserve">individual, </w:t>
      </w:r>
      <w:r>
        <w:t xml:space="preserve">the </w:t>
      </w:r>
      <w:r>
        <w:rPr>
          <w:spacing w:val="-5"/>
        </w:rPr>
        <w:t xml:space="preserve">decision </w:t>
      </w:r>
      <w:r>
        <w:t xml:space="preserve">about what art </w:t>
      </w:r>
      <w:r>
        <w:rPr>
          <w:spacing w:val="-3"/>
        </w:rPr>
        <w:t xml:space="preserve">is </w:t>
      </w:r>
      <w:r>
        <w:rPr>
          <w:spacing w:val="-5"/>
        </w:rPr>
        <w:t xml:space="preserve">best </w:t>
      </w:r>
      <w:r>
        <w:t xml:space="preserve">must </w:t>
      </w:r>
      <w:r>
        <w:rPr>
          <w:spacing w:val="-5"/>
        </w:rPr>
        <w:t xml:space="preserve">belong </w:t>
      </w:r>
      <w:r>
        <w:rPr>
          <w:spacing w:val="-3"/>
        </w:rPr>
        <w:t xml:space="preserve">to </w:t>
      </w:r>
      <w:r>
        <w:t xml:space="preserve">the </w:t>
      </w:r>
      <w:r>
        <w:rPr>
          <w:spacing w:val="-5"/>
        </w:rPr>
        <w:t xml:space="preserve">individual. </w:t>
      </w:r>
      <w:r>
        <w:rPr>
          <w:spacing w:val="-3"/>
        </w:rPr>
        <w:t xml:space="preserve">We </w:t>
      </w:r>
      <w:r>
        <w:t xml:space="preserve">ask only that the </w:t>
      </w:r>
      <w:r>
        <w:rPr>
          <w:spacing w:val="-5"/>
        </w:rPr>
        <w:t xml:space="preserve">student understand </w:t>
      </w:r>
      <w:r>
        <w:t xml:space="preserve">the ideas </w:t>
      </w:r>
      <w:r>
        <w:rPr>
          <w:spacing w:val="-3"/>
        </w:rPr>
        <w:t>as</w:t>
      </w:r>
      <w:r>
        <w:rPr>
          <w:spacing w:val="-23"/>
        </w:rPr>
        <w:t xml:space="preserve"> </w:t>
      </w:r>
      <w:r>
        <w:rPr>
          <w:spacing w:val="-5"/>
        </w:rPr>
        <w:t>presented.</w:t>
      </w:r>
    </w:p>
    <w:p w14:paraId="1B82605C" w14:textId="77777777" w:rsidR="00FD5D31" w:rsidRDefault="00FD5D31" w:rsidP="00E8243B">
      <w:pPr>
        <w:pStyle w:val="Body"/>
      </w:pPr>
      <w:r>
        <w:rPr>
          <w:color w:val="010202"/>
        </w:rPr>
        <w:t>When challenged with a question or problem about what</w:t>
      </w:r>
      <w:r>
        <w:rPr>
          <w:color w:val="010202"/>
          <w:spacing w:val="-14"/>
        </w:rPr>
        <w:t xml:space="preserve"> </w:t>
      </w:r>
      <w:r>
        <w:rPr>
          <w:color w:val="010202"/>
        </w:rPr>
        <w:t>is</w:t>
      </w:r>
      <w:r>
        <w:rPr>
          <w:color w:val="010202"/>
          <w:spacing w:val="-14"/>
        </w:rPr>
        <w:t xml:space="preserve"> </w:t>
      </w:r>
      <w:r>
        <w:rPr>
          <w:color w:val="010202"/>
        </w:rPr>
        <w:t>best,</w:t>
      </w:r>
      <w:r>
        <w:rPr>
          <w:color w:val="010202"/>
          <w:spacing w:val="-13"/>
        </w:rPr>
        <w:t xml:space="preserve"> </w:t>
      </w:r>
      <w:r>
        <w:rPr>
          <w:color w:val="010202"/>
        </w:rPr>
        <w:t>we</w:t>
      </w:r>
      <w:r>
        <w:rPr>
          <w:color w:val="010202"/>
          <w:spacing w:val="-14"/>
        </w:rPr>
        <w:t xml:space="preserve"> </w:t>
      </w:r>
      <w:r>
        <w:rPr>
          <w:color w:val="010202"/>
        </w:rPr>
        <w:t>first</w:t>
      </w:r>
      <w:r>
        <w:rPr>
          <w:color w:val="010202"/>
          <w:spacing w:val="-13"/>
        </w:rPr>
        <w:t xml:space="preserve"> </w:t>
      </w:r>
      <w:r>
        <w:rPr>
          <w:color w:val="010202"/>
        </w:rPr>
        <w:t>ask,</w:t>
      </w:r>
      <w:r>
        <w:rPr>
          <w:color w:val="010202"/>
          <w:spacing w:val="-14"/>
        </w:rPr>
        <w:t xml:space="preserve"> </w:t>
      </w:r>
      <w:r>
        <w:rPr>
          <w:color w:val="010202"/>
        </w:rPr>
        <w:t>“What</w:t>
      </w:r>
      <w:r>
        <w:rPr>
          <w:color w:val="010202"/>
          <w:spacing w:val="-13"/>
        </w:rPr>
        <w:t xml:space="preserve"> </w:t>
      </w:r>
      <w:r>
        <w:rPr>
          <w:color w:val="010202"/>
        </w:rPr>
        <w:t>do</w:t>
      </w:r>
      <w:r>
        <w:rPr>
          <w:color w:val="010202"/>
          <w:spacing w:val="-14"/>
        </w:rPr>
        <w:t xml:space="preserve"> </w:t>
      </w:r>
      <w:r>
        <w:rPr>
          <w:color w:val="010202"/>
        </w:rPr>
        <w:t>I</w:t>
      </w:r>
      <w:r>
        <w:rPr>
          <w:color w:val="010202"/>
          <w:spacing w:val="-13"/>
        </w:rPr>
        <w:t xml:space="preserve"> </w:t>
      </w:r>
      <w:r>
        <w:rPr>
          <w:color w:val="010202"/>
        </w:rPr>
        <w:t>personally</w:t>
      </w:r>
      <w:r>
        <w:rPr>
          <w:color w:val="010202"/>
          <w:spacing w:val="-14"/>
        </w:rPr>
        <w:t xml:space="preserve"> </w:t>
      </w:r>
      <w:r>
        <w:rPr>
          <w:color w:val="010202"/>
        </w:rPr>
        <w:t>know</w:t>
      </w:r>
      <w:r>
        <w:rPr>
          <w:color w:val="010202"/>
          <w:spacing w:val="-13"/>
        </w:rPr>
        <w:t xml:space="preserve"> </w:t>
      </w:r>
      <w:r>
        <w:rPr>
          <w:color w:val="010202"/>
        </w:rPr>
        <w:t xml:space="preserve">about it?” </w:t>
      </w:r>
      <w:r>
        <w:t>When we realize our personal resources are limited, we might ask friends, neighbors, and relatives what they know. In addition to these important resources, the educated</w:t>
      </w:r>
      <w:r>
        <w:rPr>
          <w:spacing w:val="-13"/>
        </w:rPr>
        <w:t xml:space="preserve"> </w:t>
      </w:r>
      <w:r>
        <w:t>person</w:t>
      </w:r>
      <w:r>
        <w:rPr>
          <w:spacing w:val="-13"/>
        </w:rPr>
        <w:t xml:space="preserve"> </w:t>
      </w:r>
      <w:r>
        <w:t>can</w:t>
      </w:r>
      <w:r>
        <w:rPr>
          <w:spacing w:val="-13"/>
        </w:rPr>
        <w:t xml:space="preserve"> </w:t>
      </w:r>
      <w:r>
        <w:t>refer</w:t>
      </w:r>
      <w:r>
        <w:rPr>
          <w:spacing w:val="-13"/>
        </w:rPr>
        <w:t xml:space="preserve"> </w:t>
      </w:r>
      <w:r>
        <w:t>to</w:t>
      </w:r>
      <w:r>
        <w:rPr>
          <w:spacing w:val="-13"/>
        </w:rPr>
        <w:t xml:space="preserve"> </w:t>
      </w:r>
      <w:r>
        <w:t>a</w:t>
      </w:r>
      <w:r>
        <w:rPr>
          <w:spacing w:val="-13"/>
        </w:rPr>
        <w:t xml:space="preserve"> </w:t>
      </w:r>
      <w:r>
        <w:t>larger</w:t>
      </w:r>
      <w:r>
        <w:rPr>
          <w:spacing w:val="-14"/>
        </w:rPr>
        <w:t xml:space="preserve"> </w:t>
      </w:r>
      <w:r>
        <w:t>body</w:t>
      </w:r>
      <w:r>
        <w:rPr>
          <w:spacing w:val="-13"/>
        </w:rPr>
        <w:t xml:space="preserve"> </w:t>
      </w:r>
      <w:r>
        <w:t>of</w:t>
      </w:r>
      <w:r>
        <w:rPr>
          <w:spacing w:val="-13"/>
        </w:rPr>
        <w:t xml:space="preserve"> </w:t>
      </w:r>
      <w:r>
        <w:t>possible</w:t>
      </w:r>
      <w:r>
        <w:rPr>
          <w:spacing w:val="-14"/>
        </w:rPr>
        <w:t xml:space="preserve"> </w:t>
      </w:r>
      <w:r>
        <w:t>solutions drawn</w:t>
      </w:r>
      <w:r>
        <w:rPr>
          <w:spacing w:val="-10"/>
        </w:rPr>
        <w:t xml:space="preserve"> </w:t>
      </w:r>
      <w:r>
        <w:t>from</w:t>
      </w:r>
      <w:r>
        <w:rPr>
          <w:spacing w:val="-9"/>
        </w:rPr>
        <w:t xml:space="preserve"> </w:t>
      </w:r>
      <w:r>
        <w:t>a</w:t>
      </w:r>
      <w:r>
        <w:rPr>
          <w:spacing w:val="-8"/>
        </w:rPr>
        <w:t xml:space="preserve"> </w:t>
      </w:r>
      <w:r>
        <w:t>study</w:t>
      </w:r>
      <w:r>
        <w:rPr>
          <w:spacing w:val="-8"/>
        </w:rPr>
        <w:t xml:space="preserve"> </w:t>
      </w:r>
      <w:r>
        <w:t>of</w:t>
      </w:r>
      <w:r>
        <w:rPr>
          <w:spacing w:val="-9"/>
        </w:rPr>
        <w:t xml:space="preserve"> </w:t>
      </w:r>
      <w:r>
        <w:t>the</w:t>
      </w:r>
      <w:r>
        <w:rPr>
          <w:spacing w:val="-9"/>
        </w:rPr>
        <w:t xml:space="preserve"> </w:t>
      </w:r>
      <w:r>
        <w:t>history</w:t>
      </w:r>
      <w:r>
        <w:rPr>
          <w:spacing w:val="-8"/>
        </w:rPr>
        <w:t xml:space="preserve"> </w:t>
      </w:r>
      <w:r>
        <w:t>of</w:t>
      </w:r>
      <w:r>
        <w:rPr>
          <w:spacing w:val="-9"/>
        </w:rPr>
        <w:t xml:space="preserve"> </w:t>
      </w:r>
      <w:r>
        <w:t>literature,</w:t>
      </w:r>
      <w:r>
        <w:rPr>
          <w:spacing w:val="-9"/>
        </w:rPr>
        <w:t xml:space="preserve"> </w:t>
      </w:r>
      <w:r>
        <w:t>philosophy, and art: What did the English poet Percy Bysshe Shelley say</w:t>
      </w:r>
      <w:r>
        <w:rPr>
          <w:spacing w:val="-12"/>
        </w:rPr>
        <w:t xml:space="preserve"> </w:t>
      </w:r>
      <w:r>
        <w:t>about</w:t>
      </w:r>
      <w:r>
        <w:rPr>
          <w:spacing w:val="-12"/>
        </w:rPr>
        <w:t xml:space="preserve"> </w:t>
      </w:r>
      <w:r>
        <w:t>truth</w:t>
      </w:r>
      <w:r>
        <w:rPr>
          <w:spacing w:val="-12"/>
        </w:rPr>
        <w:t xml:space="preserve"> </w:t>
      </w:r>
      <w:r>
        <w:t>in</w:t>
      </w:r>
      <w:r>
        <w:rPr>
          <w:spacing w:val="-12"/>
        </w:rPr>
        <w:t xml:space="preserve"> </w:t>
      </w:r>
      <w:r>
        <w:t>his</w:t>
      </w:r>
      <w:r>
        <w:rPr>
          <w:spacing w:val="-11"/>
        </w:rPr>
        <w:t xml:space="preserve"> </w:t>
      </w:r>
      <w:r>
        <w:t>essay</w:t>
      </w:r>
      <w:r>
        <w:rPr>
          <w:spacing w:val="-10"/>
        </w:rPr>
        <w:t xml:space="preserve"> </w:t>
      </w:r>
      <w:r>
        <w:rPr>
          <w:i/>
        </w:rPr>
        <w:t>Defense</w:t>
      </w:r>
      <w:r>
        <w:rPr>
          <w:i/>
          <w:spacing w:val="-12"/>
        </w:rPr>
        <w:t xml:space="preserve"> </w:t>
      </w:r>
      <w:r>
        <w:rPr>
          <w:i/>
        </w:rPr>
        <w:t>of</w:t>
      </w:r>
      <w:r>
        <w:rPr>
          <w:i/>
          <w:spacing w:val="-12"/>
        </w:rPr>
        <w:t xml:space="preserve"> </w:t>
      </w:r>
      <w:r>
        <w:rPr>
          <w:i/>
        </w:rPr>
        <w:t>Poetry</w:t>
      </w:r>
      <w:r>
        <w:rPr>
          <w:i/>
          <w:spacing w:val="-10"/>
        </w:rPr>
        <w:t xml:space="preserve"> </w:t>
      </w:r>
      <w:r>
        <w:t>(1840)?</w:t>
      </w:r>
      <w:r>
        <w:rPr>
          <w:spacing w:val="-12"/>
        </w:rPr>
        <w:t xml:space="preserve"> </w:t>
      </w:r>
      <w:r>
        <w:t xml:space="preserve">(Figure 1.5) What did the French philosopher Jean-Jacques Rousseau claim about human nature in his treatise </w:t>
      </w:r>
      <w:r>
        <w:rPr>
          <w:i/>
        </w:rPr>
        <w:t xml:space="preserve">Emile or On Education </w:t>
      </w:r>
      <w:r>
        <w:t xml:space="preserve">(1762)? (Figure 1.6) </w:t>
      </w:r>
      <w:r>
        <w:lastRenderedPageBreak/>
        <w:t>What did Johannes Vermeer</w:t>
      </w:r>
      <w:r>
        <w:rPr>
          <w:spacing w:val="-12"/>
        </w:rPr>
        <w:t xml:space="preserve"> </w:t>
      </w:r>
      <w:r>
        <w:t>(1632-1675,</w:t>
      </w:r>
      <w:r>
        <w:rPr>
          <w:spacing w:val="-12"/>
        </w:rPr>
        <w:t xml:space="preserve"> </w:t>
      </w:r>
      <w:r>
        <w:t>Netherlands)</w:t>
      </w:r>
      <w:r>
        <w:rPr>
          <w:spacing w:val="-11"/>
        </w:rPr>
        <w:t xml:space="preserve"> </w:t>
      </w:r>
      <w:r>
        <w:t>show</w:t>
      </w:r>
      <w:r>
        <w:rPr>
          <w:spacing w:val="-11"/>
        </w:rPr>
        <w:t xml:space="preserve"> </w:t>
      </w:r>
      <w:r>
        <w:t>us</w:t>
      </w:r>
      <w:r>
        <w:rPr>
          <w:spacing w:val="-12"/>
        </w:rPr>
        <w:t xml:space="preserve"> </w:t>
      </w:r>
      <w:r>
        <w:t>about</w:t>
      </w:r>
      <w:r>
        <w:rPr>
          <w:spacing w:val="-11"/>
        </w:rPr>
        <w:t xml:space="preserve"> </w:t>
      </w:r>
      <w:r>
        <w:t>the</w:t>
      </w:r>
      <w:r>
        <w:rPr>
          <w:spacing w:val="-11"/>
        </w:rPr>
        <w:t xml:space="preserve"> </w:t>
      </w:r>
      <w:r>
        <w:t>quiet dignity</w:t>
      </w:r>
      <w:r>
        <w:rPr>
          <w:spacing w:val="-12"/>
        </w:rPr>
        <w:t xml:space="preserve"> </w:t>
      </w:r>
      <w:r>
        <w:t>of</w:t>
      </w:r>
      <w:r>
        <w:rPr>
          <w:spacing w:val="-11"/>
        </w:rPr>
        <w:t xml:space="preserve"> </w:t>
      </w:r>
      <w:r>
        <w:t>the</w:t>
      </w:r>
      <w:r>
        <w:rPr>
          <w:spacing w:val="-11"/>
        </w:rPr>
        <w:t xml:space="preserve"> </w:t>
      </w:r>
      <w:r>
        <w:t>domestic</w:t>
      </w:r>
      <w:r>
        <w:rPr>
          <w:spacing w:val="-11"/>
        </w:rPr>
        <w:t xml:space="preserve"> </w:t>
      </w:r>
      <w:r>
        <w:t>space</w:t>
      </w:r>
      <w:r>
        <w:rPr>
          <w:spacing w:val="-11"/>
        </w:rPr>
        <w:t xml:space="preserve"> </w:t>
      </w:r>
      <w:r>
        <w:t>in</w:t>
      </w:r>
      <w:r>
        <w:rPr>
          <w:spacing w:val="-11"/>
        </w:rPr>
        <w:t xml:space="preserve"> </w:t>
      </w:r>
      <w:r>
        <w:t>his</w:t>
      </w:r>
      <w:r>
        <w:rPr>
          <w:spacing w:val="-11"/>
        </w:rPr>
        <w:t xml:space="preserve"> </w:t>
      </w:r>
      <w:r>
        <w:t>painting</w:t>
      </w:r>
      <w:r>
        <w:rPr>
          <w:spacing w:val="-9"/>
        </w:rPr>
        <w:t xml:space="preserve"> </w:t>
      </w:r>
      <w:r>
        <w:rPr>
          <w:i/>
        </w:rPr>
        <w:t>Woman</w:t>
      </w:r>
      <w:r>
        <w:rPr>
          <w:i/>
          <w:spacing w:val="-11"/>
        </w:rPr>
        <w:t xml:space="preserve"> </w:t>
      </w:r>
      <w:r>
        <w:rPr>
          <w:i/>
        </w:rPr>
        <w:t>Holding a Balance</w:t>
      </w:r>
      <w:r>
        <w:t>? (Figure 1.7) Through experiencing these works</w:t>
      </w:r>
      <w:r>
        <w:rPr>
          <w:spacing w:val="-9"/>
        </w:rPr>
        <w:t xml:space="preserve"> </w:t>
      </w:r>
      <w:r>
        <w:t>of</w:t>
      </w:r>
      <w:r>
        <w:rPr>
          <w:spacing w:val="-9"/>
        </w:rPr>
        <w:t xml:space="preserve"> </w:t>
      </w:r>
      <w:r>
        <w:t>art</w:t>
      </w:r>
      <w:r>
        <w:rPr>
          <w:spacing w:val="-8"/>
        </w:rPr>
        <w:t xml:space="preserve"> </w:t>
      </w:r>
      <w:r>
        <w:t>and</w:t>
      </w:r>
      <w:r>
        <w:rPr>
          <w:spacing w:val="-9"/>
        </w:rPr>
        <w:t xml:space="preserve"> </w:t>
      </w:r>
      <w:r>
        <w:t>literature,</w:t>
      </w:r>
      <w:r>
        <w:rPr>
          <w:spacing w:val="-8"/>
        </w:rPr>
        <w:t xml:space="preserve"> </w:t>
      </w:r>
      <w:r>
        <w:t>our</w:t>
      </w:r>
      <w:r>
        <w:rPr>
          <w:spacing w:val="-9"/>
        </w:rPr>
        <w:t xml:space="preserve"> </w:t>
      </w:r>
      <w:r>
        <w:t>ideas</w:t>
      </w:r>
      <w:r>
        <w:rPr>
          <w:spacing w:val="-9"/>
        </w:rPr>
        <w:t xml:space="preserve"> </w:t>
      </w:r>
      <w:r>
        <w:t>about</w:t>
      </w:r>
      <w:r>
        <w:rPr>
          <w:spacing w:val="-8"/>
        </w:rPr>
        <w:t xml:space="preserve"> </w:t>
      </w:r>
      <w:r>
        <w:t>such</w:t>
      </w:r>
      <w:r>
        <w:rPr>
          <w:spacing w:val="-9"/>
        </w:rPr>
        <w:t xml:space="preserve"> </w:t>
      </w:r>
      <w:r>
        <w:t>things</w:t>
      </w:r>
      <w:r>
        <w:rPr>
          <w:spacing w:val="-8"/>
        </w:rPr>
        <w:t xml:space="preserve"> </w:t>
      </w:r>
      <w:r>
        <w:t>can be tested and validated or found</w:t>
      </w:r>
      <w:r>
        <w:rPr>
          <w:spacing w:val="-8"/>
        </w:rPr>
        <w:t xml:space="preserve"> </w:t>
      </w:r>
      <w:r>
        <w:t>wanting.</w:t>
      </w:r>
    </w:p>
    <w:p w14:paraId="1B82605D" w14:textId="77777777" w:rsidR="00E8243B" w:rsidRDefault="00E8243B" w:rsidP="00E8243B">
      <w:pPr>
        <w:pStyle w:val="Body"/>
      </w:pPr>
    </w:p>
    <w:p w14:paraId="1B82605E" w14:textId="77777777" w:rsidR="00E8243B" w:rsidRDefault="00E8243B" w:rsidP="00E8243B">
      <w:pPr>
        <w:pStyle w:val="Body"/>
        <w:ind w:firstLine="0"/>
        <w:jc w:val="center"/>
      </w:pPr>
      <w:r>
        <w:rPr>
          <w:noProof/>
        </w:rPr>
        <w:drawing>
          <wp:inline distT="0" distB="0" distL="0" distR="0" wp14:anchorId="1B8261D6" wp14:editId="42830037">
            <wp:extent cx="2085340" cy="2884805"/>
            <wp:effectExtent l="0" t="0" r="0" b="0"/>
            <wp:docPr id="1847" name="Picture 1838" descr="Portrait of Percy Bysshe Shelle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7" name="Picture 1838"/>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85340" cy="2884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5F" w14:textId="77777777" w:rsidR="00E8243B" w:rsidRDefault="00E8243B" w:rsidP="00E8243B">
      <w:pPr>
        <w:pStyle w:val="CaptionHeader"/>
      </w:pPr>
      <w:r>
        <w:t>Figure 1.5 | Portrait of Percy Bysshe Shelley</w:t>
      </w:r>
    </w:p>
    <w:p w14:paraId="1B826060" w14:textId="77777777" w:rsidR="00E8243B" w:rsidRDefault="00E8243B" w:rsidP="00E8243B">
      <w:pPr>
        <w:pStyle w:val="CaptionText"/>
      </w:pPr>
      <w:r>
        <w:t xml:space="preserve">Artist: Alfred Clint </w:t>
      </w:r>
    </w:p>
    <w:p w14:paraId="1B826061" w14:textId="77777777" w:rsidR="00E8243B" w:rsidRDefault="00E8243B" w:rsidP="00E8243B">
      <w:pPr>
        <w:pStyle w:val="CaptionText"/>
      </w:pPr>
      <w:r>
        <w:t xml:space="preserve">Author: User </w:t>
      </w:r>
      <w:r>
        <w:t>“</w:t>
      </w:r>
      <w:r>
        <w:t>Dcoetzee</w:t>
      </w:r>
      <w:r>
        <w:t>”</w:t>
      </w:r>
    </w:p>
    <w:p w14:paraId="1B826062" w14:textId="77777777" w:rsidR="00E8243B" w:rsidRDefault="00E8243B" w:rsidP="00E8243B">
      <w:pPr>
        <w:pStyle w:val="CaptionText"/>
      </w:pPr>
      <w:r>
        <w:t>Source: Wikimedia Commons</w:t>
      </w:r>
    </w:p>
    <w:p w14:paraId="1B826063" w14:textId="77777777" w:rsidR="00E8243B" w:rsidRDefault="00E8243B" w:rsidP="00E8243B">
      <w:pPr>
        <w:pStyle w:val="CaptionText"/>
      </w:pPr>
      <w:r>
        <w:t>License: Public Domain</w:t>
      </w:r>
    </w:p>
    <w:p w14:paraId="1B826064" w14:textId="77777777" w:rsidR="00E8243B" w:rsidRDefault="00E8243B" w:rsidP="00E8243B">
      <w:pPr>
        <w:pStyle w:val="Body"/>
      </w:pPr>
    </w:p>
    <w:p w14:paraId="1B826065" w14:textId="77777777" w:rsidR="00E8243B" w:rsidRDefault="00E8243B" w:rsidP="00E8243B">
      <w:pPr>
        <w:pStyle w:val="Body"/>
        <w:ind w:firstLine="0"/>
        <w:jc w:val="center"/>
      </w:pPr>
      <w:r>
        <w:rPr>
          <w:noProof/>
        </w:rPr>
        <w:drawing>
          <wp:inline distT="0" distB="0" distL="0" distR="0" wp14:anchorId="1B8261D8" wp14:editId="01827754">
            <wp:extent cx="2085340" cy="2903220"/>
            <wp:effectExtent l="0" t="0" r="0" b="5080"/>
            <wp:docPr id="1848" name="Picture 1837" descr="Portrait of Jean-Jacques Rousseau&#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8" name="Picture 1837"/>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5340" cy="290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66" w14:textId="77777777" w:rsidR="00E8243B" w:rsidRDefault="00E8243B" w:rsidP="00E8243B">
      <w:pPr>
        <w:pStyle w:val="CaptionHeader"/>
      </w:pPr>
      <w:r>
        <w:lastRenderedPageBreak/>
        <w:t>Figure</w:t>
      </w:r>
      <w:r>
        <w:rPr>
          <w:spacing w:val="-10"/>
        </w:rPr>
        <w:t xml:space="preserve"> </w:t>
      </w:r>
      <w:r>
        <w:t>1.6</w:t>
      </w:r>
      <w:r>
        <w:rPr>
          <w:spacing w:val="-10"/>
        </w:rPr>
        <w:t xml:space="preserve"> </w:t>
      </w:r>
      <w:r>
        <w:t>|</w:t>
      </w:r>
      <w:r>
        <w:rPr>
          <w:spacing w:val="-9"/>
        </w:rPr>
        <w:t xml:space="preserve"> </w:t>
      </w:r>
      <w:r>
        <w:t>Portrait</w:t>
      </w:r>
      <w:r>
        <w:rPr>
          <w:spacing w:val="-10"/>
        </w:rPr>
        <w:t xml:space="preserve"> </w:t>
      </w:r>
      <w:r>
        <w:t>of</w:t>
      </w:r>
      <w:r>
        <w:rPr>
          <w:spacing w:val="-10"/>
        </w:rPr>
        <w:t xml:space="preserve"> </w:t>
      </w:r>
      <w:r>
        <w:rPr>
          <w:spacing w:val="-2"/>
        </w:rPr>
        <w:t xml:space="preserve">Jean-Jacques </w:t>
      </w:r>
      <w:r>
        <w:t>Rousseau</w:t>
      </w:r>
    </w:p>
    <w:p w14:paraId="1B826067" w14:textId="77777777" w:rsidR="00E8243B" w:rsidRPr="00495457" w:rsidRDefault="00E8243B" w:rsidP="00E8243B">
      <w:pPr>
        <w:pStyle w:val="CaptionText"/>
        <w:rPr>
          <w:lang w:val="es-ES_tradnl"/>
        </w:rPr>
      </w:pPr>
      <w:r w:rsidRPr="00495457">
        <w:rPr>
          <w:lang w:val="es-ES_tradnl"/>
        </w:rPr>
        <w:t xml:space="preserve">Artist: Maurice Quentin de La Tour </w:t>
      </w:r>
    </w:p>
    <w:p w14:paraId="1B826068" w14:textId="77777777" w:rsidR="00E8243B" w:rsidRPr="00495457" w:rsidRDefault="00E8243B" w:rsidP="00E8243B">
      <w:pPr>
        <w:pStyle w:val="CaptionText"/>
        <w:rPr>
          <w:lang w:val="es-ES_tradnl"/>
        </w:rPr>
      </w:pPr>
      <w:r w:rsidRPr="00495457">
        <w:rPr>
          <w:lang w:val="es-ES_tradnl"/>
        </w:rPr>
        <w:t xml:space="preserve">Author: User </w:t>
      </w:r>
      <w:r w:rsidRPr="00495457">
        <w:rPr>
          <w:lang w:val="es-ES_tradnl"/>
        </w:rPr>
        <w:t>“</w:t>
      </w:r>
      <w:r w:rsidRPr="00495457">
        <w:rPr>
          <w:lang w:val="es-ES_tradnl"/>
        </w:rPr>
        <w:t>Maarten van Vliet</w:t>
      </w:r>
      <w:r w:rsidRPr="00495457">
        <w:rPr>
          <w:lang w:val="es-ES_tradnl"/>
        </w:rPr>
        <w:t>”</w:t>
      </w:r>
      <w:r w:rsidRPr="00495457">
        <w:rPr>
          <w:lang w:val="es-ES_tradnl"/>
        </w:rPr>
        <w:t xml:space="preserve"> </w:t>
      </w:r>
    </w:p>
    <w:p w14:paraId="1B826069" w14:textId="77777777" w:rsidR="00E8243B" w:rsidRDefault="00E8243B" w:rsidP="00E8243B">
      <w:pPr>
        <w:pStyle w:val="CaptionText"/>
      </w:pPr>
      <w:r>
        <w:t>Source: Wikimedia Commons</w:t>
      </w:r>
    </w:p>
    <w:p w14:paraId="1B82606A" w14:textId="77777777" w:rsidR="00E8243B" w:rsidRDefault="00E8243B" w:rsidP="00E8243B">
      <w:pPr>
        <w:pStyle w:val="CaptionText"/>
      </w:pPr>
      <w:r>
        <w:t>License: Public Domain</w:t>
      </w:r>
    </w:p>
    <w:p w14:paraId="1B82606B" w14:textId="77777777" w:rsidR="00E8243B" w:rsidRDefault="00E8243B" w:rsidP="00E8243B">
      <w:pPr>
        <w:pStyle w:val="Body"/>
      </w:pPr>
    </w:p>
    <w:p w14:paraId="1B82606C" w14:textId="77777777" w:rsidR="00E8243B" w:rsidRDefault="00E8243B" w:rsidP="00E8243B">
      <w:pPr>
        <w:pStyle w:val="Body"/>
        <w:ind w:firstLine="0"/>
        <w:jc w:val="center"/>
      </w:pPr>
      <w:r>
        <w:rPr>
          <w:noProof/>
        </w:rPr>
        <w:drawing>
          <wp:inline distT="0" distB="0" distL="0" distR="0" wp14:anchorId="1B8261DA" wp14:editId="7FE745E8">
            <wp:extent cx="2778125" cy="3141980"/>
            <wp:effectExtent l="0" t="0" r="3175" b="0"/>
            <wp:docPr id="1839" name="Picture 1830" descr="Woman Holding a Balan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9" name="Picture 1830"/>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78125" cy="314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6D" w14:textId="77777777" w:rsidR="00E8243B" w:rsidRDefault="00E8243B" w:rsidP="00E8243B">
      <w:pPr>
        <w:pStyle w:val="CaptionHeader"/>
      </w:pPr>
      <w:r>
        <w:t xml:space="preserve">Figure 1.7 | </w:t>
      </w:r>
      <w:r w:rsidRPr="00E8243B">
        <w:rPr>
          <w:i/>
        </w:rPr>
        <w:t>Woman Holding a Balance</w:t>
      </w:r>
    </w:p>
    <w:p w14:paraId="1B82606E" w14:textId="77777777" w:rsidR="00E8243B" w:rsidRDefault="00E8243B" w:rsidP="00E8243B">
      <w:pPr>
        <w:pStyle w:val="CaptionText"/>
      </w:pPr>
      <w:r>
        <w:t xml:space="preserve">Artist: Johannes Vermeer </w:t>
      </w:r>
    </w:p>
    <w:p w14:paraId="1B82606F" w14:textId="77777777" w:rsidR="00E8243B" w:rsidRDefault="00E8243B" w:rsidP="00E8243B">
      <w:pPr>
        <w:pStyle w:val="CaptionText"/>
      </w:pPr>
      <w:r>
        <w:t xml:space="preserve">Author: User </w:t>
      </w:r>
      <w:r>
        <w:t>“</w:t>
      </w:r>
      <w:r>
        <w:t>DcoetzeeBot</w:t>
      </w:r>
      <w:r>
        <w:t>”</w:t>
      </w:r>
      <w:r>
        <w:t xml:space="preserve"> </w:t>
      </w:r>
    </w:p>
    <w:p w14:paraId="1B826070" w14:textId="77777777" w:rsidR="00E8243B" w:rsidRDefault="00E8243B" w:rsidP="00E8243B">
      <w:pPr>
        <w:pStyle w:val="CaptionText"/>
      </w:pPr>
      <w:r>
        <w:t xml:space="preserve">Source: Wikimedia Commons </w:t>
      </w:r>
    </w:p>
    <w:p w14:paraId="1B826071" w14:textId="77777777" w:rsidR="00E8243B" w:rsidRDefault="00E8243B" w:rsidP="00E8243B">
      <w:pPr>
        <w:pStyle w:val="CaptionText"/>
      </w:pPr>
      <w:r>
        <w:t>License: Public Domain</w:t>
      </w:r>
    </w:p>
    <w:p w14:paraId="1B826072" w14:textId="77777777" w:rsidR="00E8243B" w:rsidRDefault="00E8243B" w:rsidP="00E8243B">
      <w:pPr>
        <w:pStyle w:val="Body"/>
      </w:pPr>
    </w:p>
    <w:p w14:paraId="1B826073" w14:textId="77777777" w:rsidR="00FD5D31" w:rsidRDefault="00FD5D31" w:rsidP="00E8243B">
      <w:pPr>
        <w:pStyle w:val="Body"/>
      </w:pPr>
      <w:r>
        <w:t>We</w:t>
      </w:r>
      <w:r>
        <w:rPr>
          <w:spacing w:val="-7"/>
        </w:rPr>
        <w:t xml:space="preserve"> </w:t>
      </w:r>
      <w:r>
        <w:rPr>
          <w:spacing w:val="-3"/>
        </w:rPr>
        <w:t>will</w:t>
      </w:r>
      <w:r>
        <w:rPr>
          <w:spacing w:val="-7"/>
        </w:rPr>
        <w:t xml:space="preserve"> </w:t>
      </w:r>
      <w:r>
        <w:t>examine</w:t>
      </w:r>
      <w:r>
        <w:rPr>
          <w:spacing w:val="-7"/>
        </w:rPr>
        <w:t xml:space="preserve"> </w:t>
      </w:r>
      <w:r>
        <w:t>works</w:t>
      </w:r>
      <w:r>
        <w:rPr>
          <w:spacing w:val="-7"/>
        </w:rPr>
        <w:t xml:space="preserve"> </w:t>
      </w:r>
      <w:r>
        <w:t>of</w:t>
      </w:r>
      <w:r>
        <w:rPr>
          <w:spacing w:val="-7"/>
        </w:rPr>
        <w:t xml:space="preserve"> </w:t>
      </w:r>
      <w:r>
        <w:t>visual</w:t>
      </w:r>
      <w:r>
        <w:rPr>
          <w:spacing w:val="-6"/>
        </w:rPr>
        <w:t xml:space="preserve"> </w:t>
      </w:r>
      <w:r>
        <w:rPr>
          <w:spacing w:val="-3"/>
        </w:rPr>
        <w:t>art</w:t>
      </w:r>
      <w:r>
        <w:rPr>
          <w:spacing w:val="-8"/>
        </w:rPr>
        <w:t xml:space="preserve"> </w:t>
      </w:r>
      <w:r>
        <w:rPr>
          <w:spacing w:val="-3"/>
        </w:rPr>
        <w:t>from</w:t>
      </w:r>
      <w:r>
        <w:rPr>
          <w:spacing w:val="-7"/>
        </w:rPr>
        <w:t xml:space="preserve"> </w:t>
      </w:r>
      <w:r>
        <w:t>a</w:t>
      </w:r>
      <w:r>
        <w:rPr>
          <w:spacing w:val="-7"/>
        </w:rPr>
        <w:t xml:space="preserve"> </w:t>
      </w:r>
      <w:r>
        <w:t>diverse</w:t>
      </w:r>
      <w:r>
        <w:rPr>
          <w:spacing w:val="-7"/>
        </w:rPr>
        <w:t xml:space="preserve"> </w:t>
      </w:r>
      <w:r>
        <w:t>range of</w:t>
      </w:r>
      <w:r>
        <w:rPr>
          <w:spacing w:val="5"/>
        </w:rPr>
        <w:t xml:space="preserve"> </w:t>
      </w:r>
      <w:r>
        <w:t>cultures</w:t>
      </w:r>
      <w:r>
        <w:rPr>
          <w:spacing w:val="6"/>
        </w:rPr>
        <w:t xml:space="preserve"> </w:t>
      </w:r>
      <w:r>
        <w:rPr>
          <w:spacing w:val="-3"/>
        </w:rPr>
        <w:t>and</w:t>
      </w:r>
      <w:r>
        <w:rPr>
          <w:spacing w:val="6"/>
        </w:rPr>
        <w:t xml:space="preserve"> </w:t>
      </w:r>
      <w:r>
        <w:t>periods.</w:t>
      </w:r>
      <w:r>
        <w:rPr>
          <w:spacing w:val="6"/>
        </w:rPr>
        <w:t xml:space="preserve"> </w:t>
      </w:r>
      <w:r>
        <w:rPr>
          <w:spacing w:val="-3"/>
        </w:rPr>
        <w:t>The</w:t>
      </w:r>
      <w:r>
        <w:rPr>
          <w:spacing w:val="6"/>
        </w:rPr>
        <w:t xml:space="preserve"> </w:t>
      </w:r>
      <w:r>
        <w:t>challenge</w:t>
      </w:r>
      <w:r>
        <w:rPr>
          <w:spacing w:val="6"/>
        </w:rPr>
        <w:t xml:space="preserve"> </w:t>
      </w:r>
      <w:r>
        <w:rPr>
          <w:spacing w:val="-3"/>
        </w:rPr>
        <w:t>for</w:t>
      </w:r>
      <w:r>
        <w:rPr>
          <w:spacing w:val="5"/>
        </w:rPr>
        <w:t xml:space="preserve"> </w:t>
      </w:r>
      <w:r>
        <w:rPr>
          <w:spacing w:val="-3"/>
        </w:rPr>
        <w:t>you</w:t>
      </w:r>
      <w:r>
        <w:rPr>
          <w:spacing w:val="6"/>
        </w:rPr>
        <w:t xml:space="preserve"> </w:t>
      </w:r>
      <w:r>
        <w:t>as</w:t>
      </w:r>
      <w:r>
        <w:rPr>
          <w:spacing w:val="6"/>
        </w:rPr>
        <w:t xml:space="preserve"> </w:t>
      </w:r>
      <w:r>
        <w:rPr>
          <w:spacing w:val="-3"/>
        </w:rPr>
        <w:t>the</w:t>
      </w:r>
      <w:r>
        <w:rPr>
          <w:spacing w:val="6"/>
        </w:rPr>
        <w:t xml:space="preserve"> </w:t>
      </w:r>
      <w:r>
        <w:t>reader</w:t>
      </w:r>
      <w:r w:rsidR="00E8243B">
        <w:t xml:space="preserve"> </w:t>
      </w:r>
      <w:r>
        <w:rPr>
          <w:color w:val="231F20"/>
        </w:rPr>
        <w:t>is</w:t>
      </w:r>
      <w:r>
        <w:rPr>
          <w:color w:val="231F20"/>
          <w:spacing w:val="-12"/>
        </w:rPr>
        <w:t xml:space="preserve"> </w:t>
      </w:r>
      <w:r>
        <w:rPr>
          <w:color w:val="231F20"/>
        </w:rPr>
        <w:t>to</w:t>
      </w:r>
      <w:r>
        <w:rPr>
          <w:color w:val="231F20"/>
          <w:spacing w:val="-12"/>
        </w:rPr>
        <w:t xml:space="preserve"> </w:t>
      </w:r>
      <w:r>
        <w:rPr>
          <w:color w:val="231F20"/>
          <w:spacing w:val="-4"/>
        </w:rPr>
        <w:t>increase</w:t>
      </w:r>
      <w:r>
        <w:rPr>
          <w:color w:val="231F20"/>
          <w:spacing w:val="-12"/>
        </w:rPr>
        <w:t xml:space="preserve"> </w:t>
      </w:r>
      <w:r>
        <w:rPr>
          <w:color w:val="231F20"/>
          <w:spacing w:val="-3"/>
        </w:rPr>
        <w:t>your</w:t>
      </w:r>
      <w:r>
        <w:rPr>
          <w:color w:val="231F20"/>
          <w:spacing w:val="-12"/>
        </w:rPr>
        <w:t xml:space="preserve"> </w:t>
      </w:r>
      <w:r>
        <w:rPr>
          <w:color w:val="231F20"/>
          <w:spacing w:val="-4"/>
        </w:rPr>
        <w:t>ability</w:t>
      </w:r>
      <w:r>
        <w:rPr>
          <w:color w:val="231F20"/>
          <w:spacing w:val="-12"/>
        </w:rPr>
        <w:t xml:space="preserve"> </w:t>
      </w:r>
      <w:r>
        <w:rPr>
          <w:color w:val="231F20"/>
        </w:rPr>
        <w:t>to</w:t>
      </w:r>
      <w:r>
        <w:rPr>
          <w:color w:val="231F20"/>
          <w:spacing w:val="-12"/>
        </w:rPr>
        <w:t xml:space="preserve"> </w:t>
      </w:r>
      <w:r>
        <w:rPr>
          <w:color w:val="231F20"/>
          <w:spacing w:val="-4"/>
        </w:rPr>
        <w:t>interpret</w:t>
      </w:r>
      <w:r>
        <w:rPr>
          <w:color w:val="231F20"/>
          <w:spacing w:val="-12"/>
        </w:rPr>
        <w:t xml:space="preserve"> </w:t>
      </w:r>
      <w:r>
        <w:rPr>
          <w:color w:val="231F20"/>
          <w:spacing w:val="-4"/>
        </w:rPr>
        <w:t>works</w:t>
      </w:r>
      <w:r>
        <w:rPr>
          <w:color w:val="231F20"/>
          <w:spacing w:val="-12"/>
        </w:rPr>
        <w:t xml:space="preserve"> </w:t>
      </w:r>
      <w:r>
        <w:rPr>
          <w:color w:val="231F20"/>
        </w:rPr>
        <w:t>of</w:t>
      </w:r>
      <w:r>
        <w:rPr>
          <w:color w:val="231F20"/>
          <w:spacing w:val="-12"/>
        </w:rPr>
        <w:t xml:space="preserve"> </w:t>
      </w:r>
      <w:r>
        <w:rPr>
          <w:color w:val="231F20"/>
          <w:spacing w:val="-4"/>
        </w:rPr>
        <w:t xml:space="preserve">art through </w:t>
      </w:r>
      <w:r>
        <w:rPr>
          <w:color w:val="231F20"/>
          <w:spacing w:val="-3"/>
        </w:rPr>
        <w:t xml:space="preserve">the use </w:t>
      </w:r>
      <w:r>
        <w:rPr>
          <w:color w:val="231F20"/>
        </w:rPr>
        <w:t xml:space="preserve">of </w:t>
      </w:r>
      <w:r>
        <w:rPr>
          <w:color w:val="231F20"/>
          <w:spacing w:val="-4"/>
        </w:rPr>
        <w:t>context, visual dynamics, and introspection,</w:t>
      </w:r>
      <w:r>
        <w:rPr>
          <w:color w:val="231F20"/>
          <w:spacing w:val="-13"/>
        </w:rPr>
        <w:t xml:space="preserve"> </w:t>
      </w:r>
      <w:r>
        <w:rPr>
          <w:color w:val="231F20"/>
          <w:spacing w:val="-3"/>
        </w:rPr>
        <w:t>and</w:t>
      </w:r>
      <w:r>
        <w:rPr>
          <w:color w:val="231F20"/>
          <w:spacing w:val="-13"/>
        </w:rPr>
        <w:t xml:space="preserve"> </w:t>
      </w:r>
      <w:r>
        <w:rPr>
          <w:color w:val="231F20"/>
        </w:rPr>
        <w:t>to</w:t>
      </w:r>
      <w:r>
        <w:rPr>
          <w:color w:val="231F20"/>
          <w:spacing w:val="-13"/>
        </w:rPr>
        <w:t xml:space="preserve"> </w:t>
      </w:r>
      <w:r>
        <w:rPr>
          <w:color w:val="231F20"/>
          <w:spacing w:val="-4"/>
        </w:rPr>
        <w:t>integrate</w:t>
      </w:r>
      <w:r>
        <w:rPr>
          <w:color w:val="231F20"/>
          <w:spacing w:val="-12"/>
        </w:rPr>
        <w:t xml:space="preserve"> </w:t>
      </w:r>
      <w:r>
        <w:rPr>
          <w:color w:val="231F20"/>
          <w:spacing w:val="-3"/>
        </w:rPr>
        <w:t>them</w:t>
      </w:r>
      <w:r>
        <w:rPr>
          <w:color w:val="231F20"/>
          <w:spacing w:val="-13"/>
        </w:rPr>
        <w:t xml:space="preserve"> </w:t>
      </w:r>
      <w:r>
        <w:rPr>
          <w:color w:val="231F20"/>
          <w:spacing w:val="-3"/>
        </w:rPr>
        <w:t>into</w:t>
      </w:r>
      <w:r>
        <w:rPr>
          <w:color w:val="231F20"/>
          <w:spacing w:val="-13"/>
        </w:rPr>
        <w:t xml:space="preserve"> </w:t>
      </w:r>
      <w:r>
        <w:rPr>
          <w:color w:val="231F20"/>
        </w:rPr>
        <w:t>a</w:t>
      </w:r>
      <w:r>
        <w:rPr>
          <w:color w:val="231F20"/>
          <w:spacing w:val="-12"/>
        </w:rPr>
        <w:t xml:space="preserve"> </w:t>
      </w:r>
      <w:r>
        <w:rPr>
          <w:color w:val="231F20"/>
          <w:spacing w:val="-4"/>
        </w:rPr>
        <w:t>coher</w:t>
      </w:r>
      <w:r>
        <w:rPr>
          <w:color w:val="231F20"/>
          <w:spacing w:val="-3"/>
        </w:rPr>
        <w:t>ent</w:t>
      </w:r>
      <w:r>
        <w:rPr>
          <w:color w:val="231F20"/>
          <w:spacing w:val="-13"/>
        </w:rPr>
        <w:t xml:space="preserve"> </w:t>
      </w:r>
      <w:r>
        <w:rPr>
          <w:color w:val="231F20"/>
          <w:spacing w:val="-4"/>
        </w:rPr>
        <w:t>worldview.</w:t>
      </w:r>
      <w:r>
        <w:rPr>
          <w:color w:val="231F20"/>
          <w:spacing w:val="-13"/>
        </w:rPr>
        <w:t xml:space="preserve"> </w:t>
      </w:r>
      <w:r>
        <w:rPr>
          <w:color w:val="231F20"/>
          <w:spacing w:val="-3"/>
        </w:rPr>
        <w:t>The</w:t>
      </w:r>
      <w:r>
        <w:rPr>
          <w:color w:val="231F20"/>
          <w:spacing w:val="-13"/>
        </w:rPr>
        <w:t xml:space="preserve"> </w:t>
      </w:r>
      <w:r>
        <w:rPr>
          <w:color w:val="231F20"/>
          <w:spacing w:val="-3"/>
        </w:rPr>
        <w:t>best</w:t>
      </w:r>
      <w:r>
        <w:rPr>
          <w:color w:val="231F20"/>
          <w:spacing w:val="-12"/>
        </w:rPr>
        <w:t xml:space="preserve"> </w:t>
      </w:r>
      <w:r>
        <w:rPr>
          <w:color w:val="231F20"/>
          <w:spacing w:val="-4"/>
        </w:rPr>
        <w:t>outcome</w:t>
      </w:r>
      <w:r>
        <w:rPr>
          <w:color w:val="231F20"/>
          <w:spacing w:val="-13"/>
        </w:rPr>
        <w:t xml:space="preserve"> </w:t>
      </w:r>
      <w:r>
        <w:rPr>
          <w:color w:val="231F20"/>
        </w:rPr>
        <w:t>of</w:t>
      </w:r>
      <w:r>
        <w:rPr>
          <w:color w:val="231F20"/>
          <w:spacing w:val="-13"/>
        </w:rPr>
        <w:t xml:space="preserve"> </w:t>
      </w:r>
      <w:r>
        <w:rPr>
          <w:color w:val="231F20"/>
        </w:rPr>
        <w:t>an</w:t>
      </w:r>
      <w:r>
        <w:rPr>
          <w:color w:val="231F20"/>
          <w:spacing w:val="-13"/>
        </w:rPr>
        <w:t xml:space="preserve"> </w:t>
      </w:r>
      <w:r>
        <w:rPr>
          <w:color w:val="231F20"/>
          <w:spacing w:val="-4"/>
        </w:rPr>
        <w:t xml:space="preserve">encounter </w:t>
      </w:r>
      <w:r>
        <w:rPr>
          <w:color w:val="231F20"/>
          <w:spacing w:val="-3"/>
        </w:rPr>
        <w:t xml:space="preserve">with art </w:t>
      </w:r>
      <w:r>
        <w:rPr>
          <w:color w:val="231F20"/>
        </w:rPr>
        <w:t xml:space="preserve">is an </w:t>
      </w:r>
      <w:r>
        <w:rPr>
          <w:color w:val="231F20"/>
          <w:spacing w:val="-4"/>
        </w:rPr>
        <w:t xml:space="preserve">awakening </w:t>
      </w:r>
      <w:r>
        <w:rPr>
          <w:color w:val="231F20"/>
        </w:rPr>
        <w:t xml:space="preserve">of </w:t>
      </w:r>
      <w:r>
        <w:rPr>
          <w:color w:val="231F20"/>
          <w:spacing w:val="-3"/>
        </w:rPr>
        <w:t xml:space="preserve">the mind and </w:t>
      </w:r>
      <w:r>
        <w:rPr>
          <w:color w:val="231F20"/>
          <w:spacing w:val="-4"/>
        </w:rPr>
        <w:t xml:space="preserve">spirit </w:t>
      </w:r>
      <w:r>
        <w:rPr>
          <w:color w:val="231F20"/>
        </w:rPr>
        <w:t xml:space="preserve">to a </w:t>
      </w:r>
      <w:r>
        <w:rPr>
          <w:color w:val="231F20"/>
          <w:spacing w:val="-3"/>
        </w:rPr>
        <w:t xml:space="preserve">new </w:t>
      </w:r>
      <w:r>
        <w:rPr>
          <w:color w:val="231F20"/>
          <w:spacing w:val="-4"/>
        </w:rPr>
        <w:t xml:space="preserve">point </w:t>
      </w:r>
      <w:r>
        <w:rPr>
          <w:color w:val="231F20"/>
        </w:rPr>
        <w:t xml:space="preserve">of </w:t>
      </w:r>
      <w:r>
        <w:rPr>
          <w:color w:val="231F20"/>
          <w:spacing w:val="-4"/>
        </w:rPr>
        <w:t xml:space="preserve">view. </w:t>
      </w:r>
      <w:r>
        <w:rPr>
          <w:color w:val="231F20"/>
        </w:rPr>
        <w:t xml:space="preserve">A </w:t>
      </w:r>
      <w:r>
        <w:rPr>
          <w:color w:val="231F20"/>
          <w:spacing w:val="-3"/>
        </w:rPr>
        <w:t xml:space="preserve">mind </w:t>
      </w:r>
      <w:r>
        <w:rPr>
          <w:color w:val="231F20"/>
          <w:spacing w:val="-4"/>
        </w:rPr>
        <w:t xml:space="preserve">stretched beyond itself never returns </w:t>
      </w:r>
      <w:r>
        <w:rPr>
          <w:color w:val="231F20"/>
        </w:rPr>
        <w:t xml:space="preserve">to </w:t>
      </w:r>
      <w:r>
        <w:rPr>
          <w:color w:val="231F20"/>
          <w:spacing w:val="-3"/>
        </w:rPr>
        <w:t xml:space="preserve">its </w:t>
      </w:r>
      <w:r>
        <w:rPr>
          <w:color w:val="231F20"/>
          <w:spacing w:val="-4"/>
        </w:rPr>
        <w:t>original</w:t>
      </w:r>
      <w:r>
        <w:rPr>
          <w:color w:val="231F20"/>
          <w:spacing w:val="-22"/>
        </w:rPr>
        <w:t xml:space="preserve"> </w:t>
      </w:r>
      <w:r>
        <w:rPr>
          <w:color w:val="231F20"/>
          <w:spacing w:val="-4"/>
        </w:rPr>
        <w:t>dimension.</w:t>
      </w:r>
    </w:p>
    <w:p w14:paraId="1B826074" w14:textId="77777777" w:rsidR="00FD5D31" w:rsidRDefault="00FD5D31" w:rsidP="00E8243B">
      <w:pPr>
        <w:pStyle w:val="Body"/>
      </w:pPr>
    </w:p>
    <w:p w14:paraId="1B826075" w14:textId="77777777" w:rsidR="00FD5D31" w:rsidRDefault="00E8243B" w:rsidP="007B233C">
      <w:pPr>
        <w:pStyle w:val="Heading2"/>
      </w:pPr>
      <w:r>
        <w:t xml:space="preserve">1.3.3 </w:t>
      </w:r>
      <w:r w:rsidR="00FD5D31">
        <w:t>The Distinction of Fine</w:t>
      </w:r>
      <w:r w:rsidR="00FD5D31">
        <w:rPr>
          <w:spacing w:val="-2"/>
        </w:rPr>
        <w:t xml:space="preserve"> </w:t>
      </w:r>
      <w:r w:rsidR="00FD5D31">
        <w:t>Art</w:t>
      </w:r>
    </w:p>
    <w:p w14:paraId="1B826076" w14:textId="77777777" w:rsidR="00FD5D31" w:rsidRDefault="00FD5D31" w:rsidP="00E8243B">
      <w:pPr>
        <w:pStyle w:val="Body"/>
      </w:pPr>
      <w:r>
        <w:rPr>
          <w:spacing w:val="-3"/>
        </w:rPr>
        <w:t xml:space="preserve">From our </w:t>
      </w:r>
      <w:r>
        <w:t xml:space="preserve">definition of </w:t>
      </w:r>
      <w:r>
        <w:rPr>
          <w:spacing w:val="-3"/>
        </w:rPr>
        <w:t xml:space="preserve">art </w:t>
      </w:r>
      <w:r>
        <w:t xml:space="preserve">proposed above, it would </w:t>
      </w:r>
      <w:r>
        <w:rPr>
          <w:spacing w:val="-3"/>
        </w:rPr>
        <w:t xml:space="preserve">seem that </w:t>
      </w:r>
      <w:r>
        <w:t xml:space="preserve">craft </w:t>
      </w:r>
      <w:r>
        <w:rPr>
          <w:spacing w:val="-3"/>
        </w:rPr>
        <w:t xml:space="preserve">and </w:t>
      </w:r>
      <w:r>
        <w:t xml:space="preserve">fine </w:t>
      </w:r>
      <w:r>
        <w:rPr>
          <w:spacing w:val="-3"/>
        </w:rPr>
        <w:t xml:space="preserve">art are </w:t>
      </w:r>
      <w:r>
        <w:t xml:space="preserve">indistinguishable as </w:t>
      </w:r>
      <w:r>
        <w:rPr>
          <w:spacing w:val="-3"/>
        </w:rPr>
        <w:t xml:space="preserve">both come from the mind into </w:t>
      </w:r>
      <w:r>
        <w:t>the world.</w:t>
      </w:r>
      <w:r>
        <w:rPr>
          <w:spacing w:val="-13"/>
        </w:rPr>
        <w:t xml:space="preserve"> </w:t>
      </w:r>
      <w:r>
        <w:rPr>
          <w:spacing w:val="-3"/>
        </w:rPr>
        <w:t>But</w:t>
      </w:r>
      <w:r>
        <w:rPr>
          <w:spacing w:val="-13"/>
        </w:rPr>
        <w:t xml:space="preserve"> </w:t>
      </w:r>
      <w:r>
        <w:rPr>
          <w:spacing w:val="-3"/>
        </w:rPr>
        <w:t>the</w:t>
      </w:r>
      <w:r>
        <w:rPr>
          <w:spacing w:val="-13"/>
        </w:rPr>
        <w:t xml:space="preserve"> </w:t>
      </w:r>
      <w:r>
        <w:t>distinction</w:t>
      </w:r>
      <w:r>
        <w:rPr>
          <w:spacing w:val="-12"/>
        </w:rPr>
        <w:t xml:space="preserve"> </w:t>
      </w:r>
      <w:r>
        <w:t>between</w:t>
      </w:r>
      <w:r>
        <w:rPr>
          <w:spacing w:val="-13"/>
        </w:rPr>
        <w:t xml:space="preserve"> </w:t>
      </w:r>
      <w:r>
        <w:t>craft</w:t>
      </w:r>
      <w:r>
        <w:rPr>
          <w:spacing w:val="-13"/>
        </w:rPr>
        <w:t xml:space="preserve"> </w:t>
      </w:r>
      <w:r>
        <w:rPr>
          <w:spacing w:val="-3"/>
        </w:rPr>
        <w:t>and</w:t>
      </w:r>
      <w:r>
        <w:rPr>
          <w:spacing w:val="-13"/>
        </w:rPr>
        <w:t xml:space="preserve"> </w:t>
      </w:r>
      <w:r>
        <w:rPr>
          <w:spacing w:val="-3"/>
        </w:rPr>
        <w:t>art</w:t>
      </w:r>
      <w:r>
        <w:rPr>
          <w:spacing w:val="-12"/>
        </w:rPr>
        <w:t xml:space="preserve"> </w:t>
      </w:r>
      <w:r>
        <w:t xml:space="preserve">is </w:t>
      </w:r>
      <w:r>
        <w:rPr>
          <w:spacing w:val="-3"/>
        </w:rPr>
        <w:t>real</w:t>
      </w:r>
      <w:r>
        <w:rPr>
          <w:spacing w:val="-10"/>
        </w:rPr>
        <w:t xml:space="preserve"> </w:t>
      </w:r>
      <w:r>
        <w:rPr>
          <w:spacing w:val="-3"/>
        </w:rPr>
        <w:t>and</w:t>
      </w:r>
      <w:r>
        <w:rPr>
          <w:spacing w:val="-9"/>
        </w:rPr>
        <w:t xml:space="preserve"> </w:t>
      </w:r>
      <w:r>
        <w:t>important.</w:t>
      </w:r>
      <w:r>
        <w:rPr>
          <w:spacing w:val="-10"/>
        </w:rPr>
        <w:t xml:space="preserve"> </w:t>
      </w:r>
      <w:r>
        <w:rPr>
          <w:spacing w:val="-3"/>
        </w:rPr>
        <w:t>This</w:t>
      </w:r>
      <w:r>
        <w:rPr>
          <w:spacing w:val="-9"/>
        </w:rPr>
        <w:t xml:space="preserve"> </w:t>
      </w:r>
      <w:r>
        <w:t>distinction</w:t>
      </w:r>
      <w:r>
        <w:rPr>
          <w:spacing w:val="-9"/>
        </w:rPr>
        <w:t xml:space="preserve"> </w:t>
      </w:r>
      <w:r>
        <w:t>is</w:t>
      </w:r>
      <w:r>
        <w:rPr>
          <w:spacing w:val="-10"/>
        </w:rPr>
        <w:t xml:space="preserve"> </w:t>
      </w:r>
      <w:r>
        <w:rPr>
          <w:spacing w:val="-3"/>
        </w:rPr>
        <w:t>most</w:t>
      </w:r>
      <w:r>
        <w:rPr>
          <w:spacing w:val="-9"/>
        </w:rPr>
        <w:t xml:space="preserve"> </w:t>
      </w:r>
      <w:r>
        <w:rPr>
          <w:spacing w:val="-3"/>
        </w:rPr>
        <w:t>com</w:t>
      </w:r>
      <w:r>
        <w:t>monly</w:t>
      </w:r>
      <w:r>
        <w:rPr>
          <w:spacing w:val="-13"/>
        </w:rPr>
        <w:t xml:space="preserve"> </w:t>
      </w:r>
      <w:r>
        <w:t>understood</w:t>
      </w:r>
      <w:r>
        <w:rPr>
          <w:spacing w:val="-13"/>
        </w:rPr>
        <w:t xml:space="preserve"> </w:t>
      </w:r>
      <w:r>
        <w:t>as</w:t>
      </w:r>
      <w:r>
        <w:rPr>
          <w:spacing w:val="-13"/>
        </w:rPr>
        <w:t xml:space="preserve"> </w:t>
      </w:r>
      <w:r>
        <w:rPr>
          <w:spacing w:val="-3"/>
        </w:rPr>
        <w:t>one</w:t>
      </w:r>
      <w:r>
        <w:rPr>
          <w:spacing w:val="-12"/>
        </w:rPr>
        <w:t xml:space="preserve"> </w:t>
      </w:r>
      <w:r>
        <w:t>based</w:t>
      </w:r>
      <w:r>
        <w:rPr>
          <w:spacing w:val="-13"/>
        </w:rPr>
        <w:t xml:space="preserve"> </w:t>
      </w:r>
      <w:r>
        <w:t>on</w:t>
      </w:r>
      <w:r>
        <w:rPr>
          <w:spacing w:val="-13"/>
        </w:rPr>
        <w:t xml:space="preserve"> </w:t>
      </w:r>
      <w:r>
        <w:rPr>
          <w:spacing w:val="-3"/>
        </w:rPr>
        <w:t>the</w:t>
      </w:r>
      <w:r>
        <w:rPr>
          <w:spacing w:val="-12"/>
        </w:rPr>
        <w:t xml:space="preserve"> </w:t>
      </w:r>
      <w:r>
        <w:rPr>
          <w:spacing w:val="-3"/>
        </w:rPr>
        <w:t>use</w:t>
      </w:r>
      <w:r>
        <w:rPr>
          <w:spacing w:val="-13"/>
        </w:rPr>
        <w:t xml:space="preserve"> </w:t>
      </w:r>
      <w:r>
        <w:t>or</w:t>
      </w:r>
      <w:r>
        <w:rPr>
          <w:spacing w:val="-13"/>
        </w:rPr>
        <w:t xml:space="preserve"> </w:t>
      </w:r>
      <w:r>
        <w:t xml:space="preserve">end purpose of an object, or as an </w:t>
      </w:r>
      <w:r>
        <w:rPr>
          <w:spacing w:val="-3"/>
        </w:rPr>
        <w:t xml:space="preserve">effect </w:t>
      </w:r>
      <w:r>
        <w:t xml:space="preserve">of </w:t>
      </w:r>
      <w:r>
        <w:rPr>
          <w:spacing w:val="-3"/>
        </w:rPr>
        <w:t xml:space="preserve">the </w:t>
      </w:r>
      <w:r>
        <w:rPr>
          <w:spacing w:val="-2"/>
        </w:rPr>
        <w:t>ma</w:t>
      </w:r>
      <w:r>
        <w:t xml:space="preserve">terial used. Clay, textiles, glass, </w:t>
      </w:r>
      <w:r>
        <w:rPr>
          <w:spacing w:val="-3"/>
        </w:rPr>
        <w:t xml:space="preserve">and </w:t>
      </w:r>
      <w:r>
        <w:t xml:space="preserve">jewelry were </w:t>
      </w:r>
      <w:r>
        <w:rPr>
          <w:spacing w:val="-3"/>
        </w:rPr>
        <w:t xml:space="preserve">long </w:t>
      </w:r>
      <w:r>
        <w:t xml:space="preserve">considered </w:t>
      </w:r>
      <w:r>
        <w:rPr>
          <w:spacing w:val="-3"/>
        </w:rPr>
        <w:t xml:space="preserve">the </w:t>
      </w:r>
      <w:r>
        <w:t xml:space="preserve">province of craft, </w:t>
      </w:r>
      <w:r>
        <w:rPr>
          <w:spacing w:val="-3"/>
        </w:rPr>
        <w:t xml:space="preserve">not art. </w:t>
      </w:r>
      <w:r>
        <w:t>If an</w:t>
      </w:r>
      <w:r>
        <w:rPr>
          <w:spacing w:val="-12"/>
        </w:rPr>
        <w:t xml:space="preserve"> </w:t>
      </w:r>
      <w:r>
        <w:t>object’s</w:t>
      </w:r>
      <w:r>
        <w:rPr>
          <w:spacing w:val="-11"/>
        </w:rPr>
        <w:t xml:space="preserve"> </w:t>
      </w:r>
      <w:r>
        <w:t>intended</w:t>
      </w:r>
      <w:r>
        <w:rPr>
          <w:spacing w:val="-12"/>
        </w:rPr>
        <w:t xml:space="preserve"> </w:t>
      </w:r>
      <w:r>
        <w:rPr>
          <w:spacing w:val="-3"/>
        </w:rPr>
        <w:t>use</w:t>
      </w:r>
      <w:r>
        <w:rPr>
          <w:spacing w:val="-11"/>
        </w:rPr>
        <w:t xml:space="preserve"> </w:t>
      </w:r>
      <w:r>
        <w:rPr>
          <w:spacing w:val="-3"/>
        </w:rPr>
        <w:t>was</w:t>
      </w:r>
      <w:r>
        <w:rPr>
          <w:spacing w:val="-11"/>
        </w:rPr>
        <w:t xml:space="preserve"> </w:t>
      </w:r>
      <w:r>
        <w:t>a</w:t>
      </w:r>
      <w:r>
        <w:rPr>
          <w:spacing w:val="-12"/>
        </w:rPr>
        <w:t xml:space="preserve"> </w:t>
      </w:r>
      <w:r>
        <w:rPr>
          <w:spacing w:val="-3"/>
        </w:rPr>
        <w:t>part</w:t>
      </w:r>
      <w:r>
        <w:rPr>
          <w:spacing w:val="-11"/>
        </w:rPr>
        <w:t xml:space="preserve"> </w:t>
      </w:r>
      <w:r>
        <w:t>of</w:t>
      </w:r>
      <w:r>
        <w:rPr>
          <w:spacing w:val="-12"/>
        </w:rPr>
        <w:t xml:space="preserve"> </w:t>
      </w:r>
      <w:r>
        <w:t>daily</w:t>
      </w:r>
      <w:r>
        <w:rPr>
          <w:spacing w:val="-11"/>
        </w:rPr>
        <w:t xml:space="preserve"> </w:t>
      </w:r>
      <w:r>
        <w:t xml:space="preserve">living, </w:t>
      </w:r>
      <w:r>
        <w:rPr>
          <w:spacing w:val="-3"/>
        </w:rPr>
        <w:lastRenderedPageBreak/>
        <w:t xml:space="preserve">then </w:t>
      </w:r>
      <w:r>
        <w:t xml:space="preserve">it </w:t>
      </w:r>
      <w:r>
        <w:rPr>
          <w:spacing w:val="-3"/>
        </w:rPr>
        <w:t xml:space="preserve">was </w:t>
      </w:r>
      <w:r>
        <w:t xml:space="preserve">generally thought to be </w:t>
      </w:r>
      <w:r>
        <w:rPr>
          <w:spacing w:val="-3"/>
        </w:rPr>
        <w:t xml:space="preserve">the </w:t>
      </w:r>
      <w:r>
        <w:t xml:space="preserve">product of craft, </w:t>
      </w:r>
      <w:r>
        <w:rPr>
          <w:spacing w:val="-3"/>
        </w:rPr>
        <w:t xml:space="preserve">not </w:t>
      </w:r>
      <w:r>
        <w:t xml:space="preserve">fine </w:t>
      </w:r>
      <w:r>
        <w:rPr>
          <w:spacing w:val="-3"/>
        </w:rPr>
        <w:t xml:space="preserve">art. But many </w:t>
      </w:r>
      <w:r>
        <w:t>objects originally intended</w:t>
      </w:r>
      <w:r>
        <w:rPr>
          <w:spacing w:val="-8"/>
        </w:rPr>
        <w:t xml:space="preserve"> </w:t>
      </w:r>
      <w:r>
        <w:t>to</w:t>
      </w:r>
      <w:r>
        <w:rPr>
          <w:spacing w:val="-8"/>
        </w:rPr>
        <w:t xml:space="preserve"> </w:t>
      </w:r>
      <w:r>
        <w:t>be</w:t>
      </w:r>
      <w:r>
        <w:rPr>
          <w:spacing w:val="-8"/>
        </w:rPr>
        <w:t xml:space="preserve"> </w:t>
      </w:r>
      <w:r>
        <w:t>functional,</w:t>
      </w:r>
      <w:r>
        <w:rPr>
          <w:spacing w:val="-8"/>
        </w:rPr>
        <w:t xml:space="preserve"> </w:t>
      </w:r>
      <w:r>
        <w:rPr>
          <w:spacing w:val="-3"/>
        </w:rPr>
        <w:t>such</w:t>
      </w:r>
      <w:r>
        <w:rPr>
          <w:spacing w:val="-8"/>
        </w:rPr>
        <w:t xml:space="preserve"> </w:t>
      </w:r>
      <w:r>
        <w:t>as</w:t>
      </w:r>
      <w:r>
        <w:rPr>
          <w:spacing w:val="-8"/>
        </w:rPr>
        <w:t xml:space="preserve"> </w:t>
      </w:r>
      <w:r>
        <w:t>quilts,</w:t>
      </w:r>
      <w:r>
        <w:rPr>
          <w:spacing w:val="-8"/>
        </w:rPr>
        <w:t xml:space="preserve"> </w:t>
      </w:r>
      <w:r>
        <w:rPr>
          <w:spacing w:val="-3"/>
        </w:rPr>
        <w:t>are</w:t>
      </w:r>
      <w:r>
        <w:rPr>
          <w:spacing w:val="-7"/>
        </w:rPr>
        <w:t xml:space="preserve"> </w:t>
      </w:r>
      <w:r>
        <w:t>now thought to qualify as fine</w:t>
      </w:r>
      <w:r>
        <w:rPr>
          <w:spacing w:val="-38"/>
        </w:rPr>
        <w:t xml:space="preserve"> </w:t>
      </w:r>
      <w:r>
        <w:rPr>
          <w:spacing w:val="-3"/>
        </w:rPr>
        <w:t xml:space="preserve">art. </w:t>
      </w:r>
      <w:r>
        <w:t>(Figure 1.8)</w:t>
      </w:r>
    </w:p>
    <w:p w14:paraId="1B826077" w14:textId="77777777" w:rsidR="00E8243B" w:rsidRDefault="00E8243B" w:rsidP="00E8243B">
      <w:pPr>
        <w:pStyle w:val="Body"/>
      </w:pPr>
    </w:p>
    <w:p w14:paraId="1B826078" w14:textId="77777777" w:rsidR="00E8243B" w:rsidRDefault="00E8243B" w:rsidP="00E8243B">
      <w:pPr>
        <w:pStyle w:val="Body"/>
        <w:ind w:firstLine="0"/>
        <w:jc w:val="center"/>
      </w:pPr>
      <w:r>
        <w:rPr>
          <w:noProof/>
        </w:rPr>
        <w:drawing>
          <wp:inline distT="0" distB="0" distL="0" distR="0" wp14:anchorId="1B8261DC" wp14:editId="37E82BF6">
            <wp:extent cx="2778125" cy="2477770"/>
            <wp:effectExtent l="0" t="0" r="3175" b="0"/>
            <wp:docPr id="1840" name="Picture 1829" descr="Quil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0" name="Picture 182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78125" cy="2477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79" w14:textId="77777777" w:rsidR="00E8243B" w:rsidRDefault="00E8243B" w:rsidP="00E8243B">
      <w:pPr>
        <w:pStyle w:val="CaptionHeader"/>
      </w:pPr>
      <w:r>
        <w:t>Figure 1.8 | Quilt</w:t>
      </w:r>
    </w:p>
    <w:p w14:paraId="1B82607A" w14:textId="77777777" w:rsidR="00E8243B" w:rsidRDefault="00E8243B" w:rsidP="00E8243B">
      <w:pPr>
        <w:pStyle w:val="CaptionText"/>
      </w:pPr>
      <w:r>
        <w:t>Artist: Lucy Mingo</w:t>
      </w:r>
    </w:p>
    <w:p w14:paraId="1B82607B" w14:textId="77777777" w:rsidR="00E8243B" w:rsidRDefault="00E8243B" w:rsidP="00E8243B">
      <w:pPr>
        <w:pStyle w:val="CaptionText"/>
        <w:rPr>
          <w:rFonts w:hAnsi="Verdana"/>
        </w:rPr>
      </w:pPr>
      <w:r>
        <w:rPr>
          <w:rFonts w:hAnsi="Verdana"/>
        </w:rPr>
        <w:t xml:space="preserve">Author: User “Billvolckening” </w:t>
      </w:r>
    </w:p>
    <w:p w14:paraId="1B82607C" w14:textId="77777777" w:rsidR="00E8243B" w:rsidRDefault="00E8243B" w:rsidP="00E8243B">
      <w:pPr>
        <w:pStyle w:val="CaptionText"/>
        <w:rPr>
          <w:rFonts w:hAnsi="Verdana"/>
        </w:rPr>
      </w:pPr>
      <w:r>
        <w:rPr>
          <w:rFonts w:hAnsi="Verdana"/>
        </w:rPr>
        <w:t xml:space="preserve">Source: Wikimedia Commons </w:t>
      </w:r>
    </w:p>
    <w:p w14:paraId="1B82607D" w14:textId="77777777" w:rsidR="00E8243B" w:rsidRDefault="00E8243B" w:rsidP="00E8243B">
      <w:pPr>
        <w:pStyle w:val="CaptionText"/>
        <w:rPr>
          <w:rFonts w:hAnsi="Verdana"/>
        </w:rPr>
      </w:pPr>
      <w:r>
        <w:rPr>
          <w:rFonts w:hAnsi="Verdana"/>
        </w:rPr>
        <w:t>License: CC BY-SA 4.0</w:t>
      </w:r>
    </w:p>
    <w:p w14:paraId="1B82607E" w14:textId="77777777" w:rsidR="00E8243B" w:rsidRDefault="00E8243B" w:rsidP="00E8243B">
      <w:pPr>
        <w:pStyle w:val="Body"/>
      </w:pPr>
    </w:p>
    <w:p w14:paraId="1B82607F" w14:textId="77777777" w:rsidR="00FD5D31" w:rsidRDefault="00FD5D31" w:rsidP="00E8243B">
      <w:pPr>
        <w:pStyle w:val="Body"/>
      </w:pPr>
      <w:r>
        <w:t>So what could be the difference between art and craft? Anyone who has been exposed to training</w:t>
      </w:r>
      <w:r>
        <w:rPr>
          <w:spacing w:val="-8"/>
        </w:rPr>
        <w:t xml:space="preserve"> </w:t>
      </w:r>
      <w:r>
        <w:t>in</w:t>
      </w:r>
      <w:r>
        <w:rPr>
          <w:spacing w:val="-8"/>
        </w:rPr>
        <w:t xml:space="preserve"> </w:t>
      </w:r>
      <w:r>
        <w:t>a</w:t>
      </w:r>
      <w:r>
        <w:rPr>
          <w:spacing w:val="-7"/>
        </w:rPr>
        <w:t xml:space="preserve"> </w:t>
      </w:r>
      <w:r>
        <w:t>craft</w:t>
      </w:r>
      <w:r>
        <w:rPr>
          <w:spacing w:val="-8"/>
        </w:rPr>
        <w:t xml:space="preserve"> </w:t>
      </w:r>
      <w:r>
        <w:t>such</w:t>
      </w:r>
      <w:r>
        <w:rPr>
          <w:spacing w:val="-7"/>
        </w:rPr>
        <w:t xml:space="preserve"> </w:t>
      </w:r>
      <w:r>
        <w:t>as</w:t>
      </w:r>
      <w:r>
        <w:rPr>
          <w:spacing w:val="-8"/>
        </w:rPr>
        <w:t xml:space="preserve"> </w:t>
      </w:r>
      <w:r>
        <w:t>carpentry</w:t>
      </w:r>
      <w:r>
        <w:rPr>
          <w:spacing w:val="-7"/>
        </w:rPr>
        <w:t xml:space="preserve"> </w:t>
      </w:r>
      <w:r>
        <w:t>or</w:t>
      </w:r>
      <w:r>
        <w:rPr>
          <w:spacing w:val="-8"/>
        </w:rPr>
        <w:t xml:space="preserve"> </w:t>
      </w:r>
      <w:r>
        <w:t xml:space="preserve">plumbing recognizes that craft follows a formula, that </w:t>
      </w:r>
      <w:r>
        <w:rPr>
          <w:spacing w:val="-5"/>
        </w:rPr>
        <w:t xml:space="preserve">is, </w:t>
      </w:r>
      <w:r>
        <w:t>a set of rules that govern not only how the</w:t>
      </w:r>
      <w:r>
        <w:rPr>
          <w:spacing w:val="-27"/>
        </w:rPr>
        <w:t xml:space="preserve"> </w:t>
      </w:r>
      <w:r>
        <w:t xml:space="preserve">work is to be conducted but also what the outcome </w:t>
      </w:r>
      <w:r>
        <w:rPr>
          <w:spacing w:val="-6"/>
        </w:rPr>
        <w:t xml:space="preserve">of </w:t>
      </w:r>
      <w:r>
        <w:t xml:space="preserve">that work must be. The level of craft is judged by how closely the end product matches </w:t>
      </w:r>
      <w:r>
        <w:rPr>
          <w:spacing w:val="-5"/>
        </w:rPr>
        <w:t xml:space="preserve">the </w:t>
      </w:r>
      <w:r>
        <w:t xml:space="preserve">pre-determined outcome. </w:t>
      </w:r>
      <w:r>
        <w:rPr>
          <w:spacing w:val="-10"/>
        </w:rPr>
        <w:t xml:space="preserve">We </w:t>
      </w:r>
      <w:r>
        <w:t>want our houses to stand and water to flow when we turn on our faucets. Fine art, on the other hand, results</w:t>
      </w:r>
      <w:r>
        <w:rPr>
          <w:spacing w:val="-35"/>
        </w:rPr>
        <w:t xml:space="preserve"> </w:t>
      </w:r>
      <w:r>
        <w:t xml:space="preserve">from a free and open-ended exploration that does </w:t>
      </w:r>
      <w:r>
        <w:rPr>
          <w:spacing w:val="-5"/>
        </w:rPr>
        <w:t xml:space="preserve">not </w:t>
      </w:r>
      <w:r>
        <w:t xml:space="preserve">depend on a pre-determined formula for its </w:t>
      </w:r>
      <w:r>
        <w:rPr>
          <w:spacing w:val="-4"/>
        </w:rPr>
        <w:t>out</w:t>
      </w:r>
      <w:r>
        <w:t>come or validity. Its outcome is surprising and original. Almost all fine art objects are a combination of some level both of craft and art. Art stands on craft, but goes beyond</w:t>
      </w:r>
      <w:r>
        <w:rPr>
          <w:spacing w:val="-3"/>
        </w:rPr>
        <w:t xml:space="preserve"> </w:t>
      </w:r>
      <w:r>
        <w:t>it.</w:t>
      </w:r>
    </w:p>
    <w:p w14:paraId="1B826080" w14:textId="77777777" w:rsidR="00FD5D31" w:rsidRDefault="00FD5D31" w:rsidP="00E8243B">
      <w:pPr>
        <w:pStyle w:val="Body"/>
      </w:pPr>
    </w:p>
    <w:p w14:paraId="1B826081" w14:textId="77777777" w:rsidR="00FD5D31" w:rsidRDefault="00E8243B" w:rsidP="007B233C">
      <w:pPr>
        <w:pStyle w:val="Heading2"/>
      </w:pPr>
      <w:bookmarkStart w:id="7" w:name="1.4_Who_is_Considered_an_Artist?_What_Do"/>
      <w:bookmarkStart w:id="8" w:name="_bookmark2"/>
      <w:bookmarkEnd w:id="7"/>
      <w:bookmarkEnd w:id="8"/>
      <w:r>
        <w:t xml:space="preserve">1.3.4 </w:t>
      </w:r>
      <w:r w:rsidR="00FD5D31">
        <w:t>Why Art</w:t>
      </w:r>
      <w:r w:rsidR="00FD5D31">
        <w:rPr>
          <w:spacing w:val="-3"/>
        </w:rPr>
        <w:t xml:space="preserve"> </w:t>
      </w:r>
      <w:r w:rsidR="00FD5D31">
        <w:t>Matters</w:t>
      </w:r>
    </w:p>
    <w:p w14:paraId="1B826082" w14:textId="77777777" w:rsidR="00FD5D31" w:rsidRDefault="00FD5D31" w:rsidP="00E8243B">
      <w:pPr>
        <w:pStyle w:val="Body"/>
      </w:pPr>
      <w:r>
        <w:t xml:space="preserve">American physicist J. Robert Oppenheimer is considered a “father of the atomic bomb” for the role he played in developing nuclear weapons as part of the Manhattan Project during World War II (1939-1945). (Figure 1.9) Upon completion of the project, quoting from the Hindu epic tale </w:t>
      </w:r>
      <w:r>
        <w:rPr>
          <w:i/>
        </w:rPr>
        <w:t xml:space="preserve">Bhagavad Gita, </w:t>
      </w:r>
      <w:r>
        <w:t>he stated, “Now I am become Death, the destroyer of</w:t>
      </w:r>
      <w:r>
        <w:rPr>
          <w:spacing w:val="-10"/>
        </w:rPr>
        <w:t xml:space="preserve"> </w:t>
      </w:r>
      <w:r>
        <w:t>worlds.”</w:t>
      </w:r>
      <w:r>
        <w:rPr>
          <w:spacing w:val="-9"/>
        </w:rPr>
        <w:t xml:space="preserve"> </w:t>
      </w:r>
      <w:r>
        <w:t>Clearly,</w:t>
      </w:r>
      <w:r>
        <w:rPr>
          <w:spacing w:val="-9"/>
        </w:rPr>
        <w:t xml:space="preserve"> </w:t>
      </w:r>
      <w:r>
        <w:t>Oppenheimer</w:t>
      </w:r>
      <w:r>
        <w:rPr>
          <w:spacing w:val="-8"/>
        </w:rPr>
        <w:t xml:space="preserve"> </w:t>
      </w:r>
      <w:r>
        <w:t>had</w:t>
      </w:r>
      <w:r>
        <w:rPr>
          <w:spacing w:val="-9"/>
        </w:rPr>
        <w:t xml:space="preserve"> </w:t>
      </w:r>
      <w:r>
        <w:t>read</w:t>
      </w:r>
      <w:r>
        <w:rPr>
          <w:spacing w:val="-8"/>
        </w:rPr>
        <w:t xml:space="preserve"> </w:t>
      </w:r>
      <w:r>
        <w:t>more</w:t>
      </w:r>
      <w:r>
        <w:rPr>
          <w:spacing w:val="-10"/>
        </w:rPr>
        <w:t xml:space="preserve"> </w:t>
      </w:r>
      <w:r>
        <w:t>than</w:t>
      </w:r>
      <w:r>
        <w:rPr>
          <w:spacing w:val="-9"/>
        </w:rPr>
        <w:t xml:space="preserve"> </w:t>
      </w:r>
      <w:r>
        <w:t>physics texts</w:t>
      </w:r>
      <w:r>
        <w:rPr>
          <w:spacing w:val="-13"/>
        </w:rPr>
        <w:t xml:space="preserve"> </w:t>
      </w:r>
      <w:r>
        <w:t>in</w:t>
      </w:r>
      <w:r>
        <w:rPr>
          <w:spacing w:val="-13"/>
        </w:rPr>
        <w:t xml:space="preserve"> </w:t>
      </w:r>
      <w:r>
        <w:t>his</w:t>
      </w:r>
      <w:r>
        <w:rPr>
          <w:spacing w:val="-13"/>
        </w:rPr>
        <w:t xml:space="preserve"> </w:t>
      </w:r>
      <w:r>
        <w:t>education,</w:t>
      </w:r>
      <w:r>
        <w:rPr>
          <w:spacing w:val="-14"/>
        </w:rPr>
        <w:t xml:space="preserve"> </w:t>
      </w:r>
      <w:r>
        <w:t>which</w:t>
      </w:r>
      <w:r>
        <w:rPr>
          <w:spacing w:val="-14"/>
        </w:rPr>
        <w:t xml:space="preserve"> </w:t>
      </w:r>
      <w:r>
        <w:t>fit</w:t>
      </w:r>
      <w:r>
        <w:rPr>
          <w:spacing w:val="-13"/>
        </w:rPr>
        <w:t xml:space="preserve"> </w:t>
      </w:r>
      <w:r>
        <w:t>him</w:t>
      </w:r>
      <w:r>
        <w:rPr>
          <w:spacing w:val="-13"/>
        </w:rPr>
        <w:t xml:space="preserve"> </w:t>
      </w:r>
      <w:r>
        <w:t>well</w:t>
      </w:r>
      <w:r>
        <w:rPr>
          <w:spacing w:val="-13"/>
        </w:rPr>
        <w:t xml:space="preserve"> </w:t>
      </w:r>
      <w:r>
        <w:t>for</w:t>
      </w:r>
      <w:r>
        <w:rPr>
          <w:spacing w:val="-14"/>
        </w:rPr>
        <w:t xml:space="preserve"> </w:t>
      </w:r>
      <w:r>
        <w:t>his</w:t>
      </w:r>
      <w:r>
        <w:rPr>
          <w:spacing w:val="-13"/>
        </w:rPr>
        <w:t xml:space="preserve"> </w:t>
      </w:r>
      <w:r>
        <w:lastRenderedPageBreak/>
        <w:t>important</w:t>
      </w:r>
      <w:r>
        <w:rPr>
          <w:spacing w:val="-13"/>
        </w:rPr>
        <w:t xml:space="preserve"> </w:t>
      </w:r>
      <w:r>
        <w:t>role during World War</w:t>
      </w:r>
      <w:r>
        <w:rPr>
          <w:spacing w:val="-2"/>
        </w:rPr>
        <w:t xml:space="preserve"> </w:t>
      </w:r>
      <w:r>
        <w:t>II.</w:t>
      </w:r>
    </w:p>
    <w:p w14:paraId="1B826083" w14:textId="77777777" w:rsidR="00E8243B" w:rsidRDefault="00E8243B" w:rsidP="00E8243B">
      <w:pPr>
        <w:pStyle w:val="Body"/>
      </w:pPr>
    </w:p>
    <w:p w14:paraId="1B826084" w14:textId="77777777" w:rsidR="00E8243B" w:rsidRDefault="00E8243B" w:rsidP="00E8243B">
      <w:pPr>
        <w:pStyle w:val="Body"/>
        <w:ind w:firstLine="0"/>
        <w:jc w:val="center"/>
      </w:pPr>
      <w:r>
        <w:rPr>
          <w:noProof/>
        </w:rPr>
        <w:drawing>
          <wp:inline distT="0" distB="0" distL="0" distR="0" wp14:anchorId="1B8261DE" wp14:editId="3C7FC1A5">
            <wp:extent cx="1903095" cy="2557780"/>
            <wp:effectExtent l="0" t="0" r="1905" b="0"/>
            <wp:docPr id="1833" name="Picture 1823" descr=" J. Robert Oppenheimer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3" name="Picture 1823"/>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3095" cy="2557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85" w14:textId="77777777" w:rsidR="00E8243B" w:rsidRDefault="00E8243B" w:rsidP="00E8243B">
      <w:pPr>
        <w:pStyle w:val="CaptionHeader"/>
      </w:pPr>
      <w:r>
        <w:t>Figure</w:t>
      </w:r>
      <w:r>
        <w:rPr>
          <w:spacing w:val="-23"/>
        </w:rPr>
        <w:t xml:space="preserve"> </w:t>
      </w:r>
      <w:r>
        <w:rPr>
          <w:spacing w:val="-3"/>
        </w:rPr>
        <w:t>1.9</w:t>
      </w:r>
      <w:r>
        <w:rPr>
          <w:spacing w:val="-23"/>
        </w:rPr>
        <w:t xml:space="preserve"> </w:t>
      </w:r>
      <w:r>
        <w:t>|</w:t>
      </w:r>
      <w:r>
        <w:rPr>
          <w:spacing w:val="-23"/>
        </w:rPr>
        <w:t xml:space="preserve"> </w:t>
      </w:r>
      <w:r>
        <w:t>J.</w:t>
      </w:r>
      <w:r>
        <w:rPr>
          <w:spacing w:val="-23"/>
        </w:rPr>
        <w:t xml:space="preserve"> </w:t>
      </w:r>
      <w:r>
        <w:t>Robert</w:t>
      </w:r>
      <w:r>
        <w:rPr>
          <w:spacing w:val="-23"/>
        </w:rPr>
        <w:t xml:space="preserve"> </w:t>
      </w:r>
      <w:r>
        <w:t xml:space="preserve">Oppenheimer </w:t>
      </w:r>
    </w:p>
    <w:p w14:paraId="1B826086" w14:textId="77777777" w:rsidR="00E8243B" w:rsidRDefault="00E8243B" w:rsidP="00E8243B">
      <w:pPr>
        <w:pStyle w:val="CaptionText"/>
      </w:pPr>
      <w:r>
        <w:t xml:space="preserve">Author: Los Alamos National Laboratory </w:t>
      </w:r>
    </w:p>
    <w:p w14:paraId="1B826087" w14:textId="77777777" w:rsidR="00E8243B" w:rsidRDefault="00E8243B" w:rsidP="00E8243B">
      <w:pPr>
        <w:pStyle w:val="CaptionText"/>
      </w:pPr>
      <w:r>
        <w:t>Source: Wikimedia</w:t>
      </w:r>
      <w:r>
        <w:rPr>
          <w:spacing w:val="-1"/>
        </w:rPr>
        <w:t xml:space="preserve"> </w:t>
      </w:r>
      <w:r>
        <w:t>Commons</w:t>
      </w:r>
    </w:p>
    <w:p w14:paraId="1B826088" w14:textId="77777777" w:rsidR="00E8243B" w:rsidRDefault="00E8243B" w:rsidP="00E8243B">
      <w:pPr>
        <w:pStyle w:val="CaptionText"/>
      </w:pPr>
      <w:r>
        <w:t>License: Public Domain</w:t>
      </w:r>
    </w:p>
    <w:p w14:paraId="1B826089" w14:textId="77777777" w:rsidR="00E8243B" w:rsidRDefault="00E8243B" w:rsidP="00E8243B">
      <w:pPr>
        <w:pStyle w:val="Body"/>
      </w:pPr>
    </w:p>
    <w:p w14:paraId="1B82608A" w14:textId="77777777" w:rsidR="00FD5D31" w:rsidRDefault="00FD5D31" w:rsidP="00E8243B">
      <w:pPr>
        <w:pStyle w:val="Body"/>
      </w:pPr>
      <w:r>
        <w:t>When we train in mathematics and the sciences, for example, we become very powerful. Power can be used well or badly. Where in our schools is the coursework on how to use power wisely? Today a liberal arts college education requires students to survey the arts and history of human cultures in order to examine a wide range of ideas about wisdom and to humanize the powerful. With that in mind, in every course taken in the university, it is hoped that you will recognize the</w:t>
      </w:r>
      <w:r w:rsidR="00E8243B">
        <w:t xml:space="preserve"> </w:t>
      </w:r>
      <w:r>
        <w:rPr>
          <w:color w:val="231F20"/>
        </w:rPr>
        <w:t>need to couple your increasing intellectual power with a study of what is thought to be wisdom, and</w:t>
      </w:r>
      <w:r>
        <w:rPr>
          <w:color w:val="231F20"/>
          <w:spacing w:val="-5"/>
        </w:rPr>
        <w:t xml:space="preserve"> </w:t>
      </w:r>
      <w:r>
        <w:rPr>
          <w:color w:val="231F20"/>
        </w:rPr>
        <w:t>to</w:t>
      </w:r>
      <w:r>
        <w:rPr>
          <w:color w:val="231F20"/>
          <w:spacing w:val="-4"/>
        </w:rPr>
        <w:t xml:space="preserve"> </w:t>
      </w:r>
      <w:r>
        <w:rPr>
          <w:color w:val="231F20"/>
        </w:rPr>
        <w:t>view</w:t>
      </w:r>
      <w:r>
        <w:rPr>
          <w:color w:val="231F20"/>
          <w:spacing w:val="-4"/>
        </w:rPr>
        <w:t xml:space="preserve"> </w:t>
      </w:r>
      <w:r>
        <w:rPr>
          <w:color w:val="231F20"/>
        </w:rPr>
        <w:t>each</w:t>
      </w:r>
      <w:r>
        <w:rPr>
          <w:color w:val="231F20"/>
          <w:spacing w:val="-4"/>
        </w:rPr>
        <w:t xml:space="preserve"> </w:t>
      </w:r>
      <w:r>
        <w:rPr>
          <w:color w:val="231F20"/>
        </w:rPr>
        <w:t>educational</w:t>
      </w:r>
      <w:r>
        <w:rPr>
          <w:color w:val="231F20"/>
          <w:spacing w:val="-4"/>
        </w:rPr>
        <w:t xml:space="preserve"> </w:t>
      </w:r>
      <w:r>
        <w:rPr>
          <w:color w:val="231F20"/>
        </w:rPr>
        <w:t>experience</w:t>
      </w:r>
      <w:r>
        <w:rPr>
          <w:color w:val="231F20"/>
          <w:spacing w:val="-4"/>
        </w:rPr>
        <w:t xml:space="preserve"> </w:t>
      </w:r>
      <w:r>
        <w:rPr>
          <w:color w:val="231F20"/>
        </w:rPr>
        <w:t>in</w:t>
      </w:r>
      <w:r>
        <w:rPr>
          <w:color w:val="231F20"/>
          <w:spacing w:val="-4"/>
        </w:rPr>
        <w:t xml:space="preserve"> </w:t>
      </w:r>
      <w:r>
        <w:rPr>
          <w:color w:val="231F20"/>
        </w:rPr>
        <w:t>the</w:t>
      </w:r>
      <w:r>
        <w:rPr>
          <w:color w:val="231F20"/>
          <w:spacing w:val="-4"/>
        </w:rPr>
        <w:t xml:space="preserve"> </w:t>
      </w:r>
      <w:r>
        <w:rPr>
          <w:color w:val="231F20"/>
        </w:rPr>
        <w:t>humanities</w:t>
      </w:r>
      <w:r>
        <w:rPr>
          <w:color w:val="231F20"/>
          <w:spacing w:val="-4"/>
        </w:rPr>
        <w:t xml:space="preserve"> </w:t>
      </w:r>
      <w:r>
        <w:rPr>
          <w:color w:val="231F20"/>
        </w:rPr>
        <w:t>as</w:t>
      </w:r>
      <w:r>
        <w:rPr>
          <w:color w:val="231F20"/>
          <w:spacing w:val="-4"/>
        </w:rPr>
        <w:t xml:space="preserve"> </w:t>
      </w:r>
      <w:r>
        <w:rPr>
          <w:color w:val="231F20"/>
        </w:rPr>
        <w:t>part</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search</w:t>
      </w:r>
      <w:r>
        <w:rPr>
          <w:color w:val="231F20"/>
          <w:spacing w:val="-4"/>
        </w:rPr>
        <w:t xml:space="preserve"> </w:t>
      </w:r>
      <w:r>
        <w:rPr>
          <w:color w:val="231F20"/>
        </w:rPr>
        <w:t>for</w:t>
      </w:r>
      <w:r>
        <w:rPr>
          <w:color w:val="231F20"/>
          <w:spacing w:val="-4"/>
        </w:rPr>
        <w:t xml:space="preserve"> </w:t>
      </w:r>
      <w:r>
        <w:rPr>
          <w:color w:val="231F20"/>
        </w:rPr>
        <w:t>what</w:t>
      </w:r>
      <w:r>
        <w:rPr>
          <w:color w:val="231F20"/>
          <w:spacing w:val="-4"/>
        </w:rPr>
        <w:t xml:space="preserve"> </w:t>
      </w:r>
      <w:r>
        <w:rPr>
          <w:color w:val="231F20"/>
        </w:rPr>
        <w:t>is</w:t>
      </w:r>
      <w:r>
        <w:rPr>
          <w:color w:val="231F20"/>
          <w:spacing w:val="-4"/>
        </w:rPr>
        <w:t xml:space="preserve"> </w:t>
      </w:r>
      <w:r>
        <w:rPr>
          <w:color w:val="231F20"/>
        </w:rPr>
        <w:t>better in ourselves and our</w:t>
      </w:r>
      <w:r>
        <w:rPr>
          <w:color w:val="231F20"/>
          <w:spacing w:val="-4"/>
        </w:rPr>
        <w:t xml:space="preserve"> </w:t>
      </w:r>
      <w:r>
        <w:rPr>
          <w:color w:val="231F20"/>
        </w:rPr>
        <w:t>communities.</w:t>
      </w:r>
    </w:p>
    <w:p w14:paraId="1B82608B" w14:textId="77777777" w:rsidR="00FD5D31" w:rsidRDefault="00FD5D31" w:rsidP="00E8243B">
      <w:pPr>
        <w:pStyle w:val="Body"/>
      </w:pPr>
      <w:r>
        <w:t>This</w:t>
      </w:r>
      <w:r>
        <w:rPr>
          <w:spacing w:val="-12"/>
        </w:rPr>
        <w:t xml:space="preserve"> </w:t>
      </w:r>
      <w:r>
        <w:t>text</w:t>
      </w:r>
      <w:r>
        <w:rPr>
          <w:spacing w:val="-11"/>
        </w:rPr>
        <w:t xml:space="preserve"> </w:t>
      </w:r>
      <w:r>
        <w:t>is</w:t>
      </w:r>
      <w:r>
        <w:rPr>
          <w:spacing w:val="-11"/>
        </w:rPr>
        <w:t xml:space="preserve"> </w:t>
      </w:r>
      <w:r>
        <w:t>not</w:t>
      </w:r>
      <w:r>
        <w:rPr>
          <w:spacing w:val="-11"/>
        </w:rPr>
        <w:t xml:space="preserve"> </w:t>
      </w:r>
      <w:r>
        <w:t>intended</w:t>
      </w:r>
      <w:r>
        <w:rPr>
          <w:spacing w:val="-11"/>
        </w:rPr>
        <w:t xml:space="preserve"> </w:t>
      </w:r>
      <w:r>
        <w:t>to</w:t>
      </w:r>
      <w:r>
        <w:rPr>
          <w:spacing w:val="-11"/>
        </w:rPr>
        <w:t xml:space="preserve"> </w:t>
      </w:r>
      <w:r>
        <w:t>determine</w:t>
      </w:r>
      <w:r>
        <w:rPr>
          <w:spacing w:val="-11"/>
        </w:rPr>
        <w:t xml:space="preserve"> </w:t>
      </w:r>
      <w:r>
        <w:t>what</w:t>
      </w:r>
      <w:r>
        <w:rPr>
          <w:spacing w:val="-11"/>
        </w:rPr>
        <w:t xml:space="preserve"> </w:t>
      </w:r>
      <w:r>
        <w:t>is</w:t>
      </w:r>
      <w:r>
        <w:rPr>
          <w:spacing w:val="-11"/>
        </w:rPr>
        <w:t xml:space="preserve"> </w:t>
      </w:r>
      <w:r>
        <w:t>or</w:t>
      </w:r>
      <w:r>
        <w:rPr>
          <w:spacing w:val="-12"/>
        </w:rPr>
        <w:t xml:space="preserve"> </w:t>
      </w:r>
      <w:r>
        <w:t>is</w:t>
      </w:r>
      <w:r>
        <w:rPr>
          <w:spacing w:val="-11"/>
        </w:rPr>
        <w:t xml:space="preserve"> </w:t>
      </w:r>
      <w:r>
        <w:t>not</w:t>
      </w:r>
      <w:r>
        <w:rPr>
          <w:spacing w:val="-11"/>
        </w:rPr>
        <w:t xml:space="preserve"> </w:t>
      </w:r>
      <w:r>
        <w:t>good</w:t>
      </w:r>
      <w:r>
        <w:rPr>
          <w:spacing w:val="-11"/>
        </w:rPr>
        <w:t xml:space="preserve"> </w:t>
      </w:r>
      <w:r>
        <w:t>art</w:t>
      </w:r>
      <w:r>
        <w:rPr>
          <w:spacing w:val="-11"/>
        </w:rPr>
        <w:t xml:space="preserve"> </w:t>
      </w:r>
      <w:r>
        <w:t>and</w:t>
      </w:r>
      <w:r>
        <w:rPr>
          <w:spacing w:val="-12"/>
        </w:rPr>
        <w:t xml:space="preserve"> </w:t>
      </w:r>
      <w:r>
        <w:t>why</w:t>
      </w:r>
      <w:r>
        <w:rPr>
          <w:spacing w:val="-11"/>
        </w:rPr>
        <w:t xml:space="preserve"> </w:t>
      </w:r>
      <w:r>
        <w:t>it</w:t>
      </w:r>
      <w:r>
        <w:rPr>
          <w:spacing w:val="-11"/>
        </w:rPr>
        <w:t xml:space="preserve"> </w:t>
      </w:r>
      <w:r>
        <w:t>matters.</w:t>
      </w:r>
      <w:r>
        <w:rPr>
          <w:spacing w:val="-11"/>
        </w:rPr>
        <w:t xml:space="preserve"> </w:t>
      </w:r>
      <w:r>
        <w:t>Rather,</w:t>
      </w:r>
      <w:r>
        <w:rPr>
          <w:spacing w:val="-11"/>
        </w:rPr>
        <w:t xml:space="preserve"> </w:t>
      </w:r>
      <w:r>
        <w:t xml:space="preserve">the point of this text is to equip you with intellectual tools that will enable you to analyze, decipher, and interpret works of art as bearers of meaning, to make </w:t>
      </w:r>
      <w:r>
        <w:rPr>
          <w:i/>
        </w:rPr>
        <w:t xml:space="preserve">your own </w:t>
      </w:r>
      <w:r>
        <w:t>decisions about the merit of those works, and then usefully to integrate those decisions into your daily</w:t>
      </w:r>
      <w:r>
        <w:rPr>
          <w:spacing w:val="-23"/>
        </w:rPr>
        <w:t xml:space="preserve"> </w:t>
      </w:r>
      <w:r>
        <w:t>lives.</w:t>
      </w:r>
    </w:p>
    <w:p w14:paraId="1B82608C" w14:textId="77777777" w:rsidR="00FD5D31" w:rsidRDefault="00FD5D31" w:rsidP="00E8243B">
      <w:pPr>
        <w:pStyle w:val="Body"/>
      </w:pPr>
    </w:p>
    <w:p w14:paraId="1B82608D" w14:textId="054E2008" w:rsidR="00FD5D31" w:rsidRDefault="009E5316" w:rsidP="009E5316">
      <w:pPr>
        <w:pStyle w:val="Heading1"/>
        <w:numPr>
          <w:ilvl w:val="0"/>
          <w:numId w:val="0"/>
        </w:numPr>
      </w:pPr>
      <w:r>
        <w:t xml:space="preserve">1.4 </w:t>
      </w:r>
      <w:r w:rsidR="00FD5D31">
        <w:t>WHO</w:t>
      </w:r>
      <w:r w:rsidR="00FD5D31">
        <w:rPr>
          <w:spacing w:val="-16"/>
        </w:rPr>
        <w:t xml:space="preserve"> </w:t>
      </w:r>
      <w:r w:rsidR="00FD5D31">
        <w:t>IS</w:t>
      </w:r>
      <w:r w:rsidR="00FD5D31">
        <w:rPr>
          <w:spacing w:val="-15"/>
        </w:rPr>
        <w:t xml:space="preserve"> </w:t>
      </w:r>
      <w:r w:rsidR="00FD5D31">
        <w:t>CONSIDERED</w:t>
      </w:r>
      <w:r w:rsidR="00FD5D31">
        <w:rPr>
          <w:spacing w:val="-14"/>
        </w:rPr>
        <w:t xml:space="preserve"> </w:t>
      </w:r>
      <w:r w:rsidR="00FD5D31">
        <w:t>AN</w:t>
      </w:r>
      <w:r w:rsidR="00FD5D31">
        <w:rPr>
          <w:spacing w:val="-16"/>
        </w:rPr>
        <w:t xml:space="preserve"> </w:t>
      </w:r>
      <w:r w:rsidR="00FD5D31">
        <w:t>ARTIST?</w:t>
      </w:r>
      <w:r w:rsidR="00FD5D31">
        <w:rPr>
          <w:spacing w:val="-16"/>
        </w:rPr>
        <w:t xml:space="preserve"> </w:t>
      </w:r>
      <w:r w:rsidR="00FD5D31">
        <w:t>WHAT</w:t>
      </w:r>
      <w:r w:rsidR="00FD5D31">
        <w:rPr>
          <w:spacing w:val="-14"/>
        </w:rPr>
        <w:t xml:space="preserve"> </w:t>
      </w:r>
      <w:r w:rsidR="00FD5D31">
        <w:t>DOES</w:t>
      </w:r>
      <w:r w:rsidR="00FD5D31">
        <w:rPr>
          <w:spacing w:val="-15"/>
        </w:rPr>
        <w:t xml:space="preserve"> </w:t>
      </w:r>
      <w:r w:rsidR="00FD5D31">
        <w:t>IT</w:t>
      </w:r>
      <w:r w:rsidR="00FD5D31">
        <w:rPr>
          <w:spacing w:val="-15"/>
        </w:rPr>
        <w:t xml:space="preserve"> </w:t>
      </w:r>
      <w:r w:rsidR="00FD5D31">
        <w:t>MEAN TO BE AN</w:t>
      </w:r>
      <w:r w:rsidR="00FD5D31">
        <w:rPr>
          <w:spacing w:val="-2"/>
        </w:rPr>
        <w:t xml:space="preserve"> </w:t>
      </w:r>
      <w:r w:rsidR="00FD5D31">
        <w:t>ARTIST?</w:t>
      </w:r>
    </w:p>
    <w:p w14:paraId="1B82608E" w14:textId="77777777" w:rsidR="00FD5D31" w:rsidRDefault="00FD5D31" w:rsidP="00E8243B">
      <w:pPr>
        <w:pStyle w:val="Body"/>
      </w:pPr>
      <w:r>
        <w:t>In</w:t>
      </w:r>
      <w:r>
        <w:rPr>
          <w:spacing w:val="-8"/>
        </w:rPr>
        <w:t xml:space="preserve"> </w:t>
      </w:r>
      <w:r>
        <w:t>much</w:t>
      </w:r>
      <w:r>
        <w:rPr>
          <w:spacing w:val="-7"/>
        </w:rPr>
        <w:t xml:space="preserve"> </w:t>
      </w:r>
      <w:r>
        <w:t>of</w:t>
      </w:r>
      <w:r>
        <w:rPr>
          <w:spacing w:val="-7"/>
        </w:rPr>
        <w:t xml:space="preserve"> </w:t>
      </w:r>
      <w:r>
        <w:t>the</w:t>
      </w:r>
      <w:r>
        <w:rPr>
          <w:spacing w:val="-7"/>
        </w:rPr>
        <w:t xml:space="preserve"> </w:t>
      </w:r>
      <w:r>
        <w:t>world</w:t>
      </w:r>
      <w:r>
        <w:rPr>
          <w:spacing w:val="-8"/>
        </w:rPr>
        <w:t xml:space="preserve"> </w:t>
      </w:r>
      <w:r>
        <w:t>today,</w:t>
      </w:r>
      <w:r>
        <w:rPr>
          <w:spacing w:val="-7"/>
        </w:rPr>
        <w:t xml:space="preserve"> </w:t>
      </w:r>
      <w:r>
        <w:t>an</w:t>
      </w:r>
      <w:r>
        <w:rPr>
          <w:spacing w:val="-7"/>
        </w:rPr>
        <w:t xml:space="preserve"> </w:t>
      </w:r>
      <w:r>
        <w:t>artist</w:t>
      </w:r>
      <w:r>
        <w:rPr>
          <w:spacing w:val="-7"/>
        </w:rPr>
        <w:t xml:space="preserve"> </w:t>
      </w:r>
      <w:r>
        <w:t>is</w:t>
      </w:r>
      <w:r>
        <w:rPr>
          <w:spacing w:val="-8"/>
        </w:rPr>
        <w:t xml:space="preserve"> </w:t>
      </w:r>
      <w:r>
        <w:t>considered</w:t>
      </w:r>
      <w:r>
        <w:rPr>
          <w:spacing w:val="-7"/>
        </w:rPr>
        <w:t xml:space="preserve"> </w:t>
      </w:r>
      <w:r>
        <w:t>to</w:t>
      </w:r>
      <w:r>
        <w:rPr>
          <w:spacing w:val="-7"/>
        </w:rPr>
        <w:t xml:space="preserve"> </w:t>
      </w:r>
      <w:r>
        <w:t>be</w:t>
      </w:r>
      <w:r>
        <w:rPr>
          <w:spacing w:val="-7"/>
        </w:rPr>
        <w:t xml:space="preserve"> </w:t>
      </w:r>
      <w:r>
        <w:t>a</w:t>
      </w:r>
      <w:r>
        <w:rPr>
          <w:spacing w:val="-8"/>
        </w:rPr>
        <w:t xml:space="preserve"> </w:t>
      </w:r>
      <w:r>
        <w:t>person</w:t>
      </w:r>
      <w:r>
        <w:rPr>
          <w:spacing w:val="-7"/>
        </w:rPr>
        <w:t xml:space="preserve"> </w:t>
      </w:r>
      <w:r>
        <w:t>with</w:t>
      </w:r>
      <w:r>
        <w:rPr>
          <w:spacing w:val="-7"/>
        </w:rPr>
        <w:t xml:space="preserve"> </w:t>
      </w:r>
      <w:r>
        <w:t>the</w:t>
      </w:r>
      <w:r>
        <w:rPr>
          <w:spacing w:val="-7"/>
        </w:rPr>
        <w:t xml:space="preserve"> </w:t>
      </w:r>
      <w:r>
        <w:t>talent</w:t>
      </w:r>
      <w:r>
        <w:rPr>
          <w:spacing w:val="-8"/>
        </w:rPr>
        <w:t xml:space="preserve"> </w:t>
      </w:r>
      <w:r>
        <w:t>and</w:t>
      </w:r>
      <w:r>
        <w:rPr>
          <w:spacing w:val="-7"/>
        </w:rPr>
        <w:t xml:space="preserve"> </w:t>
      </w:r>
      <w:r>
        <w:t>the</w:t>
      </w:r>
      <w:r>
        <w:rPr>
          <w:spacing w:val="-7"/>
        </w:rPr>
        <w:t xml:space="preserve"> </w:t>
      </w:r>
      <w:r>
        <w:t xml:space="preserve">skills to conceptualize and make creative works. Such persons are singled out and prized for their </w:t>
      </w:r>
      <w:r>
        <w:lastRenderedPageBreak/>
        <w:t>artistic and original ideas. Their art works can take many forms and fit into numerous categories, such</w:t>
      </w:r>
      <w:r>
        <w:rPr>
          <w:spacing w:val="-14"/>
        </w:rPr>
        <w:t xml:space="preserve"> </w:t>
      </w:r>
      <w:r>
        <w:t>as</w:t>
      </w:r>
      <w:r>
        <w:rPr>
          <w:spacing w:val="-13"/>
        </w:rPr>
        <w:t xml:space="preserve"> </w:t>
      </w:r>
      <w:r>
        <w:t>architecture,</w:t>
      </w:r>
      <w:r>
        <w:rPr>
          <w:spacing w:val="-13"/>
        </w:rPr>
        <w:t xml:space="preserve"> </w:t>
      </w:r>
      <w:r>
        <w:t>ceramics,</w:t>
      </w:r>
      <w:r>
        <w:rPr>
          <w:spacing w:val="-13"/>
        </w:rPr>
        <w:t xml:space="preserve"> </w:t>
      </w:r>
      <w:r>
        <w:t>digital</w:t>
      </w:r>
      <w:r>
        <w:rPr>
          <w:spacing w:val="-14"/>
        </w:rPr>
        <w:t xml:space="preserve"> </w:t>
      </w:r>
      <w:r>
        <w:t>art,</w:t>
      </w:r>
      <w:r>
        <w:rPr>
          <w:spacing w:val="-13"/>
        </w:rPr>
        <w:t xml:space="preserve"> </w:t>
      </w:r>
      <w:r>
        <w:t>drawings,</w:t>
      </w:r>
      <w:r>
        <w:rPr>
          <w:spacing w:val="-13"/>
        </w:rPr>
        <w:t xml:space="preserve"> </w:t>
      </w:r>
      <w:r>
        <w:t>mixed</w:t>
      </w:r>
      <w:r>
        <w:rPr>
          <w:spacing w:val="-13"/>
        </w:rPr>
        <w:t xml:space="preserve"> </w:t>
      </w:r>
      <w:r>
        <w:t>media,</w:t>
      </w:r>
      <w:r>
        <w:rPr>
          <w:spacing w:val="-14"/>
        </w:rPr>
        <w:t xml:space="preserve"> </w:t>
      </w:r>
      <w:r>
        <w:t>paintings,</w:t>
      </w:r>
      <w:r>
        <w:rPr>
          <w:spacing w:val="-13"/>
        </w:rPr>
        <w:t xml:space="preserve"> </w:t>
      </w:r>
      <w:r>
        <w:t>photographs,</w:t>
      </w:r>
      <w:r>
        <w:rPr>
          <w:spacing w:val="-13"/>
        </w:rPr>
        <w:t xml:space="preserve"> </w:t>
      </w:r>
      <w:r>
        <w:t>prints, sculpture,</w:t>
      </w:r>
      <w:r>
        <w:rPr>
          <w:spacing w:val="-4"/>
        </w:rPr>
        <w:t xml:space="preserve"> </w:t>
      </w:r>
      <w:r>
        <w:t>and</w:t>
      </w:r>
      <w:r>
        <w:rPr>
          <w:spacing w:val="-4"/>
        </w:rPr>
        <w:t xml:space="preserve"> </w:t>
      </w:r>
      <w:r>
        <w:t>textiles.</w:t>
      </w:r>
      <w:r>
        <w:rPr>
          <w:spacing w:val="-3"/>
        </w:rPr>
        <w:t xml:space="preserve"> </w:t>
      </w:r>
      <w:r>
        <w:t>Of</w:t>
      </w:r>
      <w:r>
        <w:rPr>
          <w:spacing w:val="-4"/>
        </w:rPr>
        <w:t xml:space="preserve"> </w:t>
      </w:r>
      <w:r>
        <w:t>greater</w:t>
      </w:r>
      <w:r>
        <w:rPr>
          <w:spacing w:val="-3"/>
        </w:rPr>
        <w:t xml:space="preserve"> </w:t>
      </w:r>
      <w:r>
        <w:t>importance,</w:t>
      </w:r>
      <w:r>
        <w:rPr>
          <w:spacing w:val="-4"/>
        </w:rPr>
        <w:t xml:space="preserve"> </w:t>
      </w:r>
      <w:r>
        <w:t>artists</w:t>
      </w:r>
      <w:r>
        <w:rPr>
          <w:spacing w:val="-3"/>
        </w:rPr>
        <w:t xml:space="preserve"> </w:t>
      </w:r>
      <w:r>
        <w:t>are</w:t>
      </w:r>
      <w:r>
        <w:rPr>
          <w:spacing w:val="-4"/>
        </w:rPr>
        <w:t xml:space="preserve"> </w:t>
      </w:r>
      <w:r>
        <w:t>the</w:t>
      </w:r>
      <w:r>
        <w:rPr>
          <w:spacing w:val="-4"/>
        </w:rPr>
        <w:t xml:space="preserve"> </w:t>
      </w:r>
      <w:r>
        <w:t>individuals</w:t>
      </w:r>
      <w:r>
        <w:rPr>
          <w:spacing w:val="-3"/>
        </w:rPr>
        <w:t xml:space="preserve"> </w:t>
      </w:r>
      <w:r>
        <w:t>who</w:t>
      </w:r>
      <w:r>
        <w:rPr>
          <w:spacing w:val="-4"/>
        </w:rPr>
        <w:t xml:space="preserve"> </w:t>
      </w:r>
      <w:r>
        <w:t>have</w:t>
      </w:r>
      <w:r>
        <w:rPr>
          <w:spacing w:val="-3"/>
        </w:rPr>
        <w:t xml:space="preserve"> </w:t>
      </w:r>
      <w:r>
        <w:t>the</w:t>
      </w:r>
      <w:r>
        <w:rPr>
          <w:spacing w:val="-4"/>
        </w:rPr>
        <w:t xml:space="preserve"> </w:t>
      </w:r>
      <w:r>
        <w:t>desire</w:t>
      </w:r>
      <w:r>
        <w:rPr>
          <w:spacing w:val="-3"/>
        </w:rPr>
        <w:t xml:space="preserve"> </w:t>
      </w:r>
      <w:r>
        <w:t>and ability</w:t>
      </w:r>
      <w:r>
        <w:rPr>
          <w:spacing w:val="-8"/>
        </w:rPr>
        <w:t xml:space="preserve"> </w:t>
      </w:r>
      <w:r>
        <w:t>to</w:t>
      </w:r>
      <w:r>
        <w:rPr>
          <w:spacing w:val="-9"/>
        </w:rPr>
        <w:t xml:space="preserve"> </w:t>
      </w:r>
      <w:r>
        <w:t>envision,</w:t>
      </w:r>
      <w:r>
        <w:rPr>
          <w:spacing w:val="-8"/>
        </w:rPr>
        <w:t xml:space="preserve"> </w:t>
      </w:r>
      <w:r>
        <w:t>design,</w:t>
      </w:r>
      <w:r>
        <w:rPr>
          <w:spacing w:val="-9"/>
        </w:rPr>
        <w:t xml:space="preserve"> </w:t>
      </w:r>
      <w:r>
        <w:t>and</w:t>
      </w:r>
      <w:r>
        <w:rPr>
          <w:spacing w:val="-8"/>
        </w:rPr>
        <w:t xml:space="preserve"> </w:t>
      </w:r>
      <w:r>
        <w:t>fabricate</w:t>
      </w:r>
      <w:r>
        <w:rPr>
          <w:spacing w:val="-9"/>
        </w:rPr>
        <w:t xml:space="preserve"> </w:t>
      </w:r>
      <w:r>
        <w:t>the</w:t>
      </w:r>
      <w:r>
        <w:rPr>
          <w:spacing w:val="-9"/>
        </w:rPr>
        <w:t xml:space="preserve"> </w:t>
      </w:r>
      <w:r>
        <w:t>images,</w:t>
      </w:r>
      <w:r>
        <w:rPr>
          <w:spacing w:val="-8"/>
        </w:rPr>
        <w:t xml:space="preserve"> </w:t>
      </w:r>
      <w:r>
        <w:t>objects,</w:t>
      </w:r>
      <w:r>
        <w:rPr>
          <w:spacing w:val="-9"/>
        </w:rPr>
        <w:t xml:space="preserve"> </w:t>
      </w:r>
      <w:r>
        <w:t>and</w:t>
      </w:r>
      <w:r>
        <w:rPr>
          <w:spacing w:val="-8"/>
        </w:rPr>
        <w:t xml:space="preserve"> </w:t>
      </w:r>
      <w:r>
        <w:t>structures</w:t>
      </w:r>
      <w:r>
        <w:rPr>
          <w:spacing w:val="-9"/>
        </w:rPr>
        <w:t xml:space="preserve"> </w:t>
      </w:r>
      <w:r>
        <w:t>we</w:t>
      </w:r>
      <w:r>
        <w:rPr>
          <w:spacing w:val="-8"/>
        </w:rPr>
        <w:t xml:space="preserve"> </w:t>
      </w:r>
      <w:r>
        <w:t>all</w:t>
      </w:r>
      <w:r>
        <w:rPr>
          <w:spacing w:val="-9"/>
        </w:rPr>
        <w:t xml:space="preserve"> </w:t>
      </w:r>
      <w:r>
        <w:t>encounter,</w:t>
      </w:r>
      <w:r>
        <w:rPr>
          <w:spacing w:val="-8"/>
        </w:rPr>
        <w:t xml:space="preserve"> </w:t>
      </w:r>
      <w:r>
        <w:t>use, occupy, and enjoy every day of our</w:t>
      </w:r>
      <w:r>
        <w:rPr>
          <w:spacing w:val="-8"/>
        </w:rPr>
        <w:t xml:space="preserve"> </w:t>
      </w:r>
      <w:r>
        <w:t>lives.</w:t>
      </w:r>
    </w:p>
    <w:p w14:paraId="1B82608F" w14:textId="77777777" w:rsidR="00FD5D31" w:rsidRDefault="00FD5D31" w:rsidP="00E8243B">
      <w:pPr>
        <w:pStyle w:val="Body"/>
      </w:pPr>
      <w:r>
        <w:t>Today, as has been the case throughout history and across cultures, there are different titles for those who make and build. An artisan or craftsperson, for example, may produce decorative or utilitarian arts, such as quilts or baskets. Often, an artisan or craftsperson is a skilled worker, but not the inventor of the original idea or form. An artisan or craftsperson can also be someone</w:t>
      </w:r>
      <w:r w:rsidR="00E8243B">
        <w:t xml:space="preserve"> </w:t>
      </w:r>
      <w:r>
        <w:rPr>
          <w:color w:val="231F20"/>
        </w:rPr>
        <w:t>who</w:t>
      </w:r>
      <w:r>
        <w:rPr>
          <w:color w:val="231F20"/>
          <w:spacing w:val="-11"/>
        </w:rPr>
        <w:t xml:space="preserve"> </w:t>
      </w:r>
      <w:r>
        <w:rPr>
          <w:color w:val="231F20"/>
        </w:rPr>
        <w:t>creates</w:t>
      </w:r>
      <w:r>
        <w:rPr>
          <w:color w:val="231F20"/>
          <w:spacing w:val="-11"/>
        </w:rPr>
        <w:t xml:space="preserve"> </w:t>
      </w:r>
      <w:r>
        <w:rPr>
          <w:color w:val="231F20"/>
        </w:rPr>
        <w:t>their</w:t>
      </w:r>
      <w:r>
        <w:rPr>
          <w:color w:val="231F20"/>
          <w:spacing w:val="-11"/>
        </w:rPr>
        <w:t xml:space="preserve"> </w:t>
      </w:r>
      <w:r>
        <w:rPr>
          <w:color w:val="231F20"/>
        </w:rPr>
        <w:t>own</w:t>
      </w:r>
      <w:r>
        <w:rPr>
          <w:color w:val="231F20"/>
          <w:spacing w:val="-10"/>
        </w:rPr>
        <w:t xml:space="preserve"> </w:t>
      </w:r>
      <w:r>
        <w:rPr>
          <w:color w:val="231F20"/>
        </w:rPr>
        <w:t>designs,</w:t>
      </w:r>
      <w:r>
        <w:rPr>
          <w:color w:val="231F20"/>
          <w:spacing w:val="-11"/>
        </w:rPr>
        <w:t xml:space="preserve"> </w:t>
      </w:r>
      <w:r>
        <w:rPr>
          <w:color w:val="231F20"/>
        </w:rPr>
        <w:t>but</w:t>
      </w:r>
      <w:r>
        <w:rPr>
          <w:color w:val="231F20"/>
          <w:spacing w:val="-11"/>
        </w:rPr>
        <w:t xml:space="preserve"> </w:t>
      </w:r>
      <w:r>
        <w:rPr>
          <w:color w:val="231F20"/>
        </w:rPr>
        <w:t>does</w:t>
      </w:r>
      <w:r>
        <w:rPr>
          <w:color w:val="231F20"/>
          <w:spacing w:val="-10"/>
        </w:rPr>
        <w:t xml:space="preserve"> </w:t>
      </w:r>
      <w:r>
        <w:rPr>
          <w:color w:val="231F20"/>
        </w:rPr>
        <w:t>not</w:t>
      </w:r>
      <w:r>
        <w:rPr>
          <w:color w:val="231F20"/>
          <w:spacing w:val="-11"/>
        </w:rPr>
        <w:t xml:space="preserve"> </w:t>
      </w:r>
      <w:r>
        <w:rPr>
          <w:color w:val="231F20"/>
        </w:rPr>
        <w:t>work</w:t>
      </w:r>
      <w:r>
        <w:rPr>
          <w:color w:val="231F20"/>
          <w:spacing w:val="-12"/>
        </w:rPr>
        <w:t xml:space="preserve"> </w:t>
      </w:r>
      <w:r>
        <w:rPr>
          <w:color w:val="231F20"/>
        </w:rPr>
        <w:t>in</w:t>
      </w:r>
      <w:r>
        <w:rPr>
          <w:color w:val="231F20"/>
          <w:spacing w:val="-10"/>
        </w:rPr>
        <w:t xml:space="preserve"> </w:t>
      </w:r>
      <w:r>
        <w:rPr>
          <w:color w:val="231F20"/>
        </w:rPr>
        <w:t>art</w:t>
      </w:r>
      <w:r>
        <w:rPr>
          <w:color w:val="231F20"/>
          <w:spacing w:val="-11"/>
        </w:rPr>
        <w:t xml:space="preserve"> </w:t>
      </w:r>
      <w:r>
        <w:rPr>
          <w:color w:val="231F20"/>
        </w:rPr>
        <w:t>forms</w:t>
      </w:r>
      <w:r>
        <w:rPr>
          <w:color w:val="231F20"/>
          <w:spacing w:val="-11"/>
        </w:rPr>
        <w:t xml:space="preserve"> </w:t>
      </w:r>
      <w:r>
        <w:rPr>
          <w:color w:val="231F20"/>
        </w:rPr>
        <w:t>or</w:t>
      </w:r>
      <w:r>
        <w:rPr>
          <w:color w:val="231F20"/>
          <w:spacing w:val="-10"/>
        </w:rPr>
        <w:t xml:space="preserve"> </w:t>
      </w:r>
      <w:r>
        <w:rPr>
          <w:color w:val="231F20"/>
        </w:rPr>
        <w:t>with</w:t>
      </w:r>
      <w:r>
        <w:rPr>
          <w:color w:val="231F20"/>
          <w:spacing w:val="-11"/>
        </w:rPr>
        <w:t xml:space="preserve"> </w:t>
      </w:r>
      <w:r>
        <w:rPr>
          <w:color w:val="231F20"/>
        </w:rPr>
        <w:t>materials</w:t>
      </w:r>
      <w:r>
        <w:rPr>
          <w:color w:val="231F20"/>
          <w:spacing w:val="-11"/>
        </w:rPr>
        <w:t xml:space="preserve"> </w:t>
      </w:r>
      <w:r>
        <w:rPr>
          <w:color w:val="231F20"/>
        </w:rPr>
        <w:t>traditionally</w:t>
      </w:r>
      <w:r>
        <w:rPr>
          <w:color w:val="231F20"/>
          <w:spacing w:val="-10"/>
        </w:rPr>
        <w:t xml:space="preserve"> </w:t>
      </w:r>
      <w:r>
        <w:rPr>
          <w:color w:val="231F20"/>
        </w:rPr>
        <w:t>associated with the so-called Fine Arts, such as painting and sculpture. A craftsperson might instead fashion jewelry, forge iron, or blow glass into patterns and objects of their own devising. Such inventive and skilled pieces are often categorized today as Fine Craft or Craft</w:t>
      </w:r>
      <w:r>
        <w:rPr>
          <w:color w:val="231F20"/>
          <w:spacing w:val="-23"/>
        </w:rPr>
        <w:t xml:space="preserve"> </w:t>
      </w:r>
      <w:r>
        <w:rPr>
          <w:color w:val="231F20"/>
        </w:rPr>
        <w:t>Art.</w:t>
      </w:r>
    </w:p>
    <w:p w14:paraId="1B826090" w14:textId="77777777" w:rsidR="00FD5D31" w:rsidRDefault="00FD5D31" w:rsidP="00E8243B">
      <w:pPr>
        <w:pStyle w:val="Body"/>
      </w:pPr>
      <w:r>
        <w:t>In many cultures throughout much of history, those who produced, embellished, painted, and built were not considered to be artists as we think of them now. They were artisans and craftspeople, and their role was to make the objects and build the structures for which they were hired, according to the design (their own or another’s) agreed upon with those for whom they were working. That is not to say they were untrained. In Medieval Europe, or the Middle Ages (fifth-fifteenth centuries), for example, an artisan generally began around the age of twelve as an apprentice, that is, a student who learned all aspects of a profession from a master who had their own workshop. Apprenticeships lasted five to nine years or more, and included learning trades ranging from painting to baking, and masonry to candle making. At the end of that period, an apprentice</w:t>
      </w:r>
      <w:r>
        <w:rPr>
          <w:spacing w:val="-5"/>
        </w:rPr>
        <w:t xml:space="preserve"> </w:t>
      </w:r>
      <w:r>
        <w:t>became</w:t>
      </w:r>
      <w:r>
        <w:rPr>
          <w:spacing w:val="-5"/>
        </w:rPr>
        <w:t xml:space="preserve"> </w:t>
      </w:r>
      <w:r>
        <w:t>a</w:t>
      </w:r>
      <w:r>
        <w:rPr>
          <w:spacing w:val="-5"/>
        </w:rPr>
        <w:t xml:space="preserve"> </w:t>
      </w:r>
      <w:r>
        <w:t>journeyman</w:t>
      </w:r>
      <w:r>
        <w:rPr>
          <w:spacing w:val="-4"/>
        </w:rPr>
        <w:t xml:space="preserve"> </w:t>
      </w:r>
      <w:r>
        <w:t>and</w:t>
      </w:r>
      <w:r>
        <w:rPr>
          <w:spacing w:val="-5"/>
        </w:rPr>
        <w:t xml:space="preserve"> </w:t>
      </w:r>
      <w:r>
        <w:t>was</w:t>
      </w:r>
      <w:r>
        <w:rPr>
          <w:spacing w:val="-5"/>
        </w:rPr>
        <w:t xml:space="preserve"> </w:t>
      </w:r>
      <w:r>
        <w:t>allowed</w:t>
      </w:r>
      <w:r>
        <w:rPr>
          <w:spacing w:val="-5"/>
        </w:rPr>
        <w:t xml:space="preserve"> </w:t>
      </w:r>
      <w:r>
        <w:t>to</w:t>
      </w:r>
      <w:r>
        <w:rPr>
          <w:spacing w:val="-4"/>
        </w:rPr>
        <w:t xml:space="preserve"> </w:t>
      </w:r>
      <w:r>
        <w:t>become</w:t>
      </w:r>
      <w:r>
        <w:rPr>
          <w:spacing w:val="-5"/>
        </w:rPr>
        <w:t xml:space="preserve"> </w:t>
      </w:r>
      <w:r>
        <w:t>a</w:t>
      </w:r>
      <w:r>
        <w:rPr>
          <w:spacing w:val="-5"/>
        </w:rPr>
        <w:t xml:space="preserve"> </w:t>
      </w:r>
      <w:r>
        <w:t>member</w:t>
      </w:r>
      <w:r>
        <w:rPr>
          <w:spacing w:val="-5"/>
        </w:rPr>
        <w:t xml:space="preserve"> </w:t>
      </w:r>
      <w:r>
        <w:t>of</w:t>
      </w:r>
      <w:r>
        <w:rPr>
          <w:spacing w:val="-4"/>
        </w:rPr>
        <w:t xml:space="preserve"> </w:t>
      </w:r>
      <w:r>
        <w:t>the</w:t>
      </w:r>
      <w:r>
        <w:rPr>
          <w:spacing w:val="-5"/>
        </w:rPr>
        <w:t xml:space="preserve"> </w:t>
      </w:r>
      <w:r>
        <w:t>craft</w:t>
      </w:r>
      <w:r>
        <w:rPr>
          <w:spacing w:val="-5"/>
        </w:rPr>
        <w:t xml:space="preserve"> </w:t>
      </w:r>
      <w:r>
        <w:t>guild</w:t>
      </w:r>
      <w:r>
        <w:rPr>
          <w:spacing w:val="-4"/>
        </w:rPr>
        <w:t xml:space="preserve"> </w:t>
      </w:r>
      <w:r>
        <w:t>that</w:t>
      </w:r>
      <w:r>
        <w:rPr>
          <w:spacing w:val="-5"/>
        </w:rPr>
        <w:t xml:space="preserve"> </w:t>
      </w:r>
      <w:r>
        <w:t>supervised</w:t>
      </w:r>
      <w:r>
        <w:rPr>
          <w:spacing w:val="-11"/>
        </w:rPr>
        <w:t xml:space="preserve"> </w:t>
      </w:r>
      <w:r>
        <w:t>training</w:t>
      </w:r>
      <w:r>
        <w:rPr>
          <w:spacing w:val="-11"/>
        </w:rPr>
        <w:t xml:space="preserve"> </w:t>
      </w:r>
      <w:r>
        <w:t>and</w:t>
      </w:r>
      <w:r>
        <w:rPr>
          <w:spacing w:val="-10"/>
        </w:rPr>
        <w:t xml:space="preserve"> </w:t>
      </w:r>
      <w:r>
        <w:t>standards</w:t>
      </w:r>
      <w:r>
        <w:rPr>
          <w:spacing w:val="-11"/>
        </w:rPr>
        <w:t xml:space="preserve"> </w:t>
      </w:r>
      <w:r>
        <w:t>for</w:t>
      </w:r>
      <w:r>
        <w:rPr>
          <w:spacing w:val="-11"/>
        </w:rPr>
        <w:t xml:space="preserve"> </w:t>
      </w:r>
      <w:r>
        <w:t>those</w:t>
      </w:r>
      <w:r>
        <w:rPr>
          <w:spacing w:val="-10"/>
        </w:rPr>
        <w:t xml:space="preserve"> </w:t>
      </w:r>
      <w:r>
        <w:t>working</w:t>
      </w:r>
      <w:r>
        <w:rPr>
          <w:spacing w:val="-12"/>
        </w:rPr>
        <w:t xml:space="preserve"> </w:t>
      </w:r>
      <w:r>
        <w:t>in</w:t>
      </w:r>
      <w:r>
        <w:rPr>
          <w:spacing w:val="-10"/>
        </w:rPr>
        <w:t xml:space="preserve"> </w:t>
      </w:r>
      <w:r>
        <w:t>that</w:t>
      </w:r>
      <w:r>
        <w:rPr>
          <w:spacing w:val="-10"/>
        </w:rPr>
        <w:t xml:space="preserve"> </w:t>
      </w:r>
      <w:r>
        <w:t>trade.</w:t>
      </w:r>
      <w:r>
        <w:rPr>
          <w:spacing w:val="-12"/>
        </w:rPr>
        <w:t xml:space="preserve"> </w:t>
      </w:r>
      <w:r>
        <w:t>To</w:t>
      </w:r>
      <w:r>
        <w:rPr>
          <w:spacing w:val="-10"/>
        </w:rPr>
        <w:t xml:space="preserve"> </w:t>
      </w:r>
      <w:r>
        <w:t>achieve</w:t>
      </w:r>
      <w:r>
        <w:rPr>
          <w:spacing w:val="-10"/>
        </w:rPr>
        <w:t xml:space="preserve"> </w:t>
      </w:r>
      <w:r>
        <w:t>full</w:t>
      </w:r>
      <w:r>
        <w:rPr>
          <w:spacing w:val="-11"/>
        </w:rPr>
        <w:t xml:space="preserve"> </w:t>
      </w:r>
      <w:r>
        <w:t>status</w:t>
      </w:r>
      <w:r>
        <w:rPr>
          <w:spacing w:val="-10"/>
        </w:rPr>
        <w:t xml:space="preserve"> </w:t>
      </w:r>
      <w:r>
        <w:t>in</w:t>
      </w:r>
      <w:r>
        <w:rPr>
          <w:spacing w:val="-10"/>
        </w:rPr>
        <w:t xml:space="preserve"> </w:t>
      </w:r>
      <w:r>
        <w:t>the</w:t>
      </w:r>
      <w:r>
        <w:rPr>
          <w:spacing w:val="-11"/>
        </w:rPr>
        <w:t xml:space="preserve"> </w:t>
      </w:r>
      <w:r>
        <w:t>guild, a</w:t>
      </w:r>
      <w:r>
        <w:rPr>
          <w:spacing w:val="-7"/>
        </w:rPr>
        <w:t xml:space="preserve"> </w:t>
      </w:r>
      <w:r>
        <w:t>journeyman</w:t>
      </w:r>
      <w:r>
        <w:rPr>
          <w:spacing w:val="-6"/>
        </w:rPr>
        <w:t xml:space="preserve"> </w:t>
      </w:r>
      <w:r>
        <w:t>had</w:t>
      </w:r>
      <w:r>
        <w:rPr>
          <w:spacing w:val="-6"/>
        </w:rPr>
        <w:t xml:space="preserve"> </w:t>
      </w:r>
      <w:r>
        <w:t>to</w:t>
      </w:r>
      <w:r>
        <w:rPr>
          <w:spacing w:val="-6"/>
        </w:rPr>
        <w:t xml:space="preserve"> </w:t>
      </w:r>
      <w:r>
        <w:t>complete</w:t>
      </w:r>
      <w:r>
        <w:rPr>
          <w:spacing w:val="-5"/>
        </w:rPr>
        <w:t xml:space="preserve"> </w:t>
      </w:r>
      <w:r>
        <w:t>their</w:t>
      </w:r>
      <w:r>
        <w:rPr>
          <w:spacing w:val="-6"/>
        </w:rPr>
        <w:t xml:space="preserve"> </w:t>
      </w:r>
      <w:r>
        <w:t>“masterpiece,”</w:t>
      </w:r>
      <w:r>
        <w:rPr>
          <w:spacing w:val="-6"/>
        </w:rPr>
        <w:t xml:space="preserve"> </w:t>
      </w:r>
      <w:r>
        <w:t>demonstrating</w:t>
      </w:r>
      <w:r>
        <w:rPr>
          <w:spacing w:val="-6"/>
        </w:rPr>
        <w:t xml:space="preserve"> </w:t>
      </w:r>
      <w:r>
        <w:t>sufficient</w:t>
      </w:r>
      <w:r>
        <w:rPr>
          <w:spacing w:val="-6"/>
        </w:rPr>
        <w:t xml:space="preserve"> </w:t>
      </w:r>
      <w:r>
        <w:t>skill</w:t>
      </w:r>
      <w:r>
        <w:rPr>
          <w:spacing w:val="-6"/>
        </w:rPr>
        <w:t xml:space="preserve"> </w:t>
      </w:r>
      <w:r>
        <w:t>and</w:t>
      </w:r>
      <w:r>
        <w:rPr>
          <w:spacing w:val="-6"/>
        </w:rPr>
        <w:t xml:space="preserve"> </w:t>
      </w:r>
      <w:r>
        <w:t>craftsmanship to be named a</w:t>
      </w:r>
      <w:r>
        <w:rPr>
          <w:spacing w:val="-4"/>
        </w:rPr>
        <w:t xml:space="preserve"> </w:t>
      </w:r>
      <w:r>
        <w:t>master.</w:t>
      </w:r>
    </w:p>
    <w:p w14:paraId="1B826091" w14:textId="77777777" w:rsidR="00FD5D31" w:rsidRDefault="00FD5D31" w:rsidP="00E8243B">
      <w:pPr>
        <w:pStyle w:val="Body"/>
      </w:pPr>
      <w:r>
        <w:t xml:space="preserve">We have little information about how artists trained in numerous other time periods and cultures, but we can gain some understanding of what it meant to be an artist by looking at examples of art work that were produced. </w:t>
      </w:r>
      <w:r>
        <w:rPr>
          <w:i/>
        </w:rPr>
        <w:t xml:space="preserve">Seated Statue of Gudea </w:t>
      </w:r>
      <w:r>
        <w:t>depicts the ruler of the state of Lagash in Southern Mesopotamia,</w:t>
      </w:r>
      <w:r>
        <w:rPr>
          <w:spacing w:val="-11"/>
        </w:rPr>
        <w:t xml:space="preserve"> </w:t>
      </w:r>
      <w:r>
        <w:t>today</w:t>
      </w:r>
      <w:r>
        <w:rPr>
          <w:spacing w:val="-11"/>
        </w:rPr>
        <w:t xml:space="preserve"> </w:t>
      </w:r>
      <w:r>
        <w:t>Iraq,</w:t>
      </w:r>
      <w:r>
        <w:rPr>
          <w:spacing w:val="-10"/>
        </w:rPr>
        <w:t xml:space="preserve"> </w:t>
      </w:r>
      <w:r>
        <w:t>during</w:t>
      </w:r>
      <w:r>
        <w:rPr>
          <w:spacing w:val="-11"/>
        </w:rPr>
        <w:t xml:space="preserve"> </w:t>
      </w:r>
      <w:r>
        <w:t>his</w:t>
      </w:r>
      <w:r>
        <w:rPr>
          <w:spacing w:val="-11"/>
        </w:rPr>
        <w:t xml:space="preserve"> </w:t>
      </w:r>
      <w:r>
        <w:t>reign,</w:t>
      </w:r>
      <w:r>
        <w:rPr>
          <w:spacing w:val="-10"/>
        </w:rPr>
        <w:t xml:space="preserve"> </w:t>
      </w:r>
      <w:r>
        <w:t>c. 2144-2124 BCE. (Figure</w:t>
      </w:r>
      <w:r>
        <w:rPr>
          <w:spacing w:val="-1"/>
        </w:rPr>
        <w:t xml:space="preserve"> </w:t>
      </w:r>
      <w:r>
        <w:t>1.10)</w:t>
      </w:r>
    </w:p>
    <w:p w14:paraId="1B826092" w14:textId="77777777" w:rsidR="00E8243B" w:rsidRDefault="00E8243B" w:rsidP="00E8243B">
      <w:pPr>
        <w:pStyle w:val="Body"/>
      </w:pPr>
    </w:p>
    <w:p w14:paraId="1B826093" w14:textId="77777777" w:rsidR="00E8243B" w:rsidRDefault="00E8243B" w:rsidP="00E8243B">
      <w:pPr>
        <w:pStyle w:val="Body"/>
        <w:ind w:firstLine="0"/>
        <w:jc w:val="center"/>
      </w:pPr>
      <w:r>
        <w:rPr>
          <w:noProof/>
        </w:rPr>
        <w:lastRenderedPageBreak/>
        <w:drawing>
          <wp:inline distT="0" distB="0" distL="0" distR="0" wp14:anchorId="1B8261E0" wp14:editId="5D630F55">
            <wp:extent cx="2920365" cy="3810000"/>
            <wp:effectExtent l="0" t="0" r="635" b="0"/>
            <wp:docPr id="1828" name="Picture 1817" descr="Gude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8" name="Picture 1817"/>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0365" cy="381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94" w14:textId="77777777" w:rsidR="00E8243B" w:rsidRDefault="00E8243B" w:rsidP="00E8243B">
      <w:pPr>
        <w:pStyle w:val="CaptionHeader"/>
      </w:pPr>
      <w:r>
        <w:t>Figure 1.10 | Gudea</w:t>
      </w:r>
    </w:p>
    <w:p w14:paraId="1B826095" w14:textId="77777777" w:rsidR="00E8243B" w:rsidRDefault="00E8243B" w:rsidP="00E8243B">
      <w:pPr>
        <w:pStyle w:val="CaptionText"/>
      </w:pPr>
      <w:r>
        <w:t xml:space="preserve">Source: Met Museum </w:t>
      </w:r>
    </w:p>
    <w:p w14:paraId="1B826096" w14:textId="77777777" w:rsidR="00E8243B" w:rsidRDefault="00E8243B" w:rsidP="00E8243B">
      <w:pPr>
        <w:pStyle w:val="CaptionText"/>
      </w:pPr>
      <w:r>
        <w:t>License: OASC</w:t>
      </w:r>
    </w:p>
    <w:p w14:paraId="1B826097" w14:textId="77777777" w:rsidR="00E8243B" w:rsidRDefault="00E8243B" w:rsidP="00E8243B">
      <w:pPr>
        <w:pStyle w:val="Body"/>
      </w:pPr>
    </w:p>
    <w:p w14:paraId="1B826098" w14:textId="77777777" w:rsidR="00FD5D31" w:rsidRDefault="00FD5D31" w:rsidP="00E8243B">
      <w:pPr>
        <w:pStyle w:val="Body"/>
      </w:pPr>
      <w:r>
        <w:t>Gudea is known for building temples, many in the kingdom’s main city of Girsu (today Telloh, Iraq), with statues portraying himself in them. In these works, he is seated or standing with wide, staring eyes but otherwise a calm expression on his face and his hands folded in a gesture of prayer and greeting. Many of the statues, including the one pictured here, are carved from diorite, a very hard stone favored by rulers in ancient Egypt</w:t>
      </w:r>
      <w:r>
        <w:rPr>
          <w:spacing w:val="-5"/>
        </w:rPr>
        <w:t xml:space="preserve"> </w:t>
      </w:r>
      <w:r>
        <w:t>and</w:t>
      </w:r>
      <w:r>
        <w:rPr>
          <w:spacing w:val="-5"/>
        </w:rPr>
        <w:t xml:space="preserve"> </w:t>
      </w:r>
      <w:r>
        <w:t>the</w:t>
      </w:r>
      <w:r>
        <w:rPr>
          <w:spacing w:val="-5"/>
        </w:rPr>
        <w:t xml:space="preserve"> </w:t>
      </w:r>
      <w:r>
        <w:t>Near</w:t>
      </w:r>
      <w:r>
        <w:rPr>
          <w:spacing w:val="-6"/>
        </w:rPr>
        <w:t xml:space="preserve"> </w:t>
      </w:r>
      <w:r>
        <w:t>East</w:t>
      </w:r>
      <w:r>
        <w:rPr>
          <w:spacing w:val="-4"/>
        </w:rPr>
        <w:t xml:space="preserve"> </w:t>
      </w:r>
      <w:r>
        <w:t>for</w:t>
      </w:r>
      <w:r>
        <w:rPr>
          <w:spacing w:val="-6"/>
        </w:rPr>
        <w:t xml:space="preserve"> </w:t>
      </w:r>
      <w:r>
        <w:t>its</w:t>
      </w:r>
      <w:r>
        <w:rPr>
          <w:spacing w:val="-5"/>
        </w:rPr>
        <w:t xml:space="preserve"> </w:t>
      </w:r>
      <w:r>
        <w:t>rarity</w:t>
      </w:r>
      <w:r>
        <w:rPr>
          <w:spacing w:val="-5"/>
        </w:rPr>
        <w:t xml:space="preserve"> </w:t>
      </w:r>
      <w:r>
        <w:t>and</w:t>
      </w:r>
      <w:r>
        <w:rPr>
          <w:spacing w:val="-5"/>
        </w:rPr>
        <w:t xml:space="preserve"> </w:t>
      </w:r>
      <w:r>
        <w:t>the fine</w:t>
      </w:r>
      <w:r>
        <w:rPr>
          <w:spacing w:val="-9"/>
        </w:rPr>
        <w:t xml:space="preserve"> </w:t>
      </w:r>
      <w:r>
        <w:t>lines</w:t>
      </w:r>
      <w:r>
        <w:rPr>
          <w:spacing w:val="-8"/>
        </w:rPr>
        <w:t xml:space="preserve"> </w:t>
      </w:r>
      <w:r>
        <w:t>that</w:t>
      </w:r>
      <w:r>
        <w:rPr>
          <w:spacing w:val="-8"/>
        </w:rPr>
        <w:t xml:space="preserve"> </w:t>
      </w:r>
      <w:r>
        <w:t>can</w:t>
      </w:r>
      <w:r>
        <w:rPr>
          <w:spacing w:val="-8"/>
        </w:rPr>
        <w:t xml:space="preserve"> </w:t>
      </w:r>
      <w:r>
        <w:t>be</w:t>
      </w:r>
      <w:r>
        <w:rPr>
          <w:spacing w:val="-8"/>
        </w:rPr>
        <w:t xml:space="preserve"> </w:t>
      </w:r>
      <w:r>
        <w:t>cut</w:t>
      </w:r>
      <w:r>
        <w:rPr>
          <w:spacing w:val="-9"/>
        </w:rPr>
        <w:t xml:space="preserve"> </w:t>
      </w:r>
      <w:r>
        <w:t>into</w:t>
      </w:r>
      <w:r>
        <w:rPr>
          <w:spacing w:val="-8"/>
        </w:rPr>
        <w:t xml:space="preserve"> </w:t>
      </w:r>
      <w:r>
        <w:t>it.</w:t>
      </w:r>
      <w:r>
        <w:rPr>
          <w:spacing w:val="-8"/>
        </w:rPr>
        <w:t xml:space="preserve"> </w:t>
      </w:r>
      <w:r>
        <w:t>The</w:t>
      </w:r>
      <w:r>
        <w:rPr>
          <w:spacing w:val="-8"/>
        </w:rPr>
        <w:t xml:space="preserve"> </w:t>
      </w:r>
      <w:r>
        <w:t>ability</w:t>
      </w:r>
      <w:r>
        <w:rPr>
          <w:spacing w:val="-8"/>
        </w:rPr>
        <w:t xml:space="preserve"> </w:t>
      </w:r>
      <w:r>
        <w:t>to</w:t>
      </w:r>
      <w:r w:rsidR="00E8243B">
        <w:t xml:space="preserve"> </w:t>
      </w:r>
      <w:r>
        <w:rPr>
          <w:color w:val="231F20"/>
        </w:rPr>
        <w:t>cut such precise lines allowed the craftsperson who carved this work to distinguish between and emphasize each finger in</w:t>
      </w:r>
      <w:r>
        <w:rPr>
          <w:color w:val="231F20"/>
          <w:spacing w:val="20"/>
        </w:rPr>
        <w:t xml:space="preserve"> </w:t>
      </w:r>
      <w:r>
        <w:rPr>
          <w:color w:val="231F20"/>
        </w:rPr>
        <w:t>Gudea’s</w:t>
      </w:r>
      <w:r w:rsidR="00E8243B">
        <w:rPr>
          <w:color w:val="231F20"/>
        </w:rPr>
        <w:t xml:space="preserve"> </w:t>
      </w:r>
      <w:r>
        <w:rPr>
          <w:color w:val="231F20"/>
        </w:rPr>
        <w:t>clasped hands as well as the circular patterns on his stylized shepherd’s hat, both of which indicate the leader’s dedication to the well-being and safety of his people.</w:t>
      </w:r>
    </w:p>
    <w:p w14:paraId="1B826099" w14:textId="77777777" w:rsidR="00FD5D31" w:rsidRDefault="00FD5D31" w:rsidP="00E8243B">
      <w:pPr>
        <w:pStyle w:val="Body"/>
      </w:pPr>
      <w:r>
        <w:t>Although the sculpture of Gudea was clearly carved by a skilled artisan, we have no record of that person, or of the vast majority of the artisans and builders who worked in the ancient world. Who they worked for and what they created are the records of their lives and artistry. Artisans were not valued for taking an original approach and setting themselves apart when creating a statue of a ruler such as Gudea: their success was based on their ability to work within standards of</w:t>
      </w:r>
      <w:r>
        <w:rPr>
          <w:spacing w:val="-11"/>
        </w:rPr>
        <w:t xml:space="preserve"> </w:t>
      </w:r>
      <w:r>
        <w:t>how</w:t>
      </w:r>
      <w:r>
        <w:rPr>
          <w:spacing w:val="-10"/>
        </w:rPr>
        <w:t xml:space="preserve"> </w:t>
      </w:r>
      <w:r>
        <w:t>the</w:t>
      </w:r>
      <w:r>
        <w:rPr>
          <w:spacing w:val="-10"/>
        </w:rPr>
        <w:t xml:space="preserve"> </w:t>
      </w:r>
      <w:r>
        <w:t>human</w:t>
      </w:r>
      <w:r>
        <w:rPr>
          <w:spacing w:val="-10"/>
        </w:rPr>
        <w:t xml:space="preserve"> </w:t>
      </w:r>
      <w:r>
        <w:t>form</w:t>
      </w:r>
      <w:r>
        <w:rPr>
          <w:spacing w:val="-10"/>
        </w:rPr>
        <w:t xml:space="preserve"> </w:t>
      </w:r>
      <w:r>
        <w:t>was</w:t>
      </w:r>
      <w:r>
        <w:rPr>
          <w:spacing w:val="-11"/>
        </w:rPr>
        <w:t xml:space="preserve"> </w:t>
      </w:r>
      <w:r>
        <w:t>depicted</w:t>
      </w:r>
      <w:r>
        <w:rPr>
          <w:spacing w:val="-10"/>
        </w:rPr>
        <w:t xml:space="preserve"> </w:t>
      </w:r>
      <w:r>
        <w:t>and</w:t>
      </w:r>
      <w:r>
        <w:rPr>
          <w:spacing w:val="-10"/>
        </w:rPr>
        <w:t xml:space="preserve"> </w:t>
      </w:r>
      <w:r>
        <w:t>specifically</w:t>
      </w:r>
      <w:r>
        <w:rPr>
          <w:spacing w:val="-10"/>
        </w:rPr>
        <w:t xml:space="preserve"> </w:t>
      </w:r>
      <w:r>
        <w:t>how</w:t>
      </w:r>
      <w:r>
        <w:rPr>
          <w:spacing w:val="-10"/>
        </w:rPr>
        <w:t xml:space="preserve"> </w:t>
      </w:r>
      <w:r>
        <w:t>a</w:t>
      </w:r>
      <w:r>
        <w:rPr>
          <w:spacing w:val="-10"/>
        </w:rPr>
        <w:t xml:space="preserve"> </w:t>
      </w:r>
      <w:r>
        <w:t>leader</w:t>
      </w:r>
      <w:r>
        <w:rPr>
          <w:spacing w:val="-10"/>
        </w:rPr>
        <w:t xml:space="preserve"> </w:t>
      </w:r>
      <w:r>
        <w:t>should</w:t>
      </w:r>
      <w:r>
        <w:rPr>
          <w:spacing w:val="-11"/>
        </w:rPr>
        <w:t xml:space="preserve"> </w:t>
      </w:r>
      <w:r>
        <w:t>look</w:t>
      </w:r>
      <w:r>
        <w:rPr>
          <w:spacing w:val="-10"/>
        </w:rPr>
        <w:t xml:space="preserve"> </w:t>
      </w:r>
      <w:r>
        <w:t>within</w:t>
      </w:r>
      <w:r>
        <w:rPr>
          <w:spacing w:val="-11"/>
        </w:rPr>
        <w:t xml:space="preserve"> </w:t>
      </w:r>
      <w:r>
        <w:lastRenderedPageBreak/>
        <w:t>that</w:t>
      </w:r>
      <w:r>
        <w:rPr>
          <w:spacing w:val="-10"/>
        </w:rPr>
        <w:t xml:space="preserve"> </w:t>
      </w:r>
      <w:r>
        <w:t>culture at that time. The large, almond-shaped eyes and compact, block-like shape of the figure, for example,</w:t>
      </w:r>
      <w:r>
        <w:rPr>
          <w:spacing w:val="-9"/>
        </w:rPr>
        <w:t xml:space="preserve"> </w:t>
      </w:r>
      <w:r>
        <w:t>are</w:t>
      </w:r>
      <w:r>
        <w:rPr>
          <w:spacing w:val="-8"/>
        </w:rPr>
        <w:t xml:space="preserve"> </w:t>
      </w:r>
      <w:r>
        <w:t>typical</w:t>
      </w:r>
      <w:r>
        <w:rPr>
          <w:spacing w:val="-8"/>
        </w:rPr>
        <w:t xml:space="preserve"> </w:t>
      </w:r>
      <w:r>
        <w:t>of</w:t>
      </w:r>
      <w:r>
        <w:rPr>
          <w:spacing w:val="-8"/>
        </w:rPr>
        <w:t xml:space="preserve"> </w:t>
      </w:r>
      <w:r>
        <w:t>sculpture</w:t>
      </w:r>
      <w:r>
        <w:rPr>
          <w:spacing w:val="-8"/>
        </w:rPr>
        <w:t xml:space="preserve"> </w:t>
      </w:r>
      <w:r>
        <w:t>from</w:t>
      </w:r>
      <w:r>
        <w:rPr>
          <w:spacing w:val="-9"/>
        </w:rPr>
        <w:t xml:space="preserve"> </w:t>
      </w:r>
      <w:r>
        <w:t>that</w:t>
      </w:r>
      <w:r>
        <w:rPr>
          <w:spacing w:val="-8"/>
        </w:rPr>
        <w:t xml:space="preserve"> </w:t>
      </w:r>
      <w:r>
        <w:t>period.</w:t>
      </w:r>
      <w:r>
        <w:rPr>
          <w:spacing w:val="-8"/>
        </w:rPr>
        <w:t xml:space="preserve"> </w:t>
      </w:r>
      <w:r>
        <w:t>This</w:t>
      </w:r>
      <w:r>
        <w:rPr>
          <w:spacing w:val="-8"/>
        </w:rPr>
        <w:t xml:space="preserve"> </w:t>
      </w:r>
      <w:r>
        <w:t>sculpture</w:t>
      </w:r>
      <w:r>
        <w:rPr>
          <w:spacing w:val="-8"/>
        </w:rPr>
        <w:t xml:space="preserve"> </w:t>
      </w:r>
      <w:r>
        <w:t>is</w:t>
      </w:r>
      <w:r>
        <w:rPr>
          <w:spacing w:val="-9"/>
        </w:rPr>
        <w:t xml:space="preserve"> </w:t>
      </w:r>
      <w:r>
        <w:t>not</w:t>
      </w:r>
      <w:r>
        <w:rPr>
          <w:spacing w:val="-8"/>
        </w:rPr>
        <w:t xml:space="preserve"> </w:t>
      </w:r>
      <w:r>
        <w:t>intended</w:t>
      </w:r>
      <w:r>
        <w:rPr>
          <w:spacing w:val="-8"/>
        </w:rPr>
        <w:t xml:space="preserve"> </w:t>
      </w:r>
      <w:r>
        <w:t>to</w:t>
      </w:r>
      <w:r>
        <w:rPr>
          <w:spacing w:val="-8"/>
        </w:rPr>
        <w:t xml:space="preserve"> </w:t>
      </w:r>
      <w:r>
        <w:t>be</w:t>
      </w:r>
      <w:r>
        <w:rPr>
          <w:spacing w:val="-8"/>
        </w:rPr>
        <w:t xml:space="preserve"> </w:t>
      </w:r>
      <w:r>
        <w:t>an</w:t>
      </w:r>
      <w:r>
        <w:rPr>
          <w:spacing w:val="-8"/>
        </w:rPr>
        <w:t xml:space="preserve"> </w:t>
      </w:r>
      <w:r>
        <w:t>individual likeness of Gudea; rather, it is a depiction of the characteristic features, pose, and proportions found in all art of that time and</w:t>
      </w:r>
      <w:r>
        <w:rPr>
          <w:spacing w:val="-7"/>
        </w:rPr>
        <w:t xml:space="preserve"> </w:t>
      </w:r>
      <w:r>
        <w:t>place.</w:t>
      </w:r>
    </w:p>
    <w:p w14:paraId="1B82609A" w14:textId="77777777" w:rsidR="00FD5D31" w:rsidRDefault="00FD5D31" w:rsidP="00E8243B">
      <w:pPr>
        <w:pStyle w:val="Body"/>
      </w:pPr>
      <w:r>
        <w:t>Objects</w:t>
      </w:r>
      <w:r>
        <w:rPr>
          <w:spacing w:val="-8"/>
        </w:rPr>
        <w:t xml:space="preserve"> </w:t>
      </w:r>
      <w:r>
        <w:t>made</w:t>
      </w:r>
      <w:r>
        <w:rPr>
          <w:spacing w:val="-8"/>
        </w:rPr>
        <w:t xml:space="preserve"> </w:t>
      </w:r>
      <w:r>
        <w:t>out</w:t>
      </w:r>
      <w:r>
        <w:rPr>
          <w:spacing w:val="-8"/>
        </w:rPr>
        <w:t xml:space="preserve"> </w:t>
      </w:r>
      <w:r>
        <w:t>of</w:t>
      </w:r>
      <w:r>
        <w:rPr>
          <w:spacing w:val="-8"/>
        </w:rPr>
        <w:t xml:space="preserve"> </w:t>
      </w:r>
      <w:r>
        <w:t>clay</w:t>
      </w:r>
      <w:r>
        <w:rPr>
          <w:spacing w:val="-8"/>
        </w:rPr>
        <w:t xml:space="preserve"> </w:t>
      </w:r>
      <w:r>
        <w:t>were</w:t>
      </w:r>
      <w:r>
        <w:rPr>
          <w:spacing w:val="-8"/>
        </w:rPr>
        <w:t xml:space="preserve"> </w:t>
      </w:r>
      <w:r>
        <w:t>far</w:t>
      </w:r>
      <w:r>
        <w:rPr>
          <w:spacing w:val="-8"/>
        </w:rPr>
        <w:t xml:space="preserve"> </w:t>
      </w:r>
      <w:r>
        <w:t>more</w:t>
      </w:r>
      <w:r>
        <w:rPr>
          <w:spacing w:val="-8"/>
        </w:rPr>
        <w:t xml:space="preserve"> </w:t>
      </w:r>
      <w:r>
        <w:t>common</w:t>
      </w:r>
      <w:r>
        <w:rPr>
          <w:spacing w:val="-8"/>
        </w:rPr>
        <w:t xml:space="preserve"> </w:t>
      </w:r>
      <w:r>
        <w:t>in</w:t>
      </w:r>
      <w:r>
        <w:rPr>
          <w:spacing w:val="-8"/>
        </w:rPr>
        <w:t xml:space="preserve"> </w:t>
      </w:r>
      <w:r>
        <w:t>the</w:t>
      </w:r>
      <w:r>
        <w:rPr>
          <w:spacing w:val="-8"/>
        </w:rPr>
        <w:t xml:space="preserve"> </w:t>
      </w:r>
      <w:r>
        <w:t>ancient</w:t>
      </w:r>
      <w:r>
        <w:rPr>
          <w:spacing w:val="-8"/>
        </w:rPr>
        <w:t xml:space="preserve"> </w:t>
      </w:r>
      <w:r>
        <w:t>world</w:t>
      </w:r>
      <w:r>
        <w:rPr>
          <w:spacing w:val="-8"/>
        </w:rPr>
        <w:t xml:space="preserve"> </w:t>
      </w:r>
      <w:r>
        <w:t>than</w:t>
      </w:r>
      <w:r>
        <w:rPr>
          <w:spacing w:val="-8"/>
        </w:rPr>
        <w:t xml:space="preserve"> </w:t>
      </w:r>
      <w:r>
        <w:t>those</w:t>
      </w:r>
      <w:r>
        <w:rPr>
          <w:spacing w:val="-8"/>
        </w:rPr>
        <w:t xml:space="preserve"> </w:t>
      </w:r>
      <w:r>
        <w:t>made</w:t>
      </w:r>
      <w:r>
        <w:rPr>
          <w:spacing w:val="-8"/>
        </w:rPr>
        <w:t xml:space="preserve"> </w:t>
      </w:r>
      <w:r>
        <w:t>of</w:t>
      </w:r>
      <w:r>
        <w:rPr>
          <w:spacing w:val="-8"/>
        </w:rPr>
        <w:t xml:space="preserve"> </w:t>
      </w:r>
      <w:r>
        <w:t>metal</w:t>
      </w:r>
      <w:r>
        <w:rPr>
          <w:spacing w:val="-9"/>
        </w:rPr>
        <w:t xml:space="preserve"> </w:t>
      </w:r>
      <w:r>
        <w:t>or</w:t>
      </w:r>
      <w:r>
        <w:rPr>
          <w:spacing w:val="-8"/>
        </w:rPr>
        <w:t xml:space="preserve"> </w:t>
      </w:r>
      <w:r>
        <w:t>stone,</w:t>
      </w:r>
      <w:r>
        <w:rPr>
          <w:spacing w:val="-8"/>
        </w:rPr>
        <w:t xml:space="preserve"> </w:t>
      </w:r>
      <w:r>
        <w:t>such</w:t>
      </w:r>
      <w:r>
        <w:rPr>
          <w:spacing w:val="-8"/>
        </w:rPr>
        <w:t xml:space="preserve"> </w:t>
      </w:r>
      <w:r>
        <w:t>as</w:t>
      </w:r>
      <w:r>
        <w:rPr>
          <w:spacing w:val="-8"/>
        </w:rPr>
        <w:t xml:space="preserve"> </w:t>
      </w:r>
      <w:r>
        <w:t>the</w:t>
      </w:r>
      <w:r>
        <w:rPr>
          <w:spacing w:val="-9"/>
        </w:rPr>
        <w:t xml:space="preserve"> </w:t>
      </w:r>
      <w:r>
        <w:rPr>
          <w:i/>
        </w:rPr>
        <w:t>Seated</w:t>
      </w:r>
      <w:r>
        <w:rPr>
          <w:i/>
          <w:spacing w:val="-8"/>
        </w:rPr>
        <w:t xml:space="preserve"> </w:t>
      </w:r>
      <w:r>
        <w:rPr>
          <w:i/>
        </w:rPr>
        <w:t>Statue</w:t>
      </w:r>
      <w:r>
        <w:rPr>
          <w:i/>
          <w:spacing w:val="-8"/>
        </w:rPr>
        <w:t xml:space="preserve"> </w:t>
      </w:r>
      <w:r>
        <w:rPr>
          <w:i/>
        </w:rPr>
        <w:t>of</w:t>
      </w:r>
      <w:r>
        <w:rPr>
          <w:i/>
          <w:spacing w:val="-8"/>
        </w:rPr>
        <w:t xml:space="preserve"> </w:t>
      </w:r>
      <w:r>
        <w:rPr>
          <w:i/>
        </w:rPr>
        <w:t>Gudea</w:t>
      </w:r>
      <w:r>
        <w:t>,</w:t>
      </w:r>
      <w:r>
        <w:rPr>
          <w:spacing w:val="-8"/>
        </w:rPr>
        <w:t xml:space="preserve"> </w:t>
      </w:r>
      <w:r>
        <w:t>which</w:t>
      </w:r>
      <w:r>
        <w:rPr>
          <w:spacing w:val="-8"/>
        </w:rPr>
        <w:t xml:space="preserve"> </w:t>
      </w:r>
      <w:r>
        <w:t>were</w:t>
      </w:r>
      <w:r>
        <w:rPr>
          <w:spacing w:val="-9"/>
        </w:rPr>
        <w:t xml:space="preserve"> </w:t>
      </w:r>
      <w:r>
        <w:t>far</w:t>
      </w:r>
      <w:r>
        <w:rPr>
          <w:spacing w:val="-8"/>
        </w:rPr>
        <w:t xml:space="preserve"> </w:t>
      </w:r>
      <w:r>
        <w:t>more</w:t>
      </w:r>
      <w:r>
        <w:rPr>
          <w:spacing w:val="-8"/>
        </w:rPr>
        <w:t xml:space="preserve"> </w:t>
      </w:r>
      <w:r>
        <w:t>costly,</w:t>
      </w:r>
      <w:r>
        <w:rPr>
          <w:spacing w:val="-8"/>
        </w:rPr>
        <w:t xml:space="preserve"> </w:t>
      </w:r>
      <w:r>
        <w:t>time-consuming,</w:t>
      </w:r>
      <w:r>
        <w:rPr>
          <w:spacing w:val="-8"/>
        </w:rPr>
        <w:t xml:space="preserve"> </w:t>
      </w:r>
      <w:r>
        <w:t>and difficult to make. Human figures modeled in clay dating back as far as 29,000-25,000 BCE have been found in Europe, and the earliest known pottery, found in Jiangxi Province, China, dates</w:t>
      </w:r>
      <w:r>
        <w:rPr>
          <w:spacing w:val="-26"/>
        </w:rPr>
        <w:t xml:space="preserve"> </w:t>
      </w:r>
      <w:r>
        <w:t>to</w:t>
      </w:r>
      <w:r w:rsidR="00E8243B">
        <w:t xml:space="preserve"> </w:t>
      </w:r>
      <w:r>
        <w:rPr>
          <w:color w:val="231F20"/>
        </w:rPr>
        <w:t>c.</w:t>
      </w:r>
      <w:r>
        <w:rPr>
          <w:color w:val="231F20"/>
          <w:spacing w:val="-6"/>
        </w:rPr>
        <w:t xml:space="preserve"> </w:t>
      </w:r>
      <w:r>
        <w:rPr>
          <w:color w:val="231F20"/>
        </w:rPr>
        <w:t>18,000</w:t>
      </w:r>
      <w:r>
        <w:rPr>
          <w:color w:val="231F20"/>
          <w:spacing w:val="-6"/>
        </w:rPr>
        <w:t xml:space="preserve"> </w:t>
      </w:r>
      <w:r>
        <w:rPr>
          <w:color w:val="231F20"/>
        </w:rPr>
        <w:t>BCE.</w:t>
      </w:r>
      <w:r>
        <w:rPr>
          <w:color w:val="231F20"/>
          <w:spacing w:val="-6"/>
        </w:rPr>
        <w:t xml:space="preserve"> </w:t>
      </w:r>
      <w:r>
        <w:rPr>
          <w:color w:val="231F20"/>
        </w:rPr>
        <w:t>Vessels</w:t>
      </w:r>
      <w:r>
        <w:rPr>
          <w:color w:val="231F20"/>
          <w:spacing w:val="-5"/>
        </w:rPr>
        <w:t xml:space="preserve"> </w:t>
      </w:r>
      <w:r>
        <w:rPr>
          <w:color w:val="231F20"/>
        </w:rPr>
        <w:t>made</w:t>
      </w:r>
      <w:r>
        <w:rPr>
          <w:color w:val="231F20"/>
          <w:spacing w:val="-6"/>
        </w:rPr>
        <w:t xml:space="preserve"> </w:t>
      </w:r>
      <w:r>
        <w:rPr>
          <w:color w:val="231F20"/>
        </w:rPr>
        <w:t>of</w:t>
      </w:r>
      <w:r>
        <w:rPr>
          <w:color w:val="231F20"/>
          <w:spacing w:val="-6"/>
        </w:rPr>
        <w:t xml:space="preserve"> </w:t>
      </w:r>
      <w:r>
        <w:rPr>
          <w:color w:val="231F20"/>
        </w:rPr>
        <w:t>clay</w:t>
      </w:r>
      <w:r>
        <w:rPr>
          <w:color w:val="231F20"/>
          <w:spacing w:val="-6"/>
        </w:rPr>
        <w:t xml:space="preserve"> </w:t>
      </w:r>
      <w:r>
        <w:rPr>
          <w:color w:val="231F20"/>
        </w:rPr>
        <w:t>and</w:t>
      </w:r>
      <w:r>
        <w:rPr>
          <w:color w:val="231F20"/>
          <w:spacing w:val="-6"/>
        </w:rPr>
        <w:t xml:space="preserve"> </w:t>
      </w:r>
      <w:r>
        <w:rPr>
          <w:color w:val="231F20"/>
        </w:rPr>
        <w:t>baked</w:t>
      </w:r>
      <w:r>
        <w:rPr>
          <w:color w:val="231F20"/>
          <w:spacing w:val="-6"/>
        </w:rPr>
        <w:t xml:space="preserve"> </w:t>
      </w:r>
      <w:r>
        <w:rPr>
          <w:color w:val="231F20"/>
        </w:rPr>
        <w:t>in</w:t>
      </w:r>
      <w:r>
        <w:rPr>
          <w:color w:val="231F20"/>
          <w:spacing w:val="-5"/>
        </w:rPr>
        <w:t xml:space="preserve"> </w:t>
      </w:r>
      <w:r>
        <w:rPr>
          <w:color w:val="231F20"/>
        </w:rPr>
        <w:t>ovens</w:t>
      </w:r>
      <w:r>
        <w:rPr>
          <w:color w:val="231F20"/>
          <w:spacing w:val="-6"/>
        </w:rPr>
        <w:t xml:space="preserve"> </w:t>
      </w:r>
      <w:r>
        <w:rPr>
          <w:color w:val="231F20"/>
        </w:rPr>
        <w:t>were</w:t>
      </w:r>
      <w:r>
        <w:rPr>
          <w:color w:val="231F20"/>
          <w:spacing w:val="-6"/>
        </w:rPr>
        <w:t xml:space="preserve"> </w:t>
      </w:r>
      <w:r>
        <w:rPr>
          <w:color w:val="231F20"/>
        </w:rPr>
        <w:t>first</w:t>
      </w:r>
      <w:r>
        <w:rPr>
          <w:color w:val="231F20"/>
          <w:spacing w:val="-6"/>
        </w:rPr>
        <w:t xml:space="preserve"> </w:t>
      </w:r>
      <w:r>
        <w:rPr>
          <w:color w:val="231F20"/>
        </w:rPr>
        <w:t>made</w:t>
      </w:r>
      <w:r>
        <w:rPr>
          <w:color w:val="231F20"/>
          <w:spacing w:val="-6"/>
        </w:rPr>
        <w:t xml:space="preserve"> </w:t>
      </w:r>
      <w:r>
        <w:rPr>
          <w:color w:val="231F20"/>
        </w:rPr>
        <w:t>in</w:t>
      </w:r>
      <w:r>
        <w:rPr>
          <w:color w:val="231F20"/>
          <w:spacing w:val="-6"/>
        </w:rPr>
        <w:t xml:space="preserve"> </w:t>
      </w:r>
      <w:r>
        <w:rPr>
          <w:color w:val="231F20"/>
        </w:rPr>
        <w:t>the</w:t>
      </w:r>
      <w:r>
        <w:rPr>
          <w:color w:val="231F20"/>
          <w:spacing w:val="-6"/>
        </w:rPr>
        <w:t xml:space="preserve"> </w:t>
      </w:r>
      <w:r>
        <w:rPr>
          <w:color w:val="231F20"/>
        </w:rPr>
        <w:t>Near</w:t>
      </w:r>
      <w:r>
        <w:rPr>
          <w:color w:val="231F20"/>
          <w:spacing w:val="-6"/>
        </w:rPr>
        <w:t xml:space="preserve"> </w:t>
      </w:r>
      <w:r>
        <w:rPr>
          <w:color w:val="231F20"/>
        </w:rPr>
        <w:t>East</w:t>
      </w:r>
      <w:r>
        <w:rPr>
          <w:color w:val="231F20"/>
          <w:spacing w:val="-6"/>
        </w:rPr>
        <w:t xml:space="preserve"> </w:t>
      </w:r>
      <w:r>
        <w:rPr>
          <w:color w:val="231F20"/>
        </w:rPr>
        <w:t>c.</w:t>
      </w:r>
      <w:r>
        <w:rPr>
          <w:color w:val="231F20"/>
          <w:spacing w:val="-5"/>
        </w:rPr>
        <w:t xml:space="preserve"> </w:t>
      </w:r>
      <w:r>
        <w:rPr>
          <w:color w:val="231F20"/>
        </w:rPr>
        <w:t>8,000 BCE,</w:t>
      </w:r>
      <w:r>
        <w:rPr>
          <w:color w:val="231F20"/>
          <w:spacing w:val="-7"/>
        </w:rPr>
        <w:t xml:space="preserve"> </w:t>
      </w:r>
      <w:r>
        <w:rPr>
          <w:color w:val="231F20"/>
        </w:rPr>
        <w:t>nearly</w:t>
      </w:r>
      <w:r>
        <w:rPr>
          <w:color w:val="231F20"/>
          <w:spacing w:val="-6"/>
        </w:rPr>
        <w:t xml:space="preserve"> </w:t>
      </w:r>
      <w:r>
        <w:rPr>
          <w:color w:val="231F20"/>
        </w:rPr>
        <w:t>6,000</w:t>
      </w:r>
      <w:r>
        <w:rPr>
          <w:color w:val="231F20"/>
          <w:spacing w:val="-6"/>
        </w:rPr>
        <w:t xml:space="preserve"> </w:t>
      </w:r>
      <w:r>
        <w:rPr>
          <w:color w:val="231F20"/>
        </w:rPr>
        <w:t>years</w:t>
      </w:r>
      <w:r>
        <w:rPr>
          <w:color w:val="231F20"/>
          <w:spacing w:val="-6"/>
        </w:rPr>
        <w:t xml:space="preserve"> </w:t>
      </w:r>
      <w:r>
        <w:rPr>
          <w:color w:val="231F20"/>
        </w:rPr>
        <w:t>before</w:t>
      </w:r>
      <w:r>
        <w:rPr>
          <w:color w:val="231F20"/>
          <w:spacing w:val="-6"/>
        </w:rPr>
        <w:t xml:space="preserve"> </w:t>
      </w:r>
      <w:r>
        <w:rPr>
          <w:color w:val="231F20"/>
        </w:rPr>
        <w:t>the</w:t>
      </w:r>
      <w:r>
        <w:rPr>
          <w:color w:val="231F20"/>
          <w:spacing w:val="-7"/>
        </w:rPr>
        <w:t xml:space="preserve"> </w:t>
      </w:r>
      <w:r>
        <w:rPr>
          <w:i/>
          <w:color w:val="231F20"/>
        </w:rPr>
        <w:t>Seated</w:t>
      </w:r>
      <w:r>
        <w:rPr>
          <w:i/>
          <w:color w:val="231F20"/>
          <w:spacing w:val="-6"/>
        </w:rPr>
        <w:t xml:space="preserve"> </w:t>
      </w:r>
      <w:r>
        <w:rPr>
          <w:i/>
          <w:color w:val="231F20"/>
        </w:rPr>
        <w:t>Statue</w:t>
      </w:r>
      <w:r>
        <w:rPr>
          <w:i/>
          <w:color w:val="231F20"/>
          <w:spacing w:val="-6"/>
        </w:rPr>
        <w:t xml:space="preserve"> </w:t>
      </w:r>
      <w:r>
        <w:rPr>
          <w:i/>
          <w:color w:val="231F20"/>
        </w:rPr>
        <w:t>of</w:t>
      </w:r>
      <w:r>
        <w:rPr>
          <w:i/>
          <w:color w:val="231F20"/>
          <w:spacing w:val="-6"/>
        </w:rPr>
        <w:t xml:space="preserve"> </w:t>
      </w:r>
      <w:r>
        <w:rPr>
          <w:i/>
          <w:color w:val="231F20"/>
        </w:rPr>
        <w:t>Gudea</w:t>
      </w:r>
      <w:r>
        <w:rPr>
          <w:i/>
          <w:color w:val="231F20"/>
          <w:spacing w:val="-6"/>
        </w:rPr>
        <w:t xml:space="preserve"> </w:t>
      </w:r>
      <w:r>
        <w:rPr>
          <w:color w:val="231F20"/>
        </w:rPr>
        <w:t>was</w:t>
      </w:r>
      <w:r>
        <w:rPr>
          <w:color w:val="231F20"/>
          <w:spacing w:val="-6"/>
        </w:rPr>
        <w:t xml:space="preserve"> </w:t>
      </w:r>
      <w:r>
        <w:rPr>
          <w:color w:val="231F20"/>
        </w:rPr>
        <w:t>carved.</w:t>
      </w:r>
      <w:r>
        <w:rPr>
          <w:color w:val="231F20"/>
          <w:spacing w:val="-7"/>
        </w:rPr>
        <w:t xml:space="preserve"> </w:t>
      </w:r>
      <w:r>
        <w:rPr>
          <w:b/>
          <w:color w:val="231F20"/>
        </w:rPr>
        <w:t>Ceramic</w:t>
      </w:r>
      <w:r>
        <w:rPr>
          <w:b/>
          <w:color w:val="231F20"/>
          <w:spacing w:val="-8"/>
        </w:rPr>
        <w:t xml:space="preserve"> </w:t>
      </w:r>
      <w:r>
        <w:rPr>
          <w:color w:val="231F20"/>
        </w:rPr>
        <w:t>(clay</w:t>
      </w:r>
      <w:r>
        <w:rPr>
          <w:color w:val="231F20"/>
          <w:spacing w:val="-6"/>
        </w:rPr>
        <w:t xml:space="preserve"> </w:t>
      </w:r>
      <w:r>
        <w:rPr>
          <w:color w:val="231F20"/>
        </w:rPr>
        <w:t>hardened by heat) pots were used for storage and numerous everyday needs. They were utilitarian objects made by anonymous</w:t>
      </w:r>
      <w:r>
        <w:rPr>
          <w:color w:val="231F20"/>
          <w:spacing w:val="-2"/>
        </w:rPr>
        <w:t xml:space="preserve"> </w:t>
      </w:r>
      <w:r>
        <w:rPr>
          <w:color w:val="231F20"/>
        </w:rPr>
        <w:t>artisans.</w:t>
      </w:r>
    </w:p>
    <w:p w14:paraId="1B82609B" w14:textId="77777777" w:rsidR="00FD5D31" w:rsidRDefault="00FD5D31" w:rsidP="00E8243B">
      <w:pPr>
        <w:pStyle w:val="Body"/>
      </w:pPr>
      <w:r>
        <w:rPr>
          <w:spacing w:val="-4"/>
        </w:rPr>
        <w:t xml:space="preserve">Among the </w:t>
      </w:r>
      <w:r>
        <w:t xml:space="preserve">ancient Greeks, however, pottery </w:t>
      </w:r>
      <w:r>
        <w:rPr>
          <w:spacing w:val="-4"/>
        </w:rPr>
        <w:t xml:space="preserve">rose </w:t>
      </w:r>
      <w:r>
        <w:rPr>
          <w:spacing w:val="-3"/>
        </w:rPr>
        <w:t xml:space="preserve">to </w:t>
      </w:r>
      <w:r>
        <w:t xml:space="preserve">the </w:t>
      </w:r>
      <w:r>
        <w:rPr>
          <w:spacing w:val="-4"/>
        </w:rPr>
        <w:t xml:space="preserve">level </w:t>
      </w:r>
      <w:r>
        <w:rPr>
          <w:spacing w:val="-3"/>
        </w:rPr>
        <w:t xml:space="preserve">of an </w:t>
      </w:r>
      <w:r>
        <w:rPr>
          <w:spacing w:val="-4"/>
        </w:rPr>
        <w:t xml:space="preserve">art form. But, the </w:t>
      </w:r>
      <w:r>
        <w:t xml:space="preserve">status </w:t>
      </w:r>
      <w:r>
        <w:rPr>
          <w:spacing w:val="-3"/>
        </w:rPr>
        <w:t xml:space="preserve">of </w:t>
      </w:r>
      <w:r>
        <w:rPr>
          <w:spacing w:val="-4"/>
        </w:rPr>
        <w:t xml:space="preserve">the </w:t>
      </w:r>
      <w:r>
        <w:t xml:space="preserve">individuals </w:t>
      </w:r>
      <w:r>
        <w:rPr>
          <w:spacing w:val="-4"/>
        </w:rPr>
        <w:t xml:space="preserve">who created and </w:t>
      </w:r>
      <w:r>
        <w:t xml:space="preserve">painted </w:t>
      </w:r>
      <w:r>
        <w:rPr>
          <w:spacing w:val="-4"/>
        </w:rPr>
        <w:t xml:space="preserve">the pots did not. </w:t>
      </w:r>
      <w:r>
        <w:t xml:space="preserve">Although </w:t>
      </w:r>
      <w:r>
        <w:rPr>
          <w:spacing w:val="-4"/>
        </w:rPr>
        <w:t xml:space="preserve">their work </w:t>
      </w:r>
      <w:r>
        <w:t xml:space="preserve">may </w:t>
      </w:r>
      <w:r>
        <w:rPr>
          <w:spacing w:val="-4"/>
        </w:rPr>
        <w:t xml:space="preserve">have been </w:t>
      </w:r>
      <w:r>
        <w:t xml:space="preserve">sought after, </w:t>
      </w:r>
      <w:r>
        <w:rPr>
          <w:spacing w:val="-4"/>
        </w:rPr>
        <w:t xml:space="preserve">these </w:t>
      </w:r>
      <w:r>
        <w:t xml:space="preserve">potters </w:t>
      </w:r>
      <w:r>
        <w:rPr>
          <w:spacing w:val="-4"/>
        </w:rPr>
        <w:t xml:space="preserve">and </w:t>
      </w:r>
      <w:r>
        <w:t xml:space="preserve">painters </w:t>
      </w:r>
      <w:r>
        <w:rPr>
          <w:spacing w:val="-4"/>
        </w:rPr>
        <w:t xml:space="preserve">were </w:t>
      </w:r>
      <w:r>
        <w:t xml:space="preserve">still considered artisans. </w:t>
      </w:r>
      <w:r>
        <w:rPr>
          <w:spacing w:val="-4"/>
        </w:rPr>
        <w:t xml:space="preserve">The </w:t>
      </w:r>
      <w:r>
        <w:t xml:space="preserve">origins </w:t>
      </w:r>
      <w:r>
        <w:rPr>
          <w:spacing w:val="-3"/>
        </w:rPr>
        <w:t xml:space="preserve">of </w:t>
      </w:r>
      <w:r>
        <w:t xml:space="preserve">pottery </w:t>
      </w:r>
      <w:r>
        <w:rPr>
          <w:spacing w:val="-4"/>
        </w:rPr>
        <w:t xml:space="preserve">that can </w:t>
      </w:r>
      <w:r>
        <w:rPr>
          <w:spacing w:val="-3"/>
        </w:rPr>
        <w:t>be de</w:t>
      </w:r>
      <w:r>
        <w:t xml:space="preserve">scribed </w:t>
      </w:r>
      <w:r>
        <w:rPr>
          <w:spacing w:val="-3"/>
        </w:rPr>
        <w:t xml:space="preserve">as </w:t>
      </w:r>
      <w:r>
        <w:t xml:space="preserve">distinctively </w:t>
      </w:r>
      <w:r>
        <w:rPr>
          <w:spacing w:val="-4"/>
        </w:rPr>
        <w:t xml:space="preserve">Greek dates </w:t>
      </w:r>
      <w:r>
        <w:rPr>
          <w:spacing w:val="-3"/>
        </w:rPr>
        <w:t xml:space="preserve">to c. </w:t>
      </w:r>
      <w:r>
        <w:rPr>
          <w:spacing w:val="-4"/>
        </w:rPr>
        <w:t xml:space="preserve">1,000 BCE, </w:t>
      </w:r>
      <w:r>
        <w:rPr>
          <w:spacing w:val="-3"/>
        </w:rPr>
        <w:t xml:space="preserve">in </w:t>
      </w:r>
      <w:r>
        <w:t>what</w:t>
      </w:r>
      <w:r w:rsidR="00B13C0E">
        <w:t xml:space="preserve"> </w:t>
      </w:r>
      <w:r>
        <w:rPr>
          <w:spacing w:val="-3"/>
        </w:rPr>
        <w:t xml:space="preserve">is </w:t>
      </w:r>
      <w:r>
        <w:rPr>
          <w:spacing w:val="-4"/>
        </w:rPr>
        <w:t xml:space="preserve">known </w:t>
      </w:r>
      <w:r>
        <w:rPr>
          <w:spacing w:val="-3"/>
        </w:rPr>
        <w:t xml:space="preserve">as </w:t>
      </w:r>
      <w:r>
        <w:rPr>
          <w:spacing w:val="-4"/>
        </w:rPr>
        <w:t xml:space="preserve">the </w:t>
      </w:r>
      <w:r>
        <w:t xml:space="preserve">Proto-geometric period. </w:t>
      </w:r>
      <w:r>
        <w:rPr>
          <w:spacing w:val="-4"/>
        </w:rPr>
        <w:t xml:space="preserve">Over the next </w:t>
      </w:r>
      <w:r>
        <w:t xml:space="preserve">several hundred years, </w:t>
      </w:r>
      <w:r>
        <w:rPr>
          <w:spacing w:val="-4"/>
        </w:rPr>
        <w:t xml:space="preserve">the </w:t>
      </w:r>
      <w:r>
        <w:t xml:space="preserve">shapes </w:t>
      </w:r>
      <w:r>
        <w:rPr>
          <w:spacing w:val="-3"/>
        </w:rPr>
        <w:t xml:space="preserve">of </w:t>
      </w:r>
      <w:r>
        <w:rPr>
          <w:spacing w:val="-4"/>
        </w:rPr>
        <w:t xml:space="preserve">the </w:t>
      </w:r>
      <w:r>
        <w:t xml:space="preserve">vessels </w:t>
      </w:r>
      <w:r>
        <w:rPr>
          <w:spacing w:val="-4"/>
        </w:rPr>
        <w:t xml:space="preserve">and the types </w:t>
      </w:r>
      <w:r>
        <w:rPr>
          <w:spacing w:val="-3"/>
        </w:rPr>
        <w:t>of</w:t>
      </w:r>
      <w:r>
        <w:rPr>
          <w:spacing w:val="-38"/>
        </w:rPr>
        <w:t xml:space="preserve"> </w:t>
      </w:r>
      <w:r>
        <w:rPr>
          <w:spacing w:val="-4"/>
        </w:rPr>
        <w:t>deco</w:t>
      </w:r>
      <w:r>
        <w:t xml:space="preserve">rative motifs </w:t>
      </w:r>
      <w:r>
        <w:rPr>
          <w:spacing w:val="-4"/>
        </w:rPr>
        <w:t xml:space="preserve">and </w:t>
      </w:r>
      <w:r>
        <w:t xml:space="preserve">subjects painted </w:t>
      </w:r>
      <w:r>
        <w:rPr>
          <w:spacing w:val="-3"/>
        </w:rPr>
        <w:t xml:space="preserve">on </w:t>
      </w:r>
      <w:r>
        <w:rPr>
          <w:spacing w:val="-4"/>
        </w:rPr>
        <w:t xml:space="preserve">them </w:t>
      </w:r>
      <w:r>
        <w:t xml:space="preserve">became associated </w:t>
      </w:r>
      <w:r>
        <w:rPr>
          <w:spacing w:val="-4"/>
        </w:rPr>
        <w:t xml:space="preserve">with the city where they were </w:t>
      </w:r>
      <w:r>
        <w:t xml:space="preserve">produced, </w:t>
      </w:r>
      <w:r>
        <w:rPr>
          <w:spacing w:val="-4"/>
        </w:rPr>
        <w:t xml:space="preserve">and then </w:t>
      </w:r>
      <w:r>
        <w:t xml:space="preserve">specifically </w:t>
      </w:r>
      <w:r>
        <w:rPr>
          <w:spacing w:val="-4"/>
        </w:rPr>
        <w:t xml:space="preserve">with the </w:t>
      </w:r>
      <w:r>
        <w:t xml:space="preserve">individuals </w:t>
      </w:r>
      <w:r>
        <w:rPr>
          <w:spacing w:val="-4"/>
        </w:rPr>
        <w:t xml:space="preserve">who made and </w:t>
      </w:r>
      <w:r>
        <w:t xml:space="preserve">decorated </w:t>
      </w:r>
      <w:r>
        <w:rPr>
          <w:spacing w:val="-4"/>
        </w:rPr>
        <w:t xml:space="preserve">the pots. </w:t>
      </w:r>
      <w:r>
        <w:t xml:space="preserve">The </w:t>
      </w:r>
      <w:r>
        <w:rPr>
          <w:spacing w:val="-4"/>
        </w:rPr>
        <w:t>types</w:t>
      </w:r>
      <w:r>
        <w:rPr>
          <w:spacing w:val="-14"/>
        </w:rPr>
        <w:t xml:space="preserve"> </w:t>
      </w:r>
      <w:r>
        <w:rPr>
          <w:spacing w:val="-3"/>
        </w:rPr>
        <w:t>of</w:t>
      </w:r>
      <w:r>
        <w:rPr>
          <w:spacing w:val="-14"/>
        </w:rPr>
        <w:t xml:space="preserve"> </w:t>
      </w:r>
      <w:r>
        <w:rPr>
          <w:spacing w:val="-4"/>
        </w:rPr>
        <w:t>pots</w:t>
      </w:r>
      <w:r>
        <w:rPr>
          <w:spacing w:val="-14"/>
        </w:rPr>
        <w:t xml:space="preserve"> </w:t>
      </w:r>
      <w:r>
        <w:t>signed</w:t>
      </w:r>
      <w:r>
        <w:rPr>
          <w:spacing w:val="-14"/>
        </w:rPr>
        <w:t xml:space="preserve"> </w:t>
      </w:r>
      <w:r>
        <w:rPr>
          <w:spacing w:val="-3"/>
        </w:rPr>
        <w:t>by</w:t>
      </w:r>
      <w:r>
        <w:rPr>
          <w:spacing w:val="-13"/>
        </w:rPr>
        <w:t xml:space="preserve"> </w:t>
      </w:r>
      <w:r>
        <w:rPr>
          <w:spacing w:val="-4"/>
        </w:rPr>
        <w:t>the</w:t>
      </w:r>
      <w:r>
        <w:rPr>
          <w:spacing w:val="-14"/>
        </w:rPr>
        <w:t xml:space="preserve"> </w:t>
      </w:r>
      <w:r>
        <w:t>potter</w:t>
      </w:r>
      <w:r>
        <w:rPr>
          <w:spacing w:val="-14"/>
        </w:rPr>
        <w:t xml:space="preserve"> </w:t>
      </w:r>
      <w:r>
        <w:rPr>
          <w:spacing w:val="-4"/>
        </w:rPr>
        <w:t>and</w:t>
      </w:r>
      <w:r>
        <w:rPr>
          <w:spacing w:val="-14"/>
        </w:rPr>
        <w:t xml:space="preserve"> </w:t>
      </w:r>
      <w:r>
        <w:rPr>
          <w:spacing w:val="-4"/>
        </w:rPr>
        <w:t>the</w:t>
      </w:r>
      <w:r>
        <w:rPr>
          <w:spacing w:val="-13"/>
        </w:rPr>
        <w:t xml:space="preserve"> </w:t>
      </w:r>
      <w:r>
        <w:t>painter</w:t>
      </w:r>
      <w:r>
        <w:rPr>
          <w:spacing w:val="-14"/>
        </w:rPr>
        <w:t xml:space="preserve"> </w:t>
      </w:r>
      <w:r>
        <w:rPr>
          <w:spacing w:val="-4"/>
        </w:rPr>
        <w:t>were</w:t>
      </w:r>
      <w:r>
        <w:rPr>
          <w:spacing w:val="-14"/>
        </w:rPr>
        <w:t xml:space="preserve"> </w:t>
      </w:r>
      <w:r>
        <w:rPr>
          <w:spacing w:val="-4"/>
        </w:rPr>
        <w:t>general</w:t>
      </w:r>
      <w:r>
        <w:rPr>
          <w:spacing w:val="-3"/>
        </w:rPr>
        <w:t xml:space="preserve">ly </w:t>
      </w:r>
      <w:r>
        <w:t xml:space="preserve">large, elaborately decorated </w:t>
      </w:r>
      <w:r>
        <w:rPr>
          <w:spacing w:val="-3"/>
        </w:rPr>
        <w:t xml:space="preserve">or </w:t>
      </w:r>
      <w:r>
        <w:t xml:space="preserve">otherwise specialized vessels </w:t>
      </w:r>
      <w:r>
        <w:rPr>
          <w:spacing w:val="-4"/>
        </w:rPr>
        <w:t xml:space="preserve">that were used for </w:t>
      </w:r>
      <w:r>
        <w:t xml:space="preserve">ritual </w:t>
      </w:r>
      <w:r>
        <w:rPr>
          <w:spacing w:val="-3"/>
        </w:rPr>
        <w:t xml:space="preserve">or </w:t>
      </w:r>
      <w:r>
        <w:t>ceremonial</w:t>
      </w:r>
      <w:r>
        <w:rPr>
          <w:spacing w:val="-36"/>
        </w:rPr>
        <w:t xml:space="preserve"> </w:t>
      </w:r>
      <w:r>
        <w:t>purposes.</w:t>
      </w:r>
    </w:p>
    <w:p w14:paraId="1B82609C" w14:textId="77777777" w:rsidR="00FD5D31" w:rsidRDefault="00FD5D31" w:rsidP="002F33B0">
      <w:pPr>
        <w:pStyle w:val="Body"/>
        <w:rPr>
          <w:color w:val="231F20"/>
          <w:spacing w:val="-5"/>
        </w:rPr>
      </w:pPr>
      <w:r>
        <w:rPr>
          <w:spacing w:val="-4"/>
        </w:rPr>
        <w:t xml:space="preserve">That </w:t>
      </w:r>
      <w:r>
        <w:rPr>
          <w:spacing w:val="-3"/>
        </w:rPr>
        <w:t xml:space="preserve">is </w:t>
      </w:r>
      <w:r>
        <w:rPr>
          <w:spacing w:val="-4"/>
        </w:rPr>
        <w:t xml:space="preserve">the case with the </w:t>
      </w:r>
      <w:r>
        <w:rPr>
          <w:i/>
        </w:rPr>
        <w:t xml:space="preserve">Panathenaic </w:t>
      </w:r>
      <w:r>
        <w:rPr>
          <w:i/>
          <w:spacing w:val="-4"/>
        </w:rPr>
        <w:t xml:space="preserve">Prize </w:t>
      </w:r>
      <w:r>
        <w:rPr>
          <w:i/>
        </w:rPr>
        <w:t>Amphora</w:t>
      </w:r>
      <w:r>
        <w:t>, 363-362</w:t>
      </w:r>
      <w:r>
        <w:rPr>
          <w:spacing w:val="-13"/>
        </w:rPr>
        <w:t xml:space="preserve"> </w:t>
      </w:r>
      <w:r>
        <w:rPr>
          <w:spacing w:val="-4"/>
        </w:rPr>
        <w:t>BCE,</w:t>
      </w:r>
      <w:r>
        <w:rPr>
          <w:spacing w:val="-12"/>
        </w:rPr>
        <w:t xml:space="preserve"> </w:t>
      </w:r>
      <w:r>
        <w:t>signed</w:t>
      </w:r>
      <w:r>
        <w:rPr>
          <w:spacing w:val="-12"/>
        </w:rPr>
        <w:t xml:space="preserve"> </w:t>
      </w:r>
      <w:r>
        <w:rPr>
          <w:spacing w:val="-3"/>
        </w:rPr>
        <w:t>by</w:t>
      </w:r>
      <w:r>
        <w:rPr>
          <w:spacing w:val="-12"/>
        </w:rPr>
        <w:t xml:space="preserve"> </w:t>
      </w:r>
      <w:r>
        <w:t>Nikodemos,</w:t>
      </w:r>
      <w:r>
        <w:rPr>
          <w:spacing w:val="-12"/>
        </w:rPr>
        <w:t xml:space="preserve"> </w:t>
      </w:r>
      <w:r>
        <w:rPr>
          <w:spacing w:val="-4"/>
        </w:rPr>
        <w:t>the</w:t>
      </w:r>
      <w:r>
        <w:rPr>
          <w:spacing w:val="-12"/>
        </w:rPr>
        <w:t xml:space="preserve"> </w:t>
      </w:r>
      <w:r>
        <w:t>potter,</w:t>
      </w:r>
      <w:r>
        <w:rPr>
          <w:spacing w:val="-13"/>
        </w:rPr>
        <w:t xml:space="preserve"> </w:t>
      </w:r>
      <w:r>
        <w:rPr>
          <w:spacing w:val="-4"/>
        </w:rPr>
        <w:t>and</w:t>
      </w:r>
      <w:r>
        <w:rPr>
          <w:spacing w:val="-12"/>
        </w:rPr>
        <w:t xml:space="preserve"> </w:t>
      </w:r>
      <w:r>
        <w:t xml:space="preserve">attributed </w:t>
      </w:r>
      <w:r>
        <w:rPr>
          <w:spacing w:val="-3"/>
        </w:rPr>
        <w:t xml:space="preserve">to </w:t>
      </w:r>
      <w:r>
        <w:rPr>
          <w:spacing w:val="-4"/>
        </w:rPr>
        <w:t xml:space="preserve">the </w:t>
      </w:r>
      <w:r>
        <w:t xml:space="preserve">Painter </w:t>
      </w:r>
      <w:r>
        <w:rPr>
          <w:spacing w:val="-3"/>
        </w:rPr>
        <w:t xml:space="preserve">of </w:t>
      </w:r>
      <w:r>
        <w:rPr>
          <w:spacing w:val="-4"/>
        </w:rPr>
        <w:t xml:space="preserve">the </w:t>
      </w:r>
      <w:r>
        <w:t xml:space="preserve">Wedding Procession, </w:t>
      </w:r>
      <w:r>
        <w:rPr>
          <w:spacing w:val="-4"/>
        </w:rPr>
        <w:t xml:space="preserve">whose name </w:t>
      </w:r>
      <w:r>
        <w:rPr>
          <w:spacing w:val="-3"/>
        </w:rPr>
        <w:t xml:space="preserve">is </w:t>
      </w:r>
      <w:r>
        <w:t xml:space="preserve">not </w:t>
      </w:r>
      <w:r>
        <w:rPr>
          <w:spacing w:val="-4"/>
        </w:rPr>
        <w:t xml:space="preserve">known but </w:t>
      </w:r>
      <w:r>
        <w:rPr>
          <w:spacing w:val="-3"/>
        </w:rPr>
        <w:t xml:space="preserve">is </w:t>
      </w:r>
      <w:r>
        <w:t xml:space="preserve">identified through similarities </w:t>
      </w:r>
      <w:r>
        <w:rPr>
          <w:spacing w:val="-3"/>
        </w:rPr>
        <w:t xml:space="preserve">to </w:t>
      </w:r>
      <w:r>
        <w:rPr>
          <w:spacing w:val="-4"/>
        </w:rPr>
        <w:t xml:space="preserve">other </w:t>
      </w:r>
      <w:r>
        <w:t xml:space="preserve">painted </w:t>
      </w:r>
      <w:r>
        <w:rPr>
          <w:spacing w:val="-4"/>
        </w:rPr>
        <w:t xml:space="preserve">pots. </w:t>
      </w:r>
      <w:r>
        <w:t xml:space="preserve">(Figure </w:t>
      </w:r>
      <w:r>
        <w:rPr>
          <w:spacing w:val="-4"/>
        </w:rPr>
        <w:t xml:space="preserve">1.11) The </w:t>
      </w:r>
      <w:r>
        <w:t xml:space="preserve">Panathenaia </w:t>
      </w:r>
      <w:r>
        <w:rPr>
          <w:spacing w:val="-4"/>
        </w:rPr>
        <w:t xml:space="preserve">was </w:t>
      </w:r>
      <w:r>
        <w:t xml:space="preserve">a festival </w:t>
      </w:r>
      <w:r>
        <w:rPr>
          <w:spacing w:val="-4"/>
        </w:rPr>
        <w:t xml:space="preserve">held </w:t>
      </w:r>
      <w:r>
        <w:t xml:space="preserve">every </w:t>
      </w:r>
      <w:r>
        <w:rPr>
          <w:spacing w:val="-4"/>
        </w:rPr>
        <w:t xml:space="preserve">four years </w:t>
      </w:r>
      <w:r>
        <w:rPr>
          <w:spacing w:val="-3"/>
        </w:rPr>
        <w:t xml:space="preserve">in </w:t>
      </w:r>
      <w:r>
        <w:rPr>
          <w:spacing w:val="-4"/>
        </w:rPr>
        <w:t xml:space="preserve">honor </w:t>
      </w:r>
      <w:r>
        <w:rPr>
          <w:spacing w:val="-3"/>
        </w:rPr>
        <w:t xml:space="preserve">of </w:t>
      </w:r>
      <w:r>
        <w:t xml:space="preserve">Athena, </w:t>
      </w:r>
      <w:r>
        <w:rPr>
          <w:spacing w:val="-4"/>
        </w:rPr>
        <w:t xml:space="preserve">the </w:t>
      </w:r>
      <w:r>
        <w:t xml:space="preserve">patron goddess </w:t>
      </w:r>
      <w:r>
        <w:rPr>
          <w:spacing w:val="-3"/>
        </w:rPr>
        <w:t xml:space="preserve">of </w:t>
      </w:r>
      <w:r>
        <w:t xml:space="preserve">Athens, Greece, </w:t>
      </w:r>
      <w:r>
        <w:rPr>
          <w:spacing w:val="-4"/>
        </w:rPr>
        <w:t xml:space="preserve">who </w:t>
      </w:r>
      <w:r>
        <w:rPr>
          <w:spacing w:val="-3"/>
        </w:rPr>
        <w:t xml:space="preserve">is </w:t>
      </w:r>
      <w:r>
        <w:t xml:space="preserve">depicted </w:t>
      </w:r>
      <w:r>
        <w:rPr>
          <w:spacing w:val="-3"/>
        </w:rPr>
        <w:t xml:space="preserve">on </w:t>
      </w:r>
      <w:r>
        <w:rPr>
          <w:spacing w:val="-4"/>
        </w:rPr>
        <w:t xml:space="preserve">the </w:t>
      </w:r>
      <w:r>
        <w:rPr>
          <w:b/>
        </w:rPr>
        <w:t>amphora</w:t>
      </w:r>
      <w:r>
        <w:t xml:space="preserve">, a </w:t>
      </w:r>
      <w:r>
        <w:rPr>
          <w:spacing w:val="-4"/>
        </w:rPr>
        <w:t>tall,</w:t>
      </w:r>
      <w:r>
        <w:rPr>
          <w:spacing w:val="14"/>
        </w:rPr>
        <w:t xml:space="preserve"> </w:t>
      </w:r>
      <w:r>
        <w:t>two-handled</w:t>
      </w:r>
      <w:r w:rsidR="002F33B0">
        <w:t xml:space="preserve"> </w:t>
      </w:r>
      <w:r>
        <w:rPr>
          <w:color w:val="231F20"/>
          <w:spacing w:val="-4"/>
        </w:rPr>
        <w:t xml:space="preserve">jar with </w:t>
      </w:r>
      <w:r>
        <w:rPr>
          <w:color w:val="231F20"/>
        </w:rPr>
        <w:t xml:space="preserve">a </w:t>
      </w:r>
      <w:r>
        <w:rPr>
          <w:color w:val="231F20"/>
          <w:spacing w:val="-5"/>
        </w:rPr>
        <w:t xml:space="preserve">narrow </w:t>
      </w:r>
      <w:r>
        <w:rPr>
          <w:color w:val="231F20"/>
          <w:spacing w:val="-4"/>
        </w:rPr>
        <w:t xml:space="preserve">neck. </w:t>
      </w:r>
      <w:r>
        <w:rPr>
          <w:color w:val="231F20"/>
          <w:spacing w:val="-3"/>
        </w:rPr>
        <w:t xml:space="preserve">On </w:t>
      </w:r>
      <w:r>
        <w:rPr>
          <w:color w:val="231F20"/>
          <w:spacing w:val="-4"/>
        </w:rPr>
        <w:t xml:space="preserve">the other side </w:t>
      </w:r>
      <w:r>
        <w:rPr>
          <w:color w:val="231F20"/>
          <w:spacing w:val="-3"/>
        </w:rPr>
        <w:t xml:space="preserve">of </w:t>
      </w:r>
      <w:r>
        <w:rPr>
          <w:color w:val="231F20"/>
          <w:spacing w:val="-4"/>
        </w:rPr>
        <w:t xml:space="preserve">the </w:t>
      </w:r>
      <w:r>
        <w:rPr>
          <w:color w:val="231F20"/>
          <w:spacing w:val="-5"/>
        </w:rPr>
        <w:t xml:space="preserve">storage </w:t>
      </w:r>
      <w:r>
        <w:rPr>
          <w:color w:val="231F20"/>
          <w:spacing w:val="-4"/>
        </w:rPr>
        <w:t xml:space="preserve">jar, Nike, the </w:t>
      </w:r>
      <w:r>
        <w:rPr>
          <w:color w:val="231F20"/>
          <w:spacing w:val="-5"/>
        </w:rPr>
        <w:t xml:space="preserve">goddess </w:t>
      </w:r>
      <w:r>
        <w:rPr>
          <w:color w:val="231F20"/>
          <w:spacing w:val="-3"/>
        </w:rPr>
        <w:t xml:space="preserve">of </w:t>
      </w:r>
      <w:r>
        <w:rPr>
          <w:color w:val="231F20"/>
          <w:spacing w:val="-5"/>
        </w:rPr>
        <w:t xml:space="preserve">victory, crowns the winner </w:t>
      </w:r>
      <w:r>
        <w:rPr>
          <w:color w:val="231F20"/>
          <w:spacing w:val="-3"/>
        </w:rPr>
        <w:t xml:space="preserve">of </w:t>
      </w:r>
      <w:r>
        <w:rPr>
          <w:color w:val="231F20"/>
          <w:spacing w:val="-4"/>
        </w:rPr>
        <w:t xml:space="preserve">the </w:t>
      </w:r>
      <w:r>
        <w:rPr>
          <w:color w:val="231F20"/>
          <w:spacing w:val="-5"/>
        </w:rPr>
        <w:t xml:space="preserve">boxing competition </w:t>
      </w:r>
      <w:r>
        <w:rPr>
          <w:color w:val="231F20"/>
          <w:spacing w:val="-4"/>
        </w:rPr>
        <w:t xml:space="preserve">for which this </w:t>
      </w:r>
      <w:r>
        <w:rPr>
          <w:color w:val="231F20"/>
          <w:spacing w:val="-5"/>
        </w:rPr>
        <w:t xml:space="preserve">pot—containing precious </w:t>
      </w:r>
      <w:r>
        <w:rPr>
          <w:color w:val="231F20"/>
          <w:spacing w:val="-4"/>
        </w:rPr>
        <w:t xml:space="preserve">olive oil from </w:t>
      </w:r>
      <w:r>
        <w:rPr>
          <w:color w:val="231F20"/>
          <w:spacing w:val="-5"/>
        </w:rPr>
        <w:t xml:space="preserve">Athena’s </w:t>
      </w:r>
      <w:r>
        <w:rPr>
          <w:color w:val="231F20"/>
        </w:rPr>
        <w:t>sa</w:t>
      </w:r>
      <w:r>
        <w:rPr>
          <w:color w:val="231F20"/>
          <w:spacing w:val="-4"/>
        </w:rPr>
        <w:t xml:space="preserve">cred </w:t>
      </w:r>
      <w:r>
        <w:rPr>
          <w:color w:val="231F20"/>
          <w:spacing w:val="-5"/>
        </w:rPr>
        <w:t xml:space="preserve">trees—was awarded </w:t>
      </w:r>
      <w:r>
        <w:rPr>
          <w:color w:val="231F20"/>
          <w:spacing w:val="-3"/>
        </w:rPr>
        <w:t xml:space="preserve">by </w:t>
      </w:r>
      <w:r>
        <w:rPr>
          <w:color w:val="231F20"/>
          <w:spacing w:val="-4"/>
        </w:rPr>
        <w:t xml:space="preserve">the city </w:t>
      </w:r>
      <w:r>
        <w:rPr>
          <w:color w:val="231F20"/>
          <w:spacing w:val="-3"/>
        </w:rPr>
        <w:t xml:space="preserve">of </w:t>
      </w:r>
      <w:r>
        <w:rPr>
          <w:color w:val="231F20"/>
          <w:spacing w:val="-5"/>
        </w:rPr>
        <w:t xml:space="preserve">Athens. </w:t>
      </w:r>
      <w:r>
        <w:rPr>
          <w:color w:val="231F20"/>
          <w:spacing w:val="-4"/>
        </w:rPr>
        <w:t xml:space="preserve">Only the best </w:t>
      </w:r>
      <w:r>
        <w:rPr>
          <w:color w:val="231F20"/>
          <w:spacing w:val="-5"/>
        </w:rPr>
        <w:t xml:space="preserve">potters </w:t>
      </w:r>
      <w:r>
        <w:rPr>
          <w:color w:val="231F20"/>
          <w:spacing w:val="-4"/>
        </w:rPr>
        <w:t xml:space="preserve">and </w:t>
      </w:r>
      <w:r>
        <w:rPr>
          <w:color w:val="231F20"/>
          <w:spacing w:val="-5"/>
        </w:rPr>
        <w:t xml:space="preserve">painters </w:t>
      </w:r>
      <w:r>
        <w:rPr>
          <w:color w:val="231F20"/>
          <w:spacing w:val="-4"/>
        </w:rPr>
        <w:t xml:space="preserve">were hired </w:t>
      </w:r>
      <w:r>
        <w:rPr>
          <w:color w:val="231F20"/>
          <w:spacing w:val="-3"/>
        </w:rPr>
        <w:t xml:space="preserve">to </w:t>
      </w:r>
      <w:r>
        <w:rPr>
          <w:color w:val="231F20"/>
          <w:spacing w:val="-5"/>
        </w:rPr>
        <w:t xml:space="preserve">make </w:t>
      </w:r>
      <w:r>
        <w:rPr>
          <w:color w:val="231F20"/>
          <w:spacing w:val="-4"/>
        </w:rPr>
        <w:t>pots</w:t>
      </w:r>
      <w:r>
        <w:rPr>
          <w:color w:val="231F20"/>
          <w:spacing w:val="-14"/>
        </w:rPr>
        <w:t xml:space="preserve"> </w:t>
      </w:r>
      <w:r>
        <w:rPr>
          <w:color w:val="231F20"/>
          <w:spacing w:val="-4"/>
        </w:rPr>
        <w:t>that</w:t>
      </w:r>
      <w:r>
        <w:rPr>
          <w:color w:val="231F20"/>
          <w:spacing w:val="-13"/>
        </w:rPr>
        <w:t xml:space="preserve"> </w:t>
      </w:r>
      <w:r>
        <w:rPr>
          <w:color w:val="231F20"/>
          <w:spacing w:val="-4"/>
        </w:rPr>
        <w:t>were</w:t>
      </w:r>
      <w:r>
        <w:rPr>
          <w:color w:val="231F20"/>
          <w:spacing w:val="-13"/>
        </w:rPr>
        <w:t xml:space="preserve"> </w:t>
      </w:r>
      <w:r>
        <w:rPr>
          <w:color w:val="231F20"/>
          <w:spacing w:val="-4"/>
        </w:rPr>
        <w:t>part</w:t>
      </w:r>
      <w:r>
        <w:rPr>
          <w:color w:val="231F20"/>
          <w:spacing w:val="-13"/>
        </w:rPr>
        <w:t xml:space="preserve"> </w:t>
      </w:r>
      <w:r>
        <w:rPr>
          <w:color w:val="231F20"/>
          <w:spacing w:val="-3"/>
        </w:rPr>
        <w:t>of</w:t>
      </w:r>
      <w:r>
        <w:rPr>
          <w:color w:val="231F20"/>
          <w:spacing w:val="-14"/>
        </w:rPr>
        <w:t xml:space="preserve"> </w:t>
      </w:r>
      <w:r>
        <w:rPr>
          <w:color w:val="231F20"/>
          <w:spacing w:val="-4"/>
        </w:rPr>
        <w:t>such</w:t>
      </w:r>
      <w:r>
        <w:rPr>
          <w:color w:val="231F20"/>
          <w:spacing w:val="-13"/>
        </w:rPr>
        <w:t xml:space="preserve"> </w:t>
      </w:r>
      <w:r>
        <w:rPr>
          <w:color w:val="231F20"/>
          <w:spacing w:val="-3"/>
        </w:rPr>
        <w:t>an</w:t>
      </w:r>
      <w:r>
        <w:rPr>
          <w:color w:val="231F20"/>
          <w:spacing w:val="-13"/>
        </w:rPr>
        <w:t xml:space="preserve"> </w:t>
      </w:r>
      <w:r>
        <w:rPr>
          <w:color w:val="231F20"/>
          <w:spacing w:val="-5"/>
        </w:rPr>
        <w:t>important</w:t>
      </w:r>
      <w:r>
        <w:rPr>
          <w:color w:val="231F20"/>
          <w:spacing w:val="-13"/>
        </w:rPr>
        <w:t xml:space="preserve"> </w:t>
      </w:r>
      <w:r>
        <w:rPr>
          <w:color w:val="231F20"/>
          <w:spacing w:val="-5"/>
        </w:rPr>
        <w:t>ceremony</w:t>
      </w:r>
      <w:r>
        <w:rPr>
          <w:color w:val="231F20"/>
          <w:spacing w:val="-13"/>
        </w:rPr>
        <w:t xml:space="preserve"> </w:t>
      </w:r>
      <w:r>
        <w:rPr>
          <w:color w:val="231F20"/>
          <w:spacing w:val="-4"/>
        </w:rPr>
        <w:t>and</w:t>
      </w:r>
      <w:r>
        <w:rPr>
          <w:color w:val="231F20"/>
          <w:spacing w:val="-14"/>
        </w:rPr>
        <w:t xml:space="preserve"> </w:t>
      </w:r>
      <w:r>
        <w:rPr>
          <w:color w:val="231F20"/>
          <w:spacing w:val="-5"/>
        </w:rPr>
        <w:t>holding</w:t>
      </w:r>
      <w:r>
        <w:rPr>
          <w:color w:val="231F20"/>
          <w:spacing w:val="-13"/>
        </w:rPr>
        <w:t xml:space="preserve"> </w:t>
      </w:r>
      <w:r>
        <w:rPr>
          <w:color w:val="231F20"/>
          <w:spacing w:val="-4"/>
        </w:rPr>
        <w:t>such</w:t>
      </w:r>
      <w:r>
        <w:rPr>
          <w:color w:val="231F20"/>
          <w:spacing w:val="-13"/>
        </w:rPr>
        <w:t xml:space="preserve"> </w:t>
      </w:r>
      <w:r>
        <w:rPr>
          <w:color w:val="231F20"/>
        </w:rPr>
        <w:t>a</w:t>
      </w:r>
      <w:r>
        <w:rPr>
          <w:color w:val="231F20"/>
          <w:spacing w:val="-13"/>
        </w:rPr>
        <w:t xml:space="preserve"> </w:t>
      </w:r>
      <w:r>
        <w:rPr>
          <w:color w:val="231F20"/>
          <w:spacing w:val="-5"/>
        </w:rPr>
        <w:t>significant</w:t>
      </w:r>
      <w:r>
        <w:rPr>
          <w:color w:val="231F20"/>
          <w:spacing w:val="-13"/>
        </w:rPr>
        <w:t xml:space="preserve"> </w:t>
      </w:r>
      <w:r>
        <w:rPr>
          <w:color w:val="231F20"/>
          <w:spacing w:val="-5"/>
        </w:rPr>
        <w:t>prize.</w:t>
      </w:r>
      <w:r>
        <w:rPr>
          <w:color w:val="231F20"/>
          <w:spacing w:val="-14"/>
        </w:rPr>
        <w:t xml:space="preserve"> </w:t>
      </w:r>
      <w:r>
        <w:rPr>
          <w:color w:val="231F20"/>
          <w:spacing w:val="-4"/>
        </w:rPr>
        <w:t>While</w:t>
      </w:r>
      <w:r>
        <w:rPr>
          <w:color w:val="231F20"/>
          <w:spacing w:val="-13"/>
        </w:rPr>
        <w:t xml:space="preserve"> </w:t>
      </w:r>
      <w:r>
        <w:rPr>
          <w:color w:val="231F20"/>
          <w:spacing w:val="-4"/>
        </w:rPr>
        <w:t>the</w:t>
      </w:r>
      <w:r>
        <w:rPr>
          <w:color w:val="231F20"/>
          <w:spacing w:val="-13"/>
        </w:rPr>
        <w:t xml:space="preserve"> </w:t>
      </w:r>
      <w:r>
        <w:rPr>
          <w:color w:val="231F20"/>
          <w:spacing w:val="-5"/>
        </w:rPr>
        <w:t xml:space="preserve">vast majority </w:t>
      </w:r>
      <w:r>
        <w:rPr>
          <w:color w:val="231F20"/>
          <w:spacing w:val="-3"/>
        </w:rPr>
        <w:t xml:space="preserve">of </w:t>
      </w:r>
      <w:r>
        <w:rPr>
          <w:color w:val="231F20"/>
          <w:spacing w:val="-5"/>
        </w:rPr>
        <w:t xml:space="preserve">artisans </w:t>
      </w:r>
      <w:r>
        <w:rPr>
          <w:color w:val="231F20"/>
          <w:spacing w:val="-4"/>
        </w:rPr>
        <w:t xml:space="preserve">never </w:t>
      </w:r>
      <w:r>
        <w:rPr>
          <w:color w:val="231F20"/>
          <w:spacing w:val="-5"/>
        </w:rPr>
        <w:t xml:space="preserve">identified themselves </w:t>
      </w:r>
      <w:r>
        <w:rPr>
          <w:color w:val="231F20"/>
          <w:spacing w:val="-3"/>
        </w:rPr>
        <w:t xml:space="preserve">on </w:t>
      </w:r>
      <w:r>
        <w:rPr>
          <w:color w:val="231F20"/>
          <w:spacing w:val="-4"/>
        </w:rPr>
        <w:t xml:space="preserve">their work, these </w:t>
      </w:r>
      <w:r>
        <w:rPr>
          <w:color w:val="231F20"/>
          <w:spacing w:val="-5"/>
        </w:rPr>
        <w:t xml:space="preserve">noteworthy individuals </w:t>
      </w:r>
      <w:r>
        <w:rPr>
          <w:color w:val="231F20"/>
          <w:spacing w:val="-4"/>
        </w:rPr>
        <w:t xml:space="preserve">were </w:t>
      </w:r>
      <w:r>
        <w:rPr>
          <w:color w:val="231F20"/>
          <w:spacing w:val="-5"/>
        </w:rPr>
        <w:t xml:space="preserve">set </w:t>
      </w:r>
      <w:r>
        <w:rPr>
          <w:color w:val="231F20"/>
          <w:spacing w:val="-4"/>
        </w:rPr>
        <w:t xml:space="preserve">apart and </w:t>
      </w:r>
      <w:r>
        <w:rPr>
          <w:color w:val="231F20"/>
          <w:spacing w:val="-5"/>
        </w:rPr>
        <w:t xml:space="preserve">acknowledged </w:t>
      </w:r>
      <w:r>
        <w:rPr>
          <w:color w:val="231F20"/>
          <w:spacing w:val="-3"/>
        </w:rPr>
        <w:t xml:space="preserve">by </w:t>
      </w:r>
      <w:r>
        <w:rPr>
          <w:color w:val="231F20"/>
          <w:spacing w:val="-4"/>
        </w:rPr>
        <w:t xml:space="preserve">name. The </w:t>
      </w:r>
      <w:r>
        <w:rPr>
          <w:color w:val="231F20"/>
          <w:spacing w:val="-5"/>
        </w:rPr>
        <w:t xml:space="preserve">makers’ signatures demonstrated </w:t>
      </w:r>
      <w:r>
        <w:rPr>
          <w:color w:val="231F20"/>
          <w:spacing w:val="-4"/>
        </w:rPr>
        <w:t xml:space="preserve">the </w:t>
      </w:r>
      <w:r>
        <w:rPr>
          <w:color w:val="231F20"/>
          <w:spacing w:val="-5"/>
        </w:rPr>
        <w:t xml:space="preserve">city’s desire </w:t>
      </w:r>
      <w:r>
        <w:rPr>
          <w:color w:val="231F20"/>
          <w:spacing w:val="-3"/>
        </w:rPr>
        <w:t xml:space="preserve">to </w:t>
      </w:r>
      <w:r>
        <w:rPr>
          <w:color w:val="231F20"/>
          <w:spacing w:val="-4"/>
        </w:rPr>
        <w:t xml:space="preserve">give </w:t>
      </w:r>
      <w:r>
        <w:rPr>
          <w:color w:val="231F20"/>
          <w:spacing w:val="-5"/>
        </w:rPr>
        <w:t xml:space="preserve">an </w:t>
      </w:r>
      <w:r>
        <w:rPr>
          <w:color w:val="231F20"/>
          <w:spacing w:val="-4"/>
        </w:rPr>
        <w:t xml:space="preserve">award </w:t>
      </w:r>
      <w:r>
        <w:rPr>
          <w:color w:val="231F20"/>
          <w:spacing w:val="-3"/>
        </w:rPr>
        <w:t xml:space="preserve">of </w:t>
      </w:r>
      <w:r>
        <w:rPr>
          <w:color w:val="231F20"/>
          <w:spacing w:val="-4"/>
        </w:rPr>
        <w:t xml:space="preserve">the </w:t>
      </w:r>
      <w:r>
        <w:rPr>
          <w:color w:val="231F20"/>
          <w:spacing w:val="-5"/>
        </w:rPr>
        <w:t xml:space="preserve">highest quality; </w:t>
      </w:r>
      <w:r>
        <w:rPr>
          <w:color w:val="231F20"/>
          <w:spacing w:val="-4"/>
        </w:rPr>
        <w:t xml:space="preserve">they acted </w:t>
      </w:r>
      <w:r>
        <w:rPr>
          <w:color w:val="231F20"/>
          <w:spacing w:val="-3"/>
        </w:rPr>
        <w:t xml:space="preserve">as </w:t>
      </w:r>
      <w:r>
        <w:rPr>
          <w:color w:val="231F20"/>
          <w:spacing w:val="-5"/>
        </w:rPr>
        <w:t xml:space="preserve">promotion </w:t>
      </w:r>
      <w:r>
        <w:rPr>
          <w:color w:val="231F20"/>
          <w:spacing w:val="-4"/>
        </w:rPr>
        <w:t xml:space="preserve">for the </w:t>
      </w:r>
      <w:r>
        <w:rPr>
          <w:color w:val="231F20"/>
          <w:spacing w:val="-5"/>
        </w:rPr>
        <w:t xml:space="preserve">potter </w:t>
      </w:r>
      <w:r>
        <w:rPr>
          <w:color w:val="231F20"/>
          <w:spacing w:val="-4"/>
        </w:rPr>
        <w:t xml:space="preserve">and </w:t>
      </w:r>
      <w:r>
        <w:rPr>
          <w:color w:val="231F20"/>
          <w:spacing w:val="-5"/>
        </w:rPr>
        <w:t xml:space="preserve">painter </w:t>
      </w:r>
      <w:r>
        <w:rPr>
          <w:color w:val="231F20"/>
          <w:spacing w:val="-3"/>
        </w:rPr>
        <w:t xml:space="preserve">at </w:t>
      </w:r>
      <w:r>
        <w:rPr>
          <w:color w:val="231F20"/>
          <w:spacing w:val="-4"/>
        </w:rPr>
        <w:t xml:space="preserve">that time, and </w:t>
      </w:r>
      <w:r>
        <w:rPr>
          <w:color w:val="231F20"/>
          <w:spacing w:val="-5"/>
        </w:rPr>
        <w:t xml:space="preserve">they </w:t>
      </w:r>
      <w:r>
        <w:rPr>
          <w:color w:val="231F20"/>
          <w:spacing w:val="-4"/>
        </w:rPr>
        <w:t xml:space="preserve">have </w:t>
      </w:r>
      <w:r>
        <w:rPr>
          <w:color w:val="231F20"/>
          <w:spacing w:val="-5"/>
        </w:rPr>
        <w:t xml:space="preserve">immortalized </w:t>
      </w:r>
      <w:r>
        <w:rPr>
          <w:color w:val="231F20"/>
          <w:spacing w:val="-4"/>
        </w:rPr>
        <w:t xml:space="preserve">them </w:t>
      </w:r>
      <w:r>
        <w:rPr>
          <w:color w:val="231F20"/>
          <w:spacing w:val="-5"/>
        </w:rPr>
        <w:t xml:space="preserve">since. </w:t>
      </w:r>
      <w:r>
        <w:rPr>
          <w:color w:val="231F20"/>
          <w:spacing w:val="-3"/>
        </w:rPr>
        <w:t xml:space="preserve">It </w:t>
      </w:r>
      <w:r>
        <w:rPr>
          <w:color w:val="231F20"/>
          <w:spacing w:val="-4"/>
        </w:rPr>
        <w:t xml:space="preserve">must not </w:t>
      </w:r>
      <w:r>
        <w:rPr>
          <w:color w:val="231F20"/>
          <w:spacing w:val="-3"/>
        </w:rPr>
        <w:t xml:space="preserve">be </w:t>
      </w:r>
      <w:r>
        <w:rPr>
          <w:color w:val="231F20"/>
          <w:spacing w:val="-5"/>
        </w:rPr>
        <w:t xml:space="preserve">forgotten, however, </w:t>
      </w:r>
      <w:r>
        <w:rPr>
          <w:color w:val="231F20"/>
          <w:spacing w:val="-4"/>
        </w:rPr>
        <w:t xml:space="preserve">that the prize </w:t>
      </w:r>
      <w:r>
        <w:rPr>
          <w:color w:val="231F20"/>
          <w:spacing w:val="-5"/>
        </w:rPr>
        <w:t xml:space="preserve">inside </w:t>
      </w:r>
      <w:r>
        <w:rPr>
          <w:color w:val="231F20"/>
          <w:spacing w:val="-4"/>
        </w:rPr>
        <w:t xml:space="preserve">the pot </w:t>
      </w:r>
      <w:r>
        <w:rPr>
          <w:color w:val="231F20"/>
          <w:spacing w:val="-5"/>
        </w:rPr>
        <w:t>was considered</w:t>
      </w:r>
      <w:r>
        <w:rPr>
          <w:color w:val="231F20"/>
          <w:spacing w:val="-9"/>
        </w:rPr>
        <w:t xml:space="preserve"> </w:t>
      </w:r>
      <w:r>
        <w:rPr>
          <w:color w:val="231F20"/>
          <w:spacing w:val="-4"/>
        </w:rPr>
        <w:t>far</w:t>
      </w:r>
      <w:r>
        <w:rPr>
          <w:color w:val="231F20"/>
          <w:spacing w:val="-8"/>
        </w:rPr>
        <w:t xml:space="preserve"> </w:t>
      </w:r>
      <w:r>
        <w:rPr>
          <w:color w:val="231F20"/>
          <w:spacing w:val="-4"/>
        </w:rPr>
        <w:t>more</w:t>
      </w:r>
      <w:r>
        <w:rPr>
          <w:color w:val="231F20"/>
          <w:spacing w:val="-8"/>
        </w:rPr>
        <w:t xml:space="preserve"> </w:t>
      </w:r>
      <w:r>
        <w:rPr>
          <w:color w:val="231F20"/>
          <w:spacing w:val="-5"/>
        </w:rPr>
        <w:t>important</w:t>
      </w:r>
      <w:r>
        <w:rPr>
          <w:color w:val="231F20"/>
          <w:spacing w:val="-8"/>
        </w:rPr>
        <w:t xml:space="preserve"> </w:t>
      </w:r>
      <w:r>
        <w:rPr>
          <w:color w:val="231F20"/>
          <w:spacing w:val="-4"/>
        </w:rPr>
        <w:t>than</w:t>
      </w:r>
      <w:r>
        <w:rPr>
          <w:color w:val="231F20"/>
          <w:spacing w:val="-8"/>
        </w:rPr>
        <w:t xml:space="preserve"> </w:t>
      </w:r>
      <w:r>
        <w:rPr>
          <w:color w:val="231F20"/>
          <w:spacing w:val="-4"/>
        </w:rPr>
        <w:t>the</w:t>
      </w:r>
      <w:r>
        <w:rPr>
          <w:color w:val="231F20"/>
          <w:spacing w:val="-9"/>
        </w:rPr>
        <w:t xml:space="preserve"> </w:t>
      </w:r>
      <w:r>
        <w:rPr>
          <w:color w:val="231F20"/>
          <w:spacing w:val="-5"/>
        </w:rPr>
        <w:t>vessel</w:t>
      </w:r>
      <w:r>
        <w:rPr>
          <w:color w:val="231F20"/>
          <w:spacing w:val="-8"/>
        </w:rPr>
        <w:t xml:space="preserve"> </w:t>
      </w:r>
      <w:r>
        <w:rPr>
          <w:color w:val="231F20"/>
          <w:spacing w:val="-3"/>
        </w:rPr>
        <w:t>or</w:t>
      </w:r>
      <w:r>
        <w:rPr>
          <w:color w:val="231F20"/>
          <w:spacing w:val="-8"/>
        </w:rPr>
        <w:t xml:space="preserve"> </w:t>
      </w:r>
      <w:r>
        <w:rPr>
          <w:color w:val="231F20"/>
          <w:spacing w:val="-4"/>
        </w:rPr>
        <w:t>the</w:t>
      </w:r>
      <w:r>
        <w:rPr>
          <w:color w:val="231F20"/>
          <w:spacing w:val="-8"/>
        </w:rPr>
        <w:t xml:space="preserve"> </w:t>
      </w:r>
      <w:r>
        <w:rPr>
          <w:color w:val="231F20"/>
          <w:spacing w:val="-5"/>
        </w:rPr>
        <w:t>skilled</w:t>
      </w:r>
      <w:r>
        <w:rPr>
          <w:color w:val="231F20"/>
          <w:spacing w:val="-8"/>
        </w:rPr>
        <w:t xml:space="preserve"> </w:t>
      </w:r>
      <w:r>
        <w:rPr>
          <w:color w:val="231F20"/>
          <w:spacing w:val="-5"/>
        </w:rPr>
        <w:lastRenderedPageBreak/>
        <w:t>artisans</w:t>
      </w:r>
      <w:r>
        <w:rPr>
          <w:color w:val="231F20"/>
          <w:spacing w:val="-9"/>
        </w:rPr>
        <w:t xml:space="preserve"> </w:t>
      </w:r>
      <w:r>
        <w:rPr>
          <w:color w:val="231F20"/>
          <w:spacing w:val="-4"/>
        </w:rPr>
        <w:t>who</w:t>
      </w:r>
      <w:r>
        <w:rPr>
          <w:color w:val="231F20"/>
          <w:spacing w:val="-8"/>
        </w:rPr>
        <w:t xml:space="preserve"> </w:t>
      </w:r>
      <w:r>
        <w:rPr>
          <w:color w:val="231F20"/>
          <w:spacing w:val="-5"/>
        </w:rPr>
        <w:t>created</w:t>
      </w:r>
      <w:r>
        <w:rPr>
          <w:color w:val="231F20"/>
          <w:spacing w:val="-8"/>
        </w:rPr>
        <w:t xml:space="preserve"> </w:t>
      </w:r>
      <w:r>
        <w:rPr>
          <w:color w:val="231F20"/>
          <w:spacing w:val="-5"/>
        </w:rPr>
        <w:t>it.</w:t>
      </w:r>
    </w:p>
    <w:p w14:paraId="1B82609D" w14:textId="77777777" w:rsidR="002F33B0" w:rsidRDefault="002F33B0" w:rsidP="002F33B0">
      <w:pPr>
        <w:pStyle w:val="Body"/>
      </w:pPr>
    </w:p>
    <w:p w14:paraId="1B82609E" w14:textId="77777777" w:rsidR="002F33B0" w:rsidRDefault="002F33B0" w:rsidP="002F33B0">
      <w:pPr>
        <w:pStyle w:val="Body"/>
        <w:ind w:firstLine="0"/>
        <w:jc w:val="center"/>
      </w:pPr>
      <w:r>
        <w:rPr>
          <w:noProof/>
          <w:sz w:val="20"/>
        </w:rPr>
        <w:drawing>
          <wp:inline distT="0" distB="0" distL="0" distR="0" wp14:anchorId="1B8261E2" wp14:editId="6A7F90BD">
            <wp:extent cx="2018030" cy="2914015"/>
            <wp:effectExtent l="0" t="0" r="1270" b="0"/>
            <wp:docPr id="1822" name="Picture 1812" descr="Panathenaic Prize Amphora with Li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2" name="Picture 1812"/>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18030" cy="291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9F" w14:textId="77777777" w:rsidR="002F33B0" w:rsidRDefault="002F33B0" w:rsidP="002F33B0">
      <w:pPr>
        <w:pStyle w:val="CaptionHeader"/>
      </w:pPr>
      <w:r>
        <w:t>Figure 1.11 | Panathenaic Prize Amphora with Lid</w:t>
      </w:r>
    </w:p>
    <w:p w14:paraId="1B8260A0" w14:textId="77777777" w:rsidR="002F33B0" w:rsidRDefault="002F33B0" w:rsidP="002F33B0">
      <w:pPr>
        <w:pStyle w:val="CaptionText"/>
      </w:pPr>
      <w:r>
        <w:t>Artist: Nikodemos</w:t>
      </w:r>
    </w:p>
    <w:p w14:paraId="1B8260A1" w14:textId="77777777" w:rsidR="002F33B0" w:rsidRDefault="002F33B0" w:rsidP="002F33B0">
      <w:pPr>
        <w:pStyle w:val="CaptionText"/>
      </w:pPr>
      <w:r>
        <w:t xml:space="preserve">Source: The J. Paul Getty Museum </w:t>
      </w:r>
    </w:p>
    <w:p w14:paraId="1B8260A2" w14:textId="77777777" w:rsidR="002F33B0" w:rsidRDefault="002F33B0" w:rsidP="002F33B0">
      <w:pPr>
        <w:pStyle w:val="CaptionText"/>
      </w:pPr>
      <w:r>
        <w:t>License: Open Content</w:t>
      </w:r>
    </w:p>
    <w:p w14:paraId="1B8260A3" w14:textId="77777777" w:rsidR="002F33B0" w:rsidRDefault="002F33B0" w:rsidP="002F33B0">
      <w:pPr>
        <w:pStyle w:val="Body"/>
      </w:pPr>
    </w:p>
    <w:p w14:paraId="1B8260A4" w14:textId="77777777" w:rsidR="00FD5D31" w:rsidRDefault="00FD5D31" w:rsidP="002F33B0">
      <w:pPr>
        <w:pStyle w:val="Body"/>
      </w:pPr>
      <w:r>
        <w:t xml:space="preserve">China was united and ruled by Mongols from the north, first under Kublai Kahn, in the period known as the Yuan Dynasty (1271-1368). The hand scroll painting </w:t>
      </w:r>
      <w:r>
        <w:rPr>
          <w:i/>
        </w:rPr>
        <w:t xml:space="preserve">Pear Blossoms </w:t>
      </w:r>
      <w:r>
        <w:t>was created with ink</w:t>
      </w:r>
      <w:r>
        <w:rPr>
          <w:spacing w:val="-8"/>
        </w:rPr>
        <w:t xml:space="preserve"> </w:t>
      </w:r>
      <w:r>
        <w:t>and</w:t>
      </w:r>
      <w:r>
        <w:rPr>
          <w:spacing w:val="-7"/>
        </w:rPr>
        <w:t xml:space="preserve"> </w:t>
      </w:r>
      <w:r>
        <w:t>colors</w:t>
      </w:r>
      <w:r>
        <w:rPr>
          <w:spacing w:val="-8"/>
        </w:rPr>
        <w:t xml:space="preserve"> </w:t>
      </w:r>
      <w:r>
        <w:t>on</w:t>
      </w:r>
      <w:r>
        <w:rPr>
          <w:spacing w:val="-7"/>
        </w:rPr>
        <w:t xml:space="preserve"> </w:t>
      </w:r>
      <w:r>
        <w:t>paper</w:t>
      </w:r>
      <w:r>
        <w:rPr>
          <w:spacing w:val="-8"/>
        </w:rPr>
        <w:t xml:space="preserve"> </w:t>
      </w:r>
      <w:r>
        <w:t>around</w:t>
      </w:r>
      <w:r>
        <w:rPr>
          <w:spacing w:val="-7"/>
        </w:rPr>
        <w:t xml:space="preserve"> </w:t>
      </w:r>
      <w:r>
        <w:t>1280</w:t>
      </w:r>
      <w:r>
        <w:rPr>
          <w:spacing w:val="-8"/>
        </w:rPr>
        <w:t xml:space="preserve"> </w:t>
      </w:r>
      <w:r>
        <w:t>by</w:t>
      </w:r>
      <w:r>
        <w:rPr>
          <w:spacing w:val="-7"/>
        </w:rPr>
        <w:t xml:space="preserve"> </w:t>
      </w:r>
      <w:r>
        <w:t>Qian</w:t>
      </w:r>
      <w:r>
        <w:rPr>
          <w:spacing w:val="-8"/>
        </w:rPr>
        <w:t xml:space="preserve"> </w:t>
      </w:r>
      <w:r>
        <w:t>Xuan</w:t>
      </w:r>
      <w:r>
        <w:rPr>
          <w:spacing w:val="-7"/>
        </w:rPr>
        <w:t xml:space="preserve"> </w:t>
      </w:r>
      <w:r>
        <w:t>(c.</w:t>
      </w:r>
      <w:r>
        <w:rPr>
          <w:spacing w:val="-8"/>
        </w:rPr>
        <w:t xml:space="preserve"> </w:t>
      </w:r>
      <w:r>
        <w:t>1235-before</w:t>
      </w:r>
      <w:r>
        <w:rPr>
          <w:spacing w:val="-7"/>
        </w:rPr>
        <w:t xml:space="preserve"> </w:t>
      </w:r>
      <w:r>
        <w:t>1307,</w:t>
      </w:r>
      <w:r>
        <w:rPr>
          <w:spacing w:val="-8"/>
        </w:rPr>
        <w:t xml:space="preserve"> </w:t>
      </w:r>
      <w:r>
        <w:t>China).</w:t>
      </w:r>
      <w:r>
        <w:rPr>
          <w:spacing w:val="-7"/>
        </w:rPr>
        <w:t xml:space="preserve"> </w:t>
      </w:r>
      <w:r>
        <w:t>(Figure</w:t>
      </w:r>
      <w:r>
        <w:rPr>
          <w:spacing w:val="-8"/>
        </w:rPr>
        <w:t xml:space="preserve"> </w:t>
      </w:r>
      <w:r>
        <w:t>1.12)</w:t>
      </w:r>
      <w:r>
        <w:rPr>
          <w:spacing w:val="-7"/>
        </w:rPr>
        <w:t xml:space="preserve"> </w:t>
      </w:r>
      <w:r>
        <w:t>After the establishment of the Mongolian government, Qian Xuan abandoned his goal of obtaining a position</w:t>
      </w:r>
      <w:r>
        <w:rPr>
          <w:spacing w:val="-14"/>
        </w:rPr>
        <w:t xml:space="preserve"> </w:t>
      </w:r>
      <w:r>
        <w:t>as</w:t>
      </w:r>
      <w:r>
        <w:rPr>
          <w:spacing w:val="-13"/>
        </w:rPr>
        <w:t xml:space="preserve"> </w:t>
      </w:r>
      <w:r>
        <w:t>a</w:t>
      </w:r>
      <w:r>
        <w:rPr>
          <w:spacing w:val="-13"/>
        </w:rPr>
        <w:t xml:space="preserve"> </w:t>
      </w:r>
      <w:r>
        <w:t>scholar-official,</w:t>
      </w:r>
      <w:r>
        <w:rPr>
          <w:spacing w:val="-13"/>
        </w:rPr>
        <w:t xml:space="preserve"> </w:t>
      </w:r>
      <w:r>
        <w:t>as</w:t>
      </w:r>
      <w:r>
        <w:rPr>
          <w:spacing w:val="-13"/>
        </w:rPr>
        <w:t xml:space="preserve"> </w:t>
      </w:r>
      <w:r>
        <w:t>the</w:t>
      </w:r>
      <w:r>
        <w:rPr>
          <w:spacing w:val="-13"/>
        </w:rPr>
        <w:t xml:space="preserve"> </w:t>
      </w:r>
      <w:r>
        <w:t>highly</w:t>
      </w:r>
      <w:r>
        <w:rPr>
          <w:spacing w:val="-13"/>
        </w:rPr>
        <w:t xml:space="preserve"> </w:t>
      </w:r>
      <w:r>
        <w:t>educated</w:t>
      </w:r>
      <w:r>
        <w:rPr>
          <w:spacing w:val="-14"/>
        </w:rPr>
        <w:t xml:space="preserve"> </w:t>
      </w:r>
      <w:r>
        <w:t>bureaucrats</w:t>
      </w:r>
      <w:r>
        <w:rPr>
          <w:spacing w:val="-13"/>
        </w:rPr>
        <w:t xml:space="preserve"> </w:t>
      </w:r>
      <w:r>
        <w:t>who</w:t>
      </w:r>
      <w:r>
        <w:rPr>
          <w:spacing w:val="-13"/>
        </w:rPr>
        <w:t xml:space="preserve"> </w:t>
      </w:r>
      <w:r>
        <w:t>governed</w:t>
      </w:r>
      <w:r>
        <w:rPr>
          <w:spacing w:val="-13"/>
        </w:rPr>
        <w:t xml:space="preserve"> </w:t>
      </w:r>
      <w:r>
        <w:t>China</w:t>
      </w:r>
      <w:r>
        <w:rPr>
          <w:spacing w:val="-13"/>
        </w:rPr>
        <w:t xml:space="preserve"> </w:t>
      </w:r>
      <w:r>
        <w:t>were</w:t>
      </w:r>
      <w:r>
        <w:rPr>
          <w:spacing w:val="-13"/>
        </w:rPr>
        <w:t xml:space="preserve"> </w:t>
      </w:r>
      <w:r>
        <w:t>known,</w:t>
      </w:r>
      <w:r>
        <w:rPr>
          <w:spacing w:val="-13"/>
        </w:rPr>
        <w:t xml:space="preserve"> </w:t>
      </w:r>
      <w:r>
        <w:t>and turned</w:t>
      </w:r>
      <w:r>
        <w:rPr>
          <w:spacing w:val="-9"/>
        </w:rPr>
        <w:t xml:space="preserve"> </w:t>
      </w:r>
      <w:r>
        <w:t>to</w:t>
      </w:r>
      <w:r>
        <w:rPr>
          <w:spacing w:val="-8"/>
        </w:rPr>
        <w:t xml:space="preserve"> </w:t>
      </w:r>
      <w:r>
        <w:t>painting.</w:t>
      </w:r>
      <w:r>
        <w:rPr>
          <w:spacing w:val="-9"/>
        </w:rPr>
        <w:t xml:space="preserve"> </w:t>
      </w:r>
      <w:r>
        <w:t>He</w:t>
      </w:r>
      <w:r>
        <w:rPr>
          <w:spacing w:val="-9"/>
        </w:rPr>
        <w:t xml:space="preserve"> </w:t>
      </w:r>
      <w:r>
        <w:t>was</w:t>
      </w:r>
      <w:r>
        <w:rPr>
          <w:spacing w:val="-9"/>
        </w:rPr>
        <w:t xml:space="preserve"> </w:t>
      </w:r>
      <w:r>
        <w:t>part</w:t>
      </w:r>
      <w:r>
        <w:rPr>
          <w:spacing w:val="-8"/>
        </w:rPr>
        <w:t xml:space="preserve"> </w:t>
      </w:r>
      <w:r>
        <w:t>of</w:t>
      </w:r>
      <w:r>
        <w:rPr>
          <w:spacing w:val="-9"/>
        </w:rPr>
        <w:t xml:space="preserve"> </w:t>
      </w:r>
      <w:r>
        <w:t>a</w:t>
      </w:r>
      <w:r>
        <w:rPr>
          <w:spacing w:val="-8"/>
        </w:rPr>
        <w:t xml:space="preserve"> </w:t>
      </w:r>
      <w:r>
        <w:t>group</w:t>
      </w:r>
      <w:r>
        <w:rPr>
          <w:spacing w:val="-8"/>
        </w:rPr>
        <w:t xml:space="preserve"> </w:t>
      </w:r>
      <w:r>
        <w:t>of</w:t>
      </w:r>
      <w:r>
        <w:rPr>
          <w:spacing w:val="-9"/>
        </w:rPr>
        <w:t xml:space="preserve"> </w:t>
      </w:r>
      <w:r>
        <w:t>artists</w:t>
      </w:r>
      <w:r>
        <w:rPr>
          <w:spacing w:val="-8"/>
        </w:rPr>
        <w:t xml:space="preserve"> </w:t>
      </w:r>
      <w:r>
        <w:t>known</w:t>
      </w:r>
      <w:r>
        <w:rPr>
          <w:spacing w:val="-8"/>
        </w:rPr>
        <w:t xml:space="preserve"> </w:t>
      </w:r>
      <w:r>
        <w:t>as</w:t>
      </w:r>
      <w:r>
        <w:rPr>
          <w:spacing w:val="-9"/>
        </w:rPr>
        <w:t xml:space="preserve"> </w:t>
      </w:r>
      <w:r>
        <w:t>scholar-painters,</w:t>
      </w:r>
      <w:r>
        <w:rPr>
          <w:spacing w:val="-9"/>
        </w:rPr>
        <w:t xml:space="preserve"> </w:t>
      </w:r>
      <w:r>
        <w:t>or</w:t>
      </w:r>
      <w:r>
        <w:rPr>
          <w:spacing w:val="-8"/>
        </w:rPr>
        <w:t xml:space="preserve"> </w:t>
      </w:r>
      <w:r>
        <w:t>literati.</w:t>
      </w:r>
      <w:r>
        <w:rPr>
          <w:spacing w:val="-9"/>
        </w:rPr>
        <w:t xml:space="preserve"> </w:t>
      </w:r>
      <w:r>
        <w:t>The</w:t>
      </w:r>
      <w:r>
        <w:rPr>
          <w:spacing w:val="-8"/>
        </w:rPr>
        <w:t xml:space="preserve"> </w:t>
      </w:r>
      <w:r>
        <w:t>work of</w:t>
      </w:r>
      <w:r>
        <w:rPr>
          <w:spacing w:val="-8"/>
        </w:rPr>
        <w:t xml:space="preserve"> </w:t>
      </w:r>
      <w:r>
        <w:t>scholar-painters</w:t>
      </w:r>
      <w:r>
        <w:rPr>
          <w:spacing w:val="-8"/>
        </w:rPr>
        <w:t xml:space="preserve"> </w:t>
      </w:r>
      <w:r>
        <w:t>was</w:t>
      </w:r>
      <w:r>
        <w:rPr>
          <w:spacing w:val="-7"/>
        </w:rPr>
        <w:t xml:space="preserve"> </w:t>
      </w:r>
      <w:r>
        <w:t>desirable</w:t>
      </w:r>
      <w:r>
        <w:rPr>
          <w:spacing w:val="-8"/>
        </w:rPr>
        <w:t xml:space="preserve"> </w:t>
      </w:r>
      <w:r>
        <w:t>to</w:t>
      </w:r>
      <w:r>
        <w:rPr>
          <w:spacing w:val="-7"/>
        </w:rPr>
        <w:t xml:space="preserve"> </w:t>
      </w:r>
      <w:r>
        <w:t>many</w:t>
      </w:r>
      <w:r>
        <w:rPr>
          <w:spacing w:val="-8"/>
        </w:rPr>
        <w:t xml:space="preserve"> </w:t>
      </w:r>
      <w:r>
        <w:t>admirers</w:t>
      </w:r>
      <w:r>
        <w:rPr>
          <w:spacing w:val="-8"/>
        </w:rPr>
        <w:t xml:space="preserve"> </w:t>
      </w:r>
      <w:r>
        <w:t>of</w:t>
      </w:r>
      <w:r>
        <w:rPr>
          <w:spacing w:val="-7"/>
        </w:rPr>
        <w:t xml:space="preserve"> </w:t>
      </w:r>
      <w:r>
        <w:t>art</w:t>
      </w:r>
      <w:r>
        <w:rPr>
          <w:spacing w:val="-8"/>
        </w:rPr>
        <w:t xml:space="preserve"> </w:t>
      </w:r>
      <w:r>
        <w:t>because</w:t>
      </w:r>
      <w:r>
        <w:rPr>
          <w:spacing w:val="-7"/>
        </w:rPr>
        <w:t xml:space="preserve"> </w:t>
      </w:r>
      <w:r>
        <w:t>it</w:t>
      </w:r>
      <w:r>
        <w:rPr>
          <w:spacing w:val="-8"/>
        </w:rPr>
        <w:t xml:space="preserve"> </w:t>
      </w:r>
      <w:r>
        <w:t>was</w:t>
      </w:r>
      <w:r>
        <w:rPr>
          <w:spacing w:val="-7"/>
        </w:rPr>
        <w:t xml:space="preserve"> </w:t>
      </w:r>
      <w:r>
        <w:t>considered</w:t>
      </w:r>
      <w:r>
        <w:rPr>
          <w:spacing w:val="-8"/>
        </w:rPr>
        <w:t xml:space="preserve"> </w:t>
      </w:r>
      <w:r>
        <w:t>more</w:t>
      </w:r>
      <w:r>
        <w:rPr>
          <w:spacing w:val="-8"/>
        </w:rPr>
        <w:t xml:space="preserve"> </w:t>
      </w:r>
      <w:r>
        <w:t>personal, expressive, and spontaneous than the uniform and realistic paintings by professional, trained artists. The scholar-painters’ sophisticated and deep knowledge of philosophy, culture, and the arts— including calligraphy—made them welcome among fellow scholars and at court. They were part of the elite class of leaders, who followed the long and noble traditions within Confucian teachings of expressing oneself with wisdom and grace, especially in the art of</w:t>
      </w:r>
      <w:r>
        <w:rPr>
          <w:spacing w:val="-39"/>
        </w:rPr>
        <w:t xml:space="preserve"> </w:t>
      </w:r>
      <w:r>
        <w:t>poetry.</w:t>
      </w:r>
    </w:p>
    <w:p w14:paraId="1B8260A5" w14:textId="77777777" w:rsidR="00FD5D31" w:rsidRDefault="00FD5D31" w:rsidP="002F33B0">
      <w:pPr>
        <w:pStyle w:val="Body"/>
      </w:pPr>
    </w:p>
    <w:p w14:paraId="1B8260A6" w14:textId="77777777" w:rsidR="00FD5D31" w:rsidRDefault="002F33B0" w:rsidP="002F33B0">
      <w:pPr>
        <w:pStyle w:val="Body"/>
        <w:ind w:firstLine="0"/>
        <w:jc w:val="center"/>
      </w:pPr>
      <w:r>
        <w:rPr>
          <w:noProof/>
        </w:rPr>
        <w:lastRenderedPageBreak/>
        <w:drawing>
          <wp:inline distT="0" distB="0" distL="0" distR="0" wp14:anchorId="1B8261E4" wp14:editId="55DAB535">
            <wp:extent cx="5576145" cy="2549332"/>
            <wp:effectExtent l="0" t="0" r="0" b="3810"/>
            <wp:docPr id="1817" name="Picture 1806" descr="Pear Blossom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7" name="Picture 1806"/>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6145" cy="2549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A7" w14:textId="77777777" w:rsidR="002F33B0" w:rsidRDefault="002F33B0" w:rsidP="002F33B0">
      <w:pPr>
        <w:pStyle w:val="CaptionHeader"/>
        <w:rPr>
          <w:rFonts w:ascii="Verdana-BoldItalic"/>
        </w:rPr>
      </w:pPr>
      <w:r>
        <w:t xml:space="preserve">Figure 1.12 | </w:t>
      </w:r>
      <w:r w:rsidRPr="002F33B0">
        <w:rPr>
          <w:rFonts w:ascii="Verdana-BoldItalic"/>
          <w:i/>
        </w:rPr>
        <w:t>Pear Blossoms</w:t>
      </w:r>
    </w:p>
    <w:p w14:paraId="1B8260A8" w14:textId="77777777" w:rsidR="002F33B0" w:rsidRDefault="002F33B0" w:rsidP="002F33B0">
      <w:pPr>
        <w:pStyle w:val="CaptionText"/>
      </w:pPr>
      <w:r>
        <w:t xml:space="preserve">Artist: Qian Xuan </w:t>
      </w:r>
    </w:p>
    <w:p w14:paraId="1B8260A9" w14:textId="77777777" w:rsidR="002F33B0" w:rsidRDefault="002F33B0" w:rsidP="002F33B0">
      <w:pPr>
        <w:pStyle w:val="CaptionText"/>
      </w:pPr>
      <w:r>
        <w:t>Source: Met</w:t>
      </w:r>
      <w:r w:rsidRPr="002F33B0">
        <w:t xml:space="preserve"> </w:t>
      </w:r>
      <w:r>
        <w:t xml:space="preserve">Museum </w:t>
      </w:r>
    </w:p>
    <w:p w14:paraId="1B8260AA" w14:textId="77777777" w:rsidR="002F33B0" w:rsidRDefault="002F33B0" w:rsidP="002F33B0">
      <w:pPr>
        <w:pStyle w:val="CaptionText"/>
      </w:pPr>
      <w:r>
        <w:t>License: OASC</w:t>
      </w:r>
    </w:p>
    <w:p w14:paraId="1B8260AB" w14:textId="77777777" w:rsidR="002F33B0" w:rsidRDefault="002F33B0" w:rsidP="002F33B0">
      <w:pPr>
        <w:pStyle w:val="Body"/>
      </w:pPr>
    </w:p>
    <w:p w14:paraId="1B8260AC" w14:textId="77777777" w:rsidR="00FD5D31" w:rsidRDefault="00FD5D31" w:rsidP="002F33B0">
      <w:pPr>
        <w:pStyle w:val="Body"/>
      </w:pPr>
      <w:r>
        <w:t>Qian Xuan was one of the first scholar-painters to unite painting and poetry, as he does in</w:t>
      </w:r>
      <w:r w:rsidR="002F33B0">
        <w:t xml:space="preserve"> </w:t>
      </w:r>
      <w:r>
        <w:rPr>
          <w:i/>
          <w:color w:val="231F20"/>
        </w:rPr>
        <w:t>Pear Blossoms</w:t>
      </w:r>
      <w:r>
        <w:rPr>
          <w:color w:val="231F20"/>
        </w:rPr>
        <w:t>:</w:t>
      </w:r>
    </w:p>
    <w:p w14:paraId="1B8260AD" w14:textId="77777777" w:rsidR="00FD5D31" w:rsidRDefault="00FD5D31" w:rsidP="002F33B0">
      <w:pPr>
        <w:pStyle w:val="Body"/>
      </w:pPr>
    </w:p>
    <w:p w14:paraId="1B8260AE" w14:textId="77777777" w:rsidR="002F33B0" w:rsidRDefault="00FD5D31" w:rsidP="007B233C">
      <w:pPr>
        <w:pStyle w:val="Quote"/>
      </w:pPr>
      <w:r>
        <w:t>All alone by the veranda railing,</w:t>
      </w:r>
    </w:p>
    <w:p w14:paraId="1B8260AF" w14:textId="77777777" w:rsidR="002F33B0" w:rsidRDefault="00FD5D31" w:rsidP="007B233C">
      <w:pPr>
        <w:pStyle w:val="Quote"/>
      </w:pPr>
      <w:r>
        <w:t>teardrops drenching the branches,</w:t>
      </w:r>
    </w:p>
    <w:p w14:paraId="1B8260B0" w14:textId="77777777" w:rsidR="002F33B0" w:rsidRDefault="00FD5D31" w:rsidP="007B233C">
      <w:pPr>
        <w:pStyle w:val="Quote"/>
      </w:pPr>
      <w:r>
        <w:t>Although her face is unadorned,</w:t>
      </w:r>
    </w:p>
    <w:p w14:paraId="1B8260B1" w14:textId="77777777" w:rsidR="00FD5D31" w:rsidRDefault="00FD5D31" w:rsidP="007B233C">
      <w:pPr>
        <w:pStyle w:val="Quote"/>
      </w:pPr>
      <w:r>
        <w:t>her old charms remain;</w:t>
      </w:r>
    </w:p>
    <w:p w14:paraId="1B8260B2" w14:textId="77777777" w:rsidR="002F33B0" w:rsidRDefault="00FD5D31" w:rsidP="007B233C">
      <w:pPr>
        <w:pStyle w:val="Quote"/>
      </w:pPr>
      <w:r>
        <w:t>Behind the locked gate, on a rainy night,</w:t>
      </w:r>
    </w:p>
    <w:p w14:paraId="1B8260B3" w14:textId="77777777" w:rsidR="00FD5D31" w:rsidRDefault="00FD5D31" w:rsidP="007B233C">
      <w:pPr>
        <w:pStyle w:val="Quote"/>
      </w:pPr>
      <w:r>
        <w:t>how she is filled with sadness.</w:t>
      </w:r>
    </w:p>
    <w:p w14:paraId="1B8260B4" w14:textId="77777777" w:rsidR="002F33B0" w:rsidRDefault="00FD5D31" w:rsidP="007B233C">
      <w:pPr>
        <w:pStyle w:val="Quote"/>
        <w:rPr>
          <w:spacing w:val="-5"/>
        </w:rPr>
      </w:pPr>
      <w:r>
        <w:t xml:space="preserve">How </w:t>
      </w:r>
      <w:r>
        <w:rPr>
          <w:spacing w:val="-5"/>
        </w:rPr>
        <w:t xml:space="preserve">differently </w:t>
      </w:r>
      <w:r>
        <w:t xml:space="preserve">she </w:t>
      </w:r>
      <w:r>
        <w:rPr>
          <w:spacing w:val="-5"/>
        </w:rPr>
        <w:t xml:space="preserve">looked bathed </w:t>
      </w:r>
      <w:r>
        <w:rPr>
          <w:spacing w:val="-3"/>
        </w:rPr>
        <w:t xml:space="preserve">in </w:t>
      </w:r>
      <w:r>
        <w:rPr>
          <w:spacing w:val="-5"/>
        </w:rPr>
        <w:t>golden waves</w:t>
      </w:r>
    </w:p>
    <w:p w14:paraId="1B8260B5" w14:textId="77777777" w:rsidR="00FD5D31" w:rsidRDefault="00FD5D31" w:rsidP="007B233C">
      <w:pPr>
        <w:pStyle w:val="Quote"/>
      </w:pPr>
      <w:r>
        <w:t>of moonlight, before the darkness fell.</w:t>
      </w:r>
    </w:p>
    <w:p w14:paraId="1B8260B6" w14:textId="77777777" w:rsidR="00FD5D31" w:rsidRDefault="00FD5D31" w:rsidP="002F33B0">
      <w:pPr>
        <w:pStyle w:val="Body"/>
      </w:pPr>
    </w:p>
    <w:p w14:paraId="1B8260B7" w14:textId="77777777" w:rsidR="00FD5D31" w:rsidRDefault="00FD5D31" w:rsidP="002F33B0">
      <w:pPr>
        <w:pStyle w:val="Body"/>
      </w:pPr>
      <w:r>
        <w:t xml:space="preserve">The poem is not meant to illustrate or describe his painting of the branch with its delicate, young foliage and flowers; rather, the swaying, irregular lines of the leaves and the gently unfurling curves of the blossoms are meant to suggest comparisons to how quickly time passes—delicate blooms will soon fade—and evoke memories of times past. In </w:t>
      </w:r>
      <w:r>
        <w:rPr>
          <w:spacing w:val="-5"/>
        </w:rPr>
        <w:t xml:space="preserve">thirteenth-century China, </w:t>
      </w:r>
      <w:r>
        <w:t xml:space="preserve">as </w:t>
      </w:r>
      <w:r>
        <w:rPr>
          <w:spacing w:val="-4"/>
        </w:rPr>
        <w:t xml:space="preserve">has been the </w:t>
      </w:r>
      <w:r>
        <w:rPr>
          <w:spacing w:val="-5"/>
        </w:rPr>
        <w:t xml:space="preserve">case throughout </w:t>
      </w:r>
      <w:r>
        <w:rPr>
          <w:spacing w:val="-4"/>
        </w:rPr>
        <w:t xml:space="preserve">much </w:t>
      </w:r>
      <w:r>
        <w:t xml:space="preserve">of </w:t>
      </w:r>
      <w:r>
        <w:rPr>
          <w:spacing w:val="-4"/>
        </w:rPr>
        <w:t xml:space="preserve">that </w:t>
      </w:r>
      <w:r>
        <w:rPr>
          <w:spacing w:val="-5"/>
        </w:rPr>
        <w:t xml:space="preserve">country’s history, </w:t>
      </w:r>
      <w:r>
        <w:rPr>
          <w:spacing w:val="-4"/>
        </w:rPr>
        <w:t xml:space="preserve">the </w:t>
      </w:r>
      <w:r>
        <w:rPr>
          <w:spacing w:val="-5"/>
        </w:rPr>
        <w:t xml:space="preserve">significance </w:t>
      </w:r>
      <w:r>
        <w:t xml:space="preserve">of a </w:t>
      </w:r>
      <w:r>
        <w:rPr>
          <w:spacing w:val="-5"/>
        </w:rPr>
        <w:t xml:space="preserve">painting </w:t>
      </w:r>
      <w:r>
        <w:t xml:space="preserve">is </w:t>
      </w:r>
      <w:r>
        <w:rPr>
          <w:spacing w:val="-5"/>
        </w:rPr>
        <w:t xml:space="preserve">closely associated </w:t>
      </w:r>
      <w:r>
        <w:rPr>
          <w:spacing w:val="-4"/>
        </w:rPr>
        <w:t xml:space="preserve">with the </w:t>
      </w:r>
      <w:r>
        <w:rPr>
          <w:spacing w:val="-5"/>
        </w:rPr>
        <w:t xml:space="preserve">identity </w:t>
      </w:r>
      <w:r>
        <w:t xml:space="preserve">of </w:t>
      </w:r>
      <w:r>
        <w:rPr>
          <w:spacing w:val="-5"/>
        </w:rPr>
        <w:t xml:space="preserve">the artist, </w:t>
      </w:r>
      <w:r>
        <w:rPr>
          <w:spacing w:val="-4"/>
        </w:rPr>
        <w:t xml:space="preserve">and with the </w:t>
      </w:r>
      <w:r>
        <w:rPr>
          <w:spacing w:val="-5"/>
        </w:rPr>
        <w:t xml:space="preserve">scholars </w:t>
      </w:r>
      <w:r>
        <w:rPr>
          <w:spacing w:val="-4"/>
        </w:rPr>
        <w:t xml:space="preserve">and </w:t>
      </w:r>
      <w:r>
        <w:rPr>
          <w:spacing w:val="-5"/>
        </w:rPr>
        <w:t xml:space="preserve">collectors </w:t>
      </w:r>
      <w:r>
        <w:rPr>
          <w:spacing w:val="-4"/>
        </w:rPr>
        <w:t xml:space="preserve">who owned </w:t>
      </w:r>
      <w:r>
        <w:rPr>
          <w:spacing w:val="-5"/>
        </w:rPr>
        <w:t xml:space="preserve">the </w:t>
      </w:r>
      <w:r>
        <w:rPr>
          <w:spacing w:val="-4"/>
        </w:rPr>
        <w:t xml:space="preserve">work over </w:t>
      </w:r>
      <w:r>
        <w:rPr>
          <w:spacing w:val="-5"/>
        </w:rPr>
        <w:t xml:space="preserve">subsequent centuries. </w:t>
      </w:r>
      <w:r>
        <w:rPr>
          <w:spacing w:val="-4"/>
        </w:rPr>
        <w:t xml:space="preserve">Their </w:t>
      </w:r>
      <w:r>
        <w:rPr>
          <w:spacing w:val="-5"/>
        </w:rPr>
        <w:t xml:space="preserve">identities </w:t>
      </w:r>
      <w:r>
        <w:rPr>
          <w:spacing w:val="-4"/>
        </w:rPr>
        <w:t xml:space="preserve">are </w:t>
      </w:r>
      <w:r>
        <w:rPr>
          <w:spacing w:val="-5"/>
        </w:rPr>
        <w:t xml:space="preserve">known </w:t>
      </w:r>
      <w:r>
        <w:t xml:space="preserve">by </w:t>
      </w:r>
      <w:r>
        <w:rPr>
          <w:spacing w:val="-4"/>
        </w:rPr>
        <w:t xml:space="preserve">the </w:t>
      </w:r>
      <w:r>
        <w:rPr>
          <w:b/>
          <w:spacing w:val="-5"/>
        </w:rPr>
        <w:t>seals</w:t>
      </w:r>
      <w:r>
        <w:rPr>
          <w:spacing w:val="-5"/>
        </w:rPr>
        <w:t xml:space="preserve">, </w:t>
      </w:r>
      <w:r>
        <w:t xml:space="preserve">or </w:t>
      </w:r>
      <w:r>
        <w:rPr>
          <w:spacing w:val="-5"/>
        </w:rPr>
        <w:t xml:space="preserve">stamps </w:t>
      </w:r>
      <w:r>
        <w:t xml:space="preserve">in </w:t>
      </w:r>
      <w:r>
        <w:rPr>
          <w:spacing w:val="-4"/>
        </w:rPr>
        <w:t xml:space="preserve">red </w:t>
      </w:r>
      <w:r>
        <w:rPr>
          <w:spacing w:val="-5"/>
        </w:rPr>
        <w:t xml:space="preserve">acting </w:t>
      </w:r>
      <w:r>
        <w:t xml:space="preserve">as a </w:t>
      </w:r>
      <w:r>
        <w:rPr>
          <w:spacing w:val="-5"/>
        </w:rPr>
        <w:t xml:space="preserve">signature, each </w:t>
      </w:r>
      <w:r>
        <w:rPr>
          <w:spacing w:val="-4"/>
        </w:rPr>
        <w:t xml:space="preserve">added </w:t>
      </w:r>
      <w:r>
        <w:t xml:space="preserve">to </w:t>
      </w:r>
      <w:r>
        <w:rPr>
          <w:spacing w:val="-4"/>
        </w:rPr>
        <w:t xml:space="preserve">the work </w:t>
      </w:r>
      <w:r>
        <w:t xml:space="preserve">of </w:t>
      </w:r>
      <w:r>
        <w:rPr>
          <w:spacing w:val="-4"/>
        </w:rPr>
        <w:t xml:space="preserve">art. Specific </w:t>
      </w:r>
      <w:r>
        <w:rPr>
          <w:spacing w:val="-5"/>
        </w:rPr>
        <w:t xml:space="preserve">subjects </w:t>
      </w:r>
      <w:r>
        <w:rPr>
          <w:spacing w:val="-4"/>
        </w:rPr>
        <w:t xml:space="preserve">and how </w:t>
      </w:r>
      <w:r>
        <w:rPr>
          <w:spacing w:val="-5"/>
        </w:rPr>
        <w:t xml:space="preserve">they </w:t>
      </w:r>
      <w:r>
        <w:rPr>
          <w:spacing w:val="-4"/>
        </w:rPr>
        <w:t xml:space="preserve">were </w:t>
      </w:r>
      <w:r>
        <w:rPr>
          <w:spacing w:val="-5"/>
        </w:rPr>
        <w:t xml:space="preserve">depicted </w:t>
      </w:r>
      <w:r>
        <w:rPr>
          <w:spacing w:val="-4"/>
        </w:rPr>
        <w:t xml:space="preserve">were </w:t>
      </w:r>
      <w:r>
        <w:rPr>
          <w:spacing w:val="-5"/>
        </w:rPr>
        <w:t xml:space="preserve">associated </w:t>
      </w:r>
      <w:r>
        <w:rPr>
          <w:spacing w:val="-4"/>
        </w:rPr>
        <w:t xml:space="preserve">with the </w:t>
      </w:r>
      <w:r>
        <w:rPr>
          <w:spacing w:val="-5"/>
        </w:rPr>
        <w:lastRenderedPageBreak/>
        <w:t xml:space="preserve">artist, </w:t>
      </w:r>
      <w:r>
        <w:rPr>
          <w:spacing w:val="-4"/>
        </w:rPr>
        <w:t xml:space="preserve">and </w:t>
      </w:r>
      <w:r>
        <w:rPr>
          <w:spacing w:val="-5"/>
        </w:rPr>
        <w:t xml:space="preserve">often referred </w:t>
      </w:r>
      <w:r>
        <w:rPr>
          <w:spacing w:val="-4"/>
        </w:rPr>
        <w:t xml:space="preserve">back </w:t>
      </w:r>
      <w:r>
        <w:t xml:space="preserve">to in </w:t>
      </w:r>
      <w:r>
        <w:rPr>
          <w:spacing w:val="-4"/>
        </w:rPr>
        <w:t xml:space="preserve">later works </w:t>
      </w:r>
      <w:r>
        <w:t xml:space="preserve">by </w:t>
      </w:r>
      <w:r>
        <w:rPr>
          <w:spacing w:val="-4"/>
        </w:rPr>
        <w:t xml:space="preserve">other </w:t>
      </w:r>
      <w:r>
        <w:rPr>
          <w:spacing w:val="-5"/>
        </w:rPr>
        <w:t xml:space="preserve">artists </w:t>
      </w:r>
      <w:r>
        <w:t xml:space="preserve">as a </w:t>
      </w:r>
      <w:r>
        <w:rPr>
          <w:spacing w:val="-4"/>
        </w:rPr>
        <w:t xml:space="preserve">sign </w:t>
      </w:r>
      <w:r>
        <w:rPr>
          <w:spacing w:val="-5"/>
        </w:rPr>
        <w:t xml:space="preserve">of respect </w:t>
      </w:r>
      <w:r>
        <w:rPr>
          <w:spacing w:val="-4"/>
        </w:rPr>
        <w:t xml:space="preserve">and </w:t>
      </w:r>
      <w:r>
        <w:rPr>
          <w:spacing w:val="-5"/>
        </w:rPr>
        <w:t xml:space="preserve">acknowledgment </w:t>
      </w:r>
      <w:r>
        <w:t xml:space="preserve">of </w:t>
      </w:r>
      <w:r>
        <w:rPr>
          <w:spacing w:val="-4"/>
        </w:rPr>
        <w:t xml:space="preserve">the </w:t>
      </w:r>
      <w:r>
        <w:rPr>
          <w:spacing w:val="-5"/>
        </w:rPr>
        <w:t xml:space="preserve">earlier master’s skill </w:t>
      </w:r>
      <w:r>
        <w:rPr>
          <w:spacing w:val="-4"/>
        </w:rPr>
        <w:t xml:space="preserve">and </w:t>
      </w:r>
      <w:r>
        <w:rPr>
          <w:spacing w:val="-5"/>
        </w:rPr>
        <w:t xml:space="preserve">expertise. </w:t>
      </w:r>
      <w:r>
        <w:t xml:space="preserve">In </w:t>
      </w:r>
      <w:r>
        <w:rPr>
          <w:i/>
          <w:spacing w:val="-4"/>
        </w:rPr>
        <w:t xml:space="preserve">Pear </w:t>
      </w:r>
      <w:r>
        <w:rPr>
          <w:i/>
          <w:spacing w:val="-5"/>
        </w:rPr>
        <w:t>Blossoms</w:t>
      </w:r>
      <w:r>
        <w:rPr>
          <w:spacing w:val="-5"/>
        </w:rPr>
        <w:t xml:space="preserve">, </w:t>
      </w:r>
      <w:r>
        <w:t xml:space="preserve">as </w:t>
      </w:r>
      <w:r>
        <w:rPr>
          <w:spacing w:val="-4"/>
        </w:rPr>
        <w:t>was often the case,</w:t>
      </w:r>
      <w:r>
        <w:rPr>
          <w:spacing w:val="-5"/>
        </w:rPr>
        <w:t xml:space="preserve"> the </w:t>
      </w:r>
      <w:r>
        <w:rPr>
          <w:spacing w:val="-4"/>
        </w:rPr>
        <w:t xml:space="preserve">poem, and the </w:t>
      </w:r>
      <w:r>
        <w:rPr>
          <w:spacing w:val="-5"/>
        </w:rPr>
        <w:t xml:space="preserve">calligraphy </w:t>
      </w:r>
      <w:r>
        <w:t xml:space="preserve">in </w:t>
      </w:r>
      <w:r>
        <w:rPr>
          <w:spacing w:val="-4"/>
        </w:rPr>
        <w:t xml:space="preserve">which the </w:t>
      </w:r>
      <w:r>
        <w:rPr>
          <w:spacing w:val="-5"/>
        </w:rPr>
        <w:t xml:space="preserve">artist </w:t>
      </w:r>
      <w:r>
        <w:rPr>
          <w:spacing w:val="-4"/>
        </w:rPr>
        <w:t xml:space="preserve">wrote it, </w:t>
      </w:r>
      <w:r>
        <w:rPr>
          <w:spacing w:val="-5"/>
        </w:rPr>
        <w:t xml:space="preserve">were </w:t>
      </w:r>
      <w:r>
        <w:rPr>
          <w:spacing w:val="-4"/>
        </w:rPr>
        <w:t xml:space="preserve">part </w:t>
      </w:r>
      <w:r>
        <w:t xml:space="preserve">of </w:t>
      </w:r>
      <w:r>
        <w:rPr>
          <w:spacing w:val="-4"/>
        </w:rPr>
        <w:t xml:space="preserve">the </w:t>
      </w:r>
      <w:r>
        <w:rPr>
          <w:spacing w:val="-5"/>
        </w:rPr>
        <w:t xml:space="preserve">original composition </w:t>
      </w:r>
      <w:r>
        <w:t xml:space="preserve">of </w:t>
      </w:r>
      <w:r>
        <w:rPr>
          <w:spacing w:val="-4"/>
        </w:rPr>
        <w:t xml:space="preserve">the </w:t>
      </w:r>
      <w:r>
        <w:rPr>
          <w:spacing w:val="-5"/>
        </w:rPr>
        <w:t xml:space="preserve">entire painted scroll. </w:t>
      </w:r>
      <w:r>
        <w:rPr>
          <w:spacing w:val="-4"/>
        </w:rPr>
        <w:t xml:space="preserve">The seals </w:t>
      </w:r>
      <w:r>
        <w:rPr>
          <w:spacing w:val="-5"/>
        </w:rPr>
        <w:t xml:space="preserve">appended </w:t>
      </w:r>
      <w:r>
        <w:rPr>
          <w:spacing w:val="-4"/>
        </w:rPr>
        <w:t xml:space="preserve">and notes </w:t>
      </w:r>
      <w:r>
        <w:rPr>
          <w:spacing w:val="-5"/>
        </w:rPr>
        <w:t xml:space="preserve">written </w:t>
      </w:r>
      <w:r>
        <w:t xml:space="preserve">by </w:t>
      </w:r>
      <w:r>
        <w:rPr>
          <w:spacing w:val="-4"/>
        </w:rPr>
        <w:t xml:space="preserve">later </w:t>
      </w:r>
      <w:r>
        <w:rPr>
          <w:spacing w:val="-5"/>
        </w:rPr>
        <w:t xml:space="preserve">scholars and collectors continued adding </w:t>
      </w:r>
      <w:r>
        <w:t xml:space="preserve">to </w:t>
      </w:r>
      <w:r>
        <w:rPr>
          <w:spacing w:val="-4"/>
        </w:rPr>
        <w:t xml:space="preserve">the </w:t>
      </w:r>
      <w:r>
        <w:rPr>
          <w:spacing w:val="-5"/>
        </w:rPr>
        <w:t xml:space="preserve">composition, </w:t>
      </w:r>
      <w:r>
        <w:rPr>
          <w:spacing w:val="-4"/>
        </w:rPr>
        <w:t xml:space="preserve">and </w:t>
      </w:r>
      <w:r>
        <w:rPr>
          <w:spacing w:val="-5"/>
        </w:rPr>
        <w:t>its</w:t>
      </w:r>
      <w:r w:rsidR="002F33B0">
        <w:rPr>
          <w:spacing w:val="-5"/>
        </w:rPr>
        <w:t xml:space="preserve"> </w:t>
      </w:r>
      <w:r>
        <w:rPr>
          <w:color w:val="231F20"/>
        </w:rPr>
        <w:t>beauty and meaning, over the next seven hundred years.</w:t>
      </w:r>
    </w:p>
    <w:p w14:paraId="1B8260B8" w14:textId="77777777" w:rsidR="00FD5D31" w:rsidRDefault="00FD5D31" w:rsidP="002F33B0">
      <w:pPr>
        <w:pStyle w:val="Body"/>
        <w:rPr>
          <w:color w:val="231F20"/>
          <w:spacing w:val="-5"/>
        </w:rPr>
      </w:pPr>
      <w:r>
        <w:rPr>
          <w:spacing w:val="-4"/>
        </w:rPr>
        <w:t xml:space="preserve">When James </w:t>
      </w:r>
      <w:r>
        <w:t xml:space="preserve">Abbott McNeill Whistler (1834-1903, </w:t>
      </w:r>
      <w:r>
        <w:rPr>
          <w:spacing w:val="-4"/>
        </w:rPr>
        <w:t xml:space="preserve">USA, lived </w:t>
      </w:r>
      <w:r>
        <w:t xml:space="preserve">England) painted </w:t>
      </w:r>
      <w:r>
        <w:rPr>
          <w:i/>
        </w:rPr>
        <w:t xml:space="preserve">Arrangement </w:t>
      </w:r>
      <w:r>
        <w:rPr>
          <w:i/>
          <w:spacing w:val="-3"/>
        </w:rPr>
        <w:t xml:space="preserve">in </w:t>
      </w:r>
      <w:r>
        <w:rPr>
          <w:i/>
          <w:spacing w:val="-4"/>
        </w:rPr>
        <w:t>Flesh Colour</w:t>
      </w:r>
      <w:r>
        <w:rPr>
          <w:i/>
          <w:spacing w:val="-16"/>
        </w:rPr>
        <w:t xml:space="preserve"> </w:t>
      </w:r>
      <w:r>
        <w:rPr>
          <w:i/>
          <w:spacing w:val="-4"/>
        </w:rPr>
        <w:t>and</w:t>
      </w:r>
      <w:r>
        <w:rPr>
          <w:i/>
          <w:spacing w:val="-14"/>
        </w:rPr>
        <w:t xml:space="preserve"> </w:t>
      </w:r>
      <w:r>
        <w:rPr>
          <w:i/>
        </w:rPr>
        <w:t>Black,</w:t>
      </w:r>
      <w:r>
        <w:rPr>
          <w:i/>
          <w:spacing w:val="-15"/>
        </w:rPr>
        <w:t xml:space="preserve"> </w:t>
      </w:r>
      <w:r>
        <w:rPr>
          <w:i/>
        </w:rPr>
        <w:t>Portrait</w:t>
      </w:r>
      <w:r>
        <w:rPr>
          <w:i/>
          <w:spacing w:val="-15"/>
        </w:rPr>
        <w:t xml:space="preserve"> </w:t>
      </w:r>
      <w:r>
        <w:rPr>
          <w:i/>
          <w:spacing w:val="-3"/>
        </w:rPr>
        <w:t>of</w:t>
      </w:r>
      <w:r>
        <w:rPr>
          <w:i/>
          <w:spacing w:val="-15"/>
        </w:rPr>
        <w:t xml:space="preserve"> </w:t>
      </w:r>
      <w:r>
        <w:rPr>
          <w:i/>
        </w:rPr>
        <w:t>Theodore</w:t>
      </w:r>
      <w:r>
        <w:rPr>
          <w:i/>
          <w:spacing w:val="-14"/>
        </w:rPr>
        <w:t xml:space="preserve"> </w:t>
      </w:r>
      <w:r>
        <w:rPr>
          <w:i/>
          <w:spacing w:val="-4"/>
        </w:rPr>
        <w:t>Duret</w:t>
      </w:r>
      <w:r>
        <w:rPr>
          <w:i/>
          <w:spacing w:val="-15"/>
        </w:rPr>
        <w:t xml:space="preserve"> </w:t>
      </w:r>
      <w:r>
        <w:rPr>
          <w:spacing w:val="-3"/>
        </w:rPr>
        <w:t>in</w:t>
      </w:r>
      <w:r>
        <w:rPr>
          <w:spacing w:val="-14"/>
        </w:rPr>
        <w:t xml:space="preserve"> </w:t>
      </w:r>
      <w:r>
        <w:rPr>
          <w:spacing w:val="-4"/>
        </w:rPr>
        <w:t>1883,</w:t>
      </w:r>
      <w:r>
        <w:rPr>
          <w:spacing w:val="-14"/>
        </w:rPr>
        <w:t xml:space="preserve"> </w:t>
      </w:r>
      <w:r>
        <w:rPr>
          <w:spacing w:val="-3"/>
        </w:rPr>
        <w:t>he</w:t>
      </w:r>
      <w:r>
        <w:rPr>
          <w:spacing w:val="-15"/>
        </w:rPr>
        <w:t xml:space="preserve"> </w:t>
      </w:r>
      <w:r>
        <w:t xml:space="preserve">was making references </w:t>
      </w:r>
      <w:r>
        <w:rPr>
          <w:spacing w:val="-4"/>
        </w:rPr>
        <w:t xml:space="preserve">back </w:t>
      </w:r>
      <w:r>
        <w:rPr>
          <w:spacing w:val="-3"/>
        </w:rPr>
        <w:t xml:space="preserve">to </w:t>
      </w:r>
      <w:r>
        <w:rPr>
          <w:spacing w:val="-4"/>
        </w:rPr>
        <w:t xml:space="preserve">the </w:t>
      </w:r>
      <w:r>
        <w:t xml:space="preserve">makers’ </w:t>
      </w:r>
      <w:r>
        <w:rPr>
          <w:spacing w:val="-4"/>
        </w:rPr>
        <w:t xml:space="preserve">marks </w:t>
      </w:r>
      <w:r>
        <w:t>Chinese and Japanese</w:t>
      </w:r>
      <w:r>
        <w:rPr>
          <w:spacing w:val="-20"/>
        </w:rPr>
        <w:t xml:space="preserve"> </w:t>
      </w:r>
      <w:r>
        <w:t>potters</w:t>
      </w:r>
      <w:r>
        <w:rPr>
          <w:spacing w:val="-20"/>
        </w:rPr>
        <w:t xml:space="preserve"> </w:t>
      </w:r>
      <w:r>
        <w:rPr>
          <w:spacing w:val="-4"/>
        </w:rPr>
        <w:t>used</w:t>
      </w:r>
      <w:r>
        <w:rPr>
          <w:spacing w:val="-19"/>
        </w:rPr>
        <w:t xml:space="preserve"> </w:t>
      </w:r>
      <w:r>
        <w:rPr>
          <w:spacing w:val="-3"/>
        </w:rPr>
        <w:t>as</w:t>
      </w:r>
      <w:r>
        <w:rPr>
          <w:spacing w:val="-20"/>
        </w:rPr>
        <w:t xml:space="preserve"> </w:t>
      </w:r>
      <w:r>
        <w:t>signatures</w:t>
      </w:r>
      <w:r>
        <w:rPr>
          <w:spacing w:val="-20"/>
        </w:rPr>
        <w:t xml:space="preserve"> </w:t>
      </w:r>
      <w:r>
        <w:rPr>
          <w:spacing w:val="-3"/>
        </w:rPr>
        <w:t>on</w:t>
      </w:r>
      <w:r>
        <w:rPr>
          <w:spacing w:val="-19"/>
        </w:rPr>
        <w:t xml:space="preserve"> </w:t>
      </w:r>
      <w:r>
        <w:rPr>
          <w:spacing w:val="-4"/>
        </w:rPr>
        <w:t>their</w:t>
      </w:r>
      <w:r>
        <w:rPr>
          <w:spacing w:val="-20"/>
        </w:rPr>
        <w:t xml:space="preserve"> </w:t>
      </w:r>
      <w:r>
        <w:t>ceramics</w:t>
      </w:r>
      <w:r>
        <w:rPr>
          <w:spacing w:val="-20"/>
        </w:rPr>
        <w:t xml:space="preserve"> </w:t>
      </w:r>
      <w:r>
        <w:rPr>
          <w:spacing w:val="-3"/>
        </w:rPr>
        <w:t>in</w:t>
      </w:r>
      <w:r>
        <w:rPr>
          <w:spacing w:val="-19"/>
        </w:rPr>
        <w:t xml:space="preserve"> </w:t>
      </w:r>
      <w:r>
        <w:t xml:space="preserve">the monogram </w:t>
      </w:r>
      <w:r>
        <w:rPr>
          <w:spacing w:val="-3"/>
        </w:rPr>
        <w:t xml:space="preserve">he </w:t>
      </w:r>
      <w:r>
        <w:t xml:space="preserve">adopted </w:t>
      </w:r>
      <w:r>
        <w:rPr>
          <w:spacing w:val="-4"/>
        </w:rPr>
        <w:t xml:space="preserve">for his work: </w:t>
      </w:r>
      <w:r>
        <w:t xml:space="preserve">a stylized design </w:t>
      </w:r>
      <w:r>
        <w:rPr>
          <w:spacing w:val="-3"/>
        </w:rPr>
        <w:t xml:space="preserve">of </w:t>
      </w:r>
      <w:r>
        <w:t xml:space="preserve">a </w:t>
      </w:r>
      <w:r>
        <w:rPr>
          <w:spacing w:val="-4"/>
        </w:rPr>
        <w:t xml:space="preserve">butterfly based </w:t>
      </w:r>
      <w:r>
        <w:rPr>
          <w:spacing w:val="-3"/>
        </w:rPr>
        <w:t xml:space="preserve">on </w:t>
      </w:r>
      <w:r>
        <w:rPr>
          <w:spacing w:val="-4"/>
        </w:rPr>
        <w:t xml:space="preserve">his </w:t>
      </w:r>
      <w:r>
        <w:t xml:space="preserve">initials. (Figure </w:t>
      </w:r>
      <w:r>
        <w:rPr>
          <w:spacing w:val="-4"/>
        </w:rPr>
        <w:t xml:space="preserve">1.13) </w:t>
      </w:r>
      <w:r>
        <w:t>Whistler</w:t>
      </w:r>
      <w:r>
        <w:rPr>
          <w:spacing w:val="-7"/>
        </w:rPr>
        <w:t xml:space="preserve"> </w:t>
      </w:r>
      <w:r>
        <w:t>began</w:t>
      </w:r>
      <w:r w:rsidR="002F33B0">
        <w:t xml:space="preserve"> </w:t>
      </w:r>
      <w:r>
        <w:rPr>
          <w:color w:val="231F20"/>
          <w:spacing w:val="-5"/>
        </w:rPr>
        <w:t>signing</w:t>
      </w:r>
      <w:r>
        <w:rPr>
          <w:color w:val="231F20"/>
          <w:spacing w:val="-17"/>
        </w:rPr>
        <w:t xml:space="preserve"> </w:t>
      </w:r>
      <w:r>
        <w:rPr>
          <w:color w:val="231F20"/>
          <w:spacing w:val="-4"/>
        </w:rPr>
        <w:t>his</w:t>
      </w:r>
      <w:r>
        <w:rPr>
          <w:color w:val="231F20"/>
          <w:spacing w:val="-17"/>
        </w:rPr>
        <w:t xml:space="preserve"> </w:t>
      </w:r>
      <w:r>
        <w:rPr>
          <w:color w:val="231F20"/>
          <w:spacing w:val="-4"/>
        </w:rPr>
        <w:t>work</w:t>
      </w:r>
      <w:r>
        <w:rPr>
          <w:color w:val="231F20"/>
          <w:spacing w:val="-17"/>
        </w:rPr>
        <w:t xml:space="preserve"> </w:t>
      </w:r>
      <w:r>
        <w:rPr>
          <w:color w:val="231F20"/>
          <w:spacing w:val="-4"/>
        </w:rPr>
        <w:t>with</w:t>
      </w:r>
      <w:r>
        <w:rPr>
          <w:color w:val="231F20"/>
          <w:spacing w:val="-17"/>
        </w:rPr>
        <w:t xml:space="preserve"> </w:t>
      </w:r>
      <w:r>
        <w:rPr>
          <w:color w:val="231F20"/>
          <w:spacing w:val="-4"/>
        </w:rPr>
        <w:t>the</w:t>
      </w:r>
      <w:r>
        <w:rPr>
          <w:color w:val="231F20"/>
          <w:spacing w:val="-16"/>
        </w:rPr>
        <w:t xml:space="preserve"> </w:t>
      </w:r>
      <w:r>
        <w:rPr>
          <w:color w:val="231F20"/>
          <w:spacing w:val="-5"/>
        </w:rPr>
        <w:t>recognizable</w:t>
      </w:r>
      <w:r>
        <w:rPr>
          <w:color w:val="231F20"/>
          <w:spacing w:val="-17"/>
        </w:rPr>
        <w:t xml:space="preserve"> </w:t>
      </w:r>
      <w:r>
        <w:rPr>
          <w:color w:val="231F20"/>
          <w:spacing w:val="-4"/>
        </w:rPr>
        <w:t>but</w:t>
      </w:r>
      <w:r>
        <w:rPr>
          <w:color w:val="231F20"/>
          <w:spacing w:val="-17"/>
        </w:rPr>
        <w:t xml:space="preserve"> </w:t>
      </w:r>
      <w:r>
        <w:rPr>
          <w:color w:val="231F20"/>
          <w:spacing w:val="-5"/>
        </w:rPr>
        <w:t>altered</w:t>
      </w:r>
      <w:r>
        <w:rPr>
          <w:color w:val="231F20"/>
          <w:spacing w:val="-17"/>
        </w:rPr>
        <w:t xml:space="preserve"> </w:t>
      </w:r>
      <w:r>
        <w:rPr>
          <w:color w:val="231F20"/>
          <w:spacing w:val="-5"/>
        </w:rPr>
        <w:t xml:space="preserve">figure </w:t>
      </w:r>
      <w:r>
        <w:rPr>
          <w:color w:val="231F20"/>
          <w:spacing w:val="-3"/>
        </w:rPr>
        <w:t xml:space="preserve">of </w:t>
      </w:r>
      <w:r>
        <w:rPr>
          <w:color w:val="231F20"/>
        </w:rPr>
        <w:t xml:space="preserve">a </w:t>
      </w:r>
      <w:r>
        <w:rPr>
          <w:color w:val="231F20"/>
          <w:spacing w:val="-5"/>
        </w:rPr>
        <w:t xml:space="preserve">butterfly, </w:t>
      </w:r>
      <w:r>
        <w:rPr>
          <w:color w:val="231F20"/>
          <w:spacing w:val="-4"/>
        </w:rPr>
        <w:t xml:space="preserve">which often </w:t>
      </w:r>
      <w:r>
        <w:rPr>
          <w:color w:val="231F20"/>
          <w:spacing w:val="-5"/>
        </w:rPr>
        <w:t xml:space="preserve">appeared </w:t>
      </w:r>
      <w:r>
        <w:rPr>
          <w:color w:val="231F20"/>
          <w:spacing w:val="-3"/>
        </w:rPr>
        <w:t xml:space="preserve">to be </w:t>
      </w:r>
      <w:r>
        <w:rPr>
          <w:color w:val="231F20"/>
          <w:spacing w:val="-5"/>
        </w:rPr>
        <w:t xml:space="preserve">dancing, in </w:t>
      </w:r>
      <w:r>
        <w:rPr>
          <w:color w:val="231F20"/>
          <w:spacing w:val="-4"/>
        </w:rPr>
        <w:t xml:space="preserve">the </w:t>
      </w:r>
      <w:r>
        <w:rPr>
          <w:color w:val="231F20"/>
          <w:spacing w:val="-5"/>
        </w:rPr>
        <w:t xml:space="preserve">1860s. </w:t>
      </w:r>
      <w:r>
        <w:rPr>
          <w:color w:val="231F20"/>
          <w:spacing w:val="-3"/>
        </w:rPr>
        <w:t xml:space="preserve">He </w:t>
      </w:r>
      <w:r>
        <w:rPr>
          <w:color w:val="231F20"/>
          <w:spacing w:val="-4"/>
        </w:rPr>
        <w:t xml:space="preserve">had begun </w:t>
      </w:r>
      <w:r>
        <w:rPr>
          <w:color w:val="231F20"/>
          <w:spacing w:val="-5"/>
        </w:rPr>
        <w:t xml:space="preserve">collecting Japanese porcelain </w:t>
      </w:r>
      <w:r>
        <w:rPr>
          <w:color w:val="231F20"/>
          <w:spacing w:val="-4"/>
        </w:rPr>
        <w:t xml:space="preserve">and </w:t>
      </w:r>
      <w:r>
        <w:rPr>
          <w:color w:val="231F20"/>
          <w:spacing w:val="-5"/>
        </w:rPr>
        <w:t xml:space="preserve">prints, </w:t>
      </w:r>
      <w:r>
        <w:rPr>
          <w:color w:val="231F20"/>
          <w:spacing w:val="-4"/>
        </w:rPr>
        <w:t xml:space="preserve">and was </w:t>
      </w:r>
      <w:r>
        <w:rPr>
          <w:color w:val="231F20"/>
          <w:spacing w:val="-5"/>
        </w:rPr>
        <w:t xml:space="preserve">tremendously influenced </w:t>
      </w:r>
      <w:r>
        <w:rPr>
          <w:color w:val="231F20"/>
          <w:spacing w:val="-3"/>
        </w:rPr>
        <w:t xml:space="preserve">by </w:t>
      </w:r>
      <w:r>
        <w:rPr>
          <w:color w:val="231F20"/>
          <w:spacing w:val="-5"/>
        </w:rPr>
        <w:t>their colors,</w:t>
      </w:r>
      <w:r>
        <w:rPr>
          <w:color w:val="231F20"/>
          <w:spacing w:val="-17"/>
        </w:rPr>
        <w:t xml:space="preserve"> </w:t>
      </w:r>
      <w:r>
        <w:rPr>
          <w:color w:val="231F20"/>
          <w:spacing w:val="-5"/>
        </w:rPr>
        <w:t>patterns,</w:t>
      </w:r>
      <w:r>
        <w:rPr>
          <w:color w:val="231F20"/>
          <w:spacing w:val="-17"/>
        </w:rPr>
        <w:t xml:space="preserve"> </w:t>
      </w:r>
      <w:r>
        <w:rPr>
          <w:color w:val="231F20"/>
          <w:spacing w:val="-4"/>
        </w:rPr>
        <w:t>and</w:t>
      </w:r>
      <w:r>
        <w:rPr>
          <w:color w:val="231F20"/>
          <w:spacing w:val="-17"/>
        </w:rPr>
        <w:t xml:space="preserve"> </w:t>
      </w:r>
      <w:r>
        <w:rPr>
          <w:color w:val="231F20"/>
          <w:spacing w:val="-5"/>
        </w:rPr>
        <w:t>compositions,</w:t>
      </w:r>
      <w:r>
        <w:rPr>
          <w:color w:val="231F20"/>
          <w:spacing w:val="-17"/>
        </w:rPr>
        <w:t xml:space="preserve"> </w:t>
      </w:r>
      <w:r>
        <w:rPr>
          <w:color w:val="231F20"/>
          <w:spacing w:val="-4"/>
        </w:rPr>
        <w:t>which</w:t>
      </w:r>
      <w:r>
        <w:rPr>
          <w:color w:val="231F20"/>
          <w:spacing w:val="-17"/>
        </w:rPr>
        <w:t xml:space="preserve"> </w:t>
      </w:r>
      <w:r>
        <w:rPr>
          <w:color w:val="231F20"/>
          <w:spacing w:val="-4"/>
        </w:rPr>
        <w:t>reflected</w:t>
      </w:r>
      <w:r>
        <w:rPr>
          <w:color w:val="231F20"/>
          <w:spacing w:val="-17"/>
        </w:rPr>
        <w:t xml:space="preserve"> </w:t>
      </w:r>
      <w:r>
        <w:rPr>
          <w:color w:val="231F20"/>
          <w:spacing w:val="-4"/>
        </w:rPr>
        <w:t xml:space="preserve">Japanese </w:t>
      </w:r>
      <w:r>
        <w:rPr>
          <w:color w:val="231F20"/>
          <w:spacing w:val="-5"/>
        </w:rPr>
        <w:t xml:space="preserve">principles </w:t>
      </w:r>
      <w:r>
        <w:rPr>
          <w:color w:val="231F20"/>
          <w:spacing w:val="-3"/>
        </w:rPr>
        <w:t xml:space="preserve">of </w:t>
      </w:r>
      <w:r>
        <w:rPr>
          <w:color w:val="231F20"/>
          <w:spacing w:val="-5"/>
        </w:rPr>
        <w:t xml:space="preserve">beauty </w:t>
      </w:r>
      <w:r>
        <w:rPr>
          <w:color w:val="231F20"/>
          <w:spacing w:val="-3"/>
        </w:rPr>
        <w:t xml:space="preserve">in </w:t>
      </w:r>
      <w:r>
        <w:rPr>
          <w:color w:val="231F20"/>
          <w:spacing w:val="-4"/>
        </w:rPr>
        <w:t xml:space="preserve">art, </w:t>
      </w:r>
      <w:r>
        <w:rPr>
          <w:color w:val="231F20"/>
          <w:spacing w:val="-5"/>
        </w:rPr>
        <w:t xml:space="preserve">including elegant </w:t>
      </w:r>
      <w:r>
        <w:rPr>
          <w:color w:val="231F20"/>
          <w:spacing w:val="-4"/>
        </w:rPr>
        <w:t>sim</w:t>
      </w:r>
      <w:r>
        <w:rPr>
          <w:color w:val="231F20"/>
          <w:spacing w:val="-5"/>
        </w:rPr>
        <w:t xml:space="preserve">plicity, tranquility, subtlety, naturalness, understated beauty, </w:t>
      </w:r>
      <w:r>
        <w:rPr>
          <w:color w:val="231F20"/>
          <w:spacing w:val="-4"/>
        </w:rPr>
        <w:t xml:space="preserve">and </w:t>
      </w:r>
      <w:r>
        <w:rPr>
          <w:color w:val="231F20"/>
          <w:spacing w:val="-5"/>
        </w:rPr>
        <w:t xml:space="preserve">asymmetry </w:t>
      </w:r>
      <w:r>
        <w:rPr>
          <w:color w:val="231F20"/>
          <w:spacing w:val="-3"/>
        </w:rPr>
        <w:t>or</w:t>
      </w:r>
      <w:r>
        <w:rPr>
          <w:color w:val="231F20"/>
          <w:spacing w:val="-21"/>
        </w:rPr>
        <w:t xml:space="preserve"> </w:t>
      </w:r>
      <w:r>
        <w:rPr>
          <w:color w:val="231F20"/>
          <w:spacing w:val="-5"/>
        </w:rPr>
        <w:t>irregularity.</w:t>
      </w:r>
    </w:p>
    <w:p w14:paraId="1B8260B9" w14:textId="77777777" w:rsidR="002F33B0" w:rsidRDefault="002F33B0" w:rsidP="002F33B0">
      <w:pPr>
        <w:pStyle w:val="Body"/>
      </w:pPr>
    </w:p>
    <w:p w14:paraId="1B8260BA" w14:textId="0231B939" w:rsidR="002F33B0" w:rsidRDefault="001D3303" w:rsidP="002F33B0">
      <w:pPr>
        <w:pStyle w:val="Body"/>
        <w:ind w:firstLine="0"/>
        <w:jc w:val="center"/>
      </w:pPr>
      <w:r>
        <w:lastRenderedPageBreak/>
        <w:t xml:space="preserve"> </w:t>
      </w:r>
      <w:r w:rsidR="002F33B0">
        <w:rPr>
          <w:noProof/>
        </w:rPr>
        <w:drawing>
          <wp:inline distT="0" distB="0" distL="0" distR="0" wp14:anchorId="1B8261E6" wp14:editId="7504D046">
            <wp:extent cx="2218690" cy="4675505"/>
            <wp:effectExtent l="0" t="0" r="3810" b="0"/>
            <wp:docPr id="1811" name="Picture 1801" descr="Arrangement in Flesh Colour and Black: Portrait of Theodore Duret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1" name="Picture 1801"/>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18690" cy="4675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BB" w14:textId="77777777" w:rsidR="002F33B0" w:rsidRDefault="002F33B0" w:rsidP="002F33B0">
      <w:pPr>
        <w:pStyle w:val="CaptionHeader"/>
      </w:pPr>
      <w:r>
        <w:t>Figure</w:t>
      </w:r>
      <w:r>
        <w:rPr>
          <w:spacing w:val="-27"/>
        </w:rPr>
        <w:t xml:space="preserve"> </w:t>
      </w:r>
      <w:r>
        <w:rPr>
          <w:spacing w:val="-4"/>
        </w:rPr>
        <w:t>1.13</w:t>
      </w:r>
      <w:r>
        <w:rPr>
          <w:spacing w:val="-26"/>
        </w:rPr>
        <w:t xml:space="preserve"> </w:t>
      </w:r>
      <w:r>
        <w:t>|</w:t>
      </w:r>
      <w:r>
        <w:rPr>
          <w:spacing w:val="-26"/>
        </w:rPr>
        <w:t xml:space="preserve"> </w:t>
      </w:r>
      <w:r w:rsidRPr="002F33B0">
        <w:rPr>
          <w:i/>
        </w:rPr>
        <w:t>Arrangement</w:t>
      </w:r>
      <w:r w:rsidRPr="002F33B0">
        <w:rPr>
          <w:i/>
          <w:spacing w:val="-27"/>
        </w:rPr>
        <w:t xml:space="preserve"> </w:t>
      </w:r>
      <w:r w:rsidRPr="002F33B0">
        <w:rPr>
          <w:i/>
          <w:spacing w:val="-3"/>
        </w:rPr>
        <w:t>in</w:t>
      </w:r>
      <w:r w:rsidRPr="002F33B0">
        <w:rPr>
          <w:i/>
          <w:spacing w:val="-26"/>
        </w:rPr>
        <w:t xml:space="preserve"> </w:t>
      </w:r>
      <w:r w:rsidRPr="002F33B0">
        <w:rPr>
          <w:i/>
          <w:spacing w:val="-4"/>
        </w:rPr>
        <w:t>Flesh</w:t>
      </w:r>
      <w:r w:rsidRPr="002F33B0">
        <w:rPr>
          <w:i/>
          <w:spacing w:val="-26"/>
        </w:rPr>
        <w:t xml:space="preserve"> </w:t>
      </w:r>
      <w:r w:rsidRPr="002F33B0">
        <w:rPr>
          <w:i/>
        </w:rPr>
        <w:t xml:space="preserve">Colour </w:t>
      </w:r>
      <w:r w:rsidRPr="002F33B0">
        <w:rPr>
          <w:i/>
          <w:spacing w:val="-4"/>
        </w:rPr>
        <w:t xml:space="preserve">and </w:t>
      </w:r>
      <w:r w:rsidRPr="002F33B0">
        <w:rPr>
          <w:i/>
        </w:rPr>
        <w:t xml:space="preserve">Black: Portrait </w:t>
      </w:r>
      <w:r w:rsidRPr="002F33B0">
        <w:rPr>
          <w:i/>
          <w:spacing w:val="-3"/>
        </w:rPr>
        <w:t xml:space="preserve">of </w:t>
      </w:r>
      <w:r w:rsidRPr="002F33B0">
        <w:rPr>
          <w:i/>
        </w:rPr>
        <w:t>Theodore Duret</w:t>
      </w:r>
      <w:r>
        <w:t xml:space="preserve"> </w:t>
      </w:r>
    </w:p>
    <w:p w14:paraId="1B8260BC" w14:textId="77777777" w:rsidR="002F33B0" w:rsidRDefault="002F33B0" w:rsidP="002F33B0">
      <w:pPr>
        <w:pStyle w:val="CaptionText"/>
      </w:pPr>
      <w:r>
        <w:t>Artist: James Abbott McNeill Whistler</w:t>
      </w:r>
    </w:p>
    <w:p w14:paraId="1B8260BD" w14:textId="77777777" w:rsidR="002F33B0" w:rsidRDefault="002F33B0" w:rsidP="002F33B0">
      <w:pPr>
        <w:pStyle w:val="CaptionText"/>
      </w:pPr>
      <w:r>
        <w:t xml:space="preserve">Source: Met Museum </w:t>
      </w:r>
    </w:p>
    <w:p w14:paraId="1B8260BE" w14:textId="77777777" w:rsidR="002F33B0" w:rsidRDefault="002F33B0" w:rsidP="002F33B0">
      <w:pPr>
        <w:pStyle w:val="CaptionText"/>
      </w:pPr>
      <w:r>
        <w:t>License: OASC</w:t>
      </w:r>
    </w:p>
    <w:p w14:paraId="1B8260BF" w14:textId="77777777" w:rsidR="002F33B0" w:rsidRDefault="002F33B0" w:rsidP="002F33B0">
      <w:pPr>
        <w:pStyle w:val="Body"/>
      </w:pPr>
    </w:p>
    <w:p w14:paraId="1B8260C0" w14:textId="77777777" w:rsidR="00FD5D31" w:rsidRDefault="00FD5D31" w:rsidP="002F33B0">
      <w:pPr>
        <w:pStyle w:val="Body"/>
      </w:pPr>
      <w:r>
        <w:t xml:space="preserve">Whistler </w:t>
      </w:r>
      <w:r>
        <w:rPr>
          <w:spacing w:val="-4"/>
        </w:rPr>
        <w:t xml:space="preserve">was among </w:t>
      </w:r>
      <w:r>
        <w:t xml:space="preserve">numerous American </w:t>
      </w:r>
      <w:r>
        <w:rPr>
          <w:spacing w:val="-4"/>
        </w:rPr>
        <w:t>and Eu</w:t>
      </w:r>
      <w:r>
        <w:t xml:space="preserve">ropean artists </w:t>
      </w:r>
      <w:r>
        <w:rPr>
          <w:spacing w:val="-3"/>
        </w:rPr>
        <w:t xml:space="preserve">in </w:t>
      </w:r>
      <w:r>
        <w:rPr>
          <w:spacing w:val="-4"/>
        </w:rPr>
        <w:t xml:space="preserve">the </w:t>
      </w:r>
      <w:r>
        <w:t xml:space="preserve">second </w:t>
      </w:r>
      <w:r>
        <w:rPr>
          <w:spacing w:val="-4"/>
        </w:rPr>
        <w:t xml:space="preserve">half </w:t>
      </w:r>
      <w:r>
        <w:rPr>
          <w:spacing w:val="-3"/>
        </w:rPr>
        <w:t xml:space="preserve">of </w:t>
      </w:r>
      <w:r>
        <w:rPr>
          <w:spacing w:val="-4"/>
        </w:rPr>
        <w:t xml:space="preserve">the </w:t>
      </w:r>
      <w:r>
        <w:t xml:space="preserve">nineteenth </w:t>
      </w:r>
      <w:r>
        <w:rPr>
          <w:spacing w:val="-4"/>
        </w:rPr>
        <w:t xml:space="preserve">century who felt </w:t>
      </w:r>
      <w:r>
        <w:t xml:space="preserve">compelled </w:t>
      </w:r>
      <w:r>
        <w:rPr>
          <w:spacing w:val="-3"/>
        </w:rPr>
        <w:t xml:space="preserve">to </w:t>
      </w:r>
      <w:r>
        <w:rPr>
          <w:spacing w:val="-4"/>
        </w:rPr>
        <w:t xml:space="preserve">break away from what </w:t>
      </w:r>
      <w:r>
        <w:t xml:space="preserve">they believed </w:t>
      </w:r>
      <w:r>
        <w:rPr>
          <w:spacing w:val="-4"/>
        </w:rPr>
        <w:t xml:space="preserve">were the </w:t>
      </w:r>
      <w:r>
        <w:t xml:space="preserve">inhibiting constraints </w:t>
      </w:r>
      <w:r>
        <w:rPr>
          <w:spacing w:val="-3"/>
        </w:rPr>
        <w:t xml:space="preserve">in </w:t>
      </w:r>
      <w:r>
        <w:rPr>
          <w:spacing w:val="-4"/>
        </w:rPr>
        <w:t xml:space="preserve">how </w:t>
      </w:r>
      <w:r>
        <w:t xml:space="preserve">and </w:t>
      </w:r>
      <w:r>
        <w:rPr>
          <w:spacing w:val="-4"/>
        </w:rPr>
        <w:t xml:space="preserve">what art </w:t>
      </w:r>
      <w:r>
        <w:t xml:space="preserve">students </w:t>
      </w:r>
      <w:r>
        <w:rPr>
          <w:spacing w:val="-4"/>
        </w:rPr>
        <w:t xml:space="preserve">were </w:t>
      </w:r>
      <w:r>
        <w:t xml:space="preserve">taught </w:t>
      </w:r>
      <w:r>
        <w:rPr>
          <w:spacing w:val="-4"/>
        </w:rPr>
        <w:t xml:space="preserve">and </w:t>
      </w:r>
      <w:r>
        <w:rPr>
          <w:spacing w:val="-3"/>
        </w:rPr>
        <w:t xml:space="preserve">in </w:t>
      </w:r>
      <w:r>
        <w:rPr>
          <w:spacing w:val="-4"/>
        </w:rPr>
        <w:t xml:space="preserve">the </w:t>
      </w:r>
      <w:r>
        <w:t xml:space="preserve">system </w:t>
      </w:r>
      <w:r>
        <w:rPr>
          <w:spacing w:val="-3"/>
        </w:rPr>
        <w:t>of tra</w:t>
      </w:r>
      <w:r>
        <w:t xml:space="preserve">ditional </w:t>
      </w:r>
      <w:r>
        <w:rPr>
          <w:spacing w:val="-4"/>
        </w:rPr>
        <w:t xml:space="preserve">art </w:t>
      </w:r>
      <w:r>
        <w:t xml:space="preserve">exhibitions. </w:t>
      </w:r>
      <w:r>
        <w:rPr>
          <w:spacing w:val="-4"/>
        </w:rPr>
        <w:t xml:space="preserve">For </w:t>
      </w:r>
      <w:r>
        <w:t xml:space="preserve">Whistler </w:t>
      </w:r>
      <w:r>
        <w:rPr>
          <w:spacing w:val="-4"/>
        </w:rPr>
        <w:t xml:space="preserve">and </w:t>
      </w:r>
      <w:r>
        <w:t xml:space="preserve">others, such restrictions </w:t>
      </w:r>
      <w:r>
        <w:rPr>
          <w:spacing w:val="-4"/>
        </w:rPr>
        <w:t xml:space="preserve">were </w:t>
      </w:r>
      <w:r>
        <w:t xml:space="preserve">intolerable; </w:t>
      </w:r>
      <w:r>
        <w:rPr>
          <w:spacing w:val="-3"/>
        </w:rPr>
        <w:t xml:space="preserve">as </w:t>
      </w:r>
      <w:r>
        <w:t xml:space="preserve">artists, </w:t>
      </w:r>
      <w:r>
        <w:rPr>
          <w:spacing w:val="-4"/>
        </w:rPr>
        <w:t xml:space="preserve">they must </w:t>
      </w:r>
      <w:r>
        <w:t xml:space="preserve">be allowed </w:t>
      </w:r>
      <w:r>
        <w:rPr>
          <w:spacing w:val="-3"/>
        </w:rPr>
        <w:t xml:space="preserve">to </w:t>
      </w:r>
      <w:r>
        <w:t xml:space="preserve">freely follow </w:t>
      </w:r>
      <w:r>
        <w:rPr>
          <w:spacing w:val="-4"/>
        </w:rPr>
        <w:t xml:space="preserve">their own </w:t>
      </w:r>
      <w:r>
        <w:t xml:space="preserve">creative voices and pursuits. </w:t>
      </w:r>
      <w:r>
        <w:rPr>
          <w:spacing w:val="-3"/>
        </w:rPr>
        <w:t xml:space="preserve">In </w:t>
      </w:r>
      <w:r>
        <w:t xml:space="preserve">adopting Japanese principles </w:t>
      </w:r>
      <w:r>
        <w:rPr>
          <w:spacing w:val="-3"/>
        </w:rPr>
        <w:t xml:space="preserve">of </w:t>
      </w:r>
      <w:r>
        <w:t xml:space="preserve">beauty in </w:t>
      </w:r>
      <w:r>
        <w:rPr>
          <w:spacing w:val="-4"/>
        </w:rPr>
        <w:t xml:space="preserve">art, </w:t>
      </w:r>
      <w:r>
        <w:t xml:space="preserve">Whistler </w:t>
      </w:r>
      <w:r>
        <w:rPr>
          <w:spacing w:val="-4"/>
        </w:rPr>
        <w:t xml:space="preserve">could </w:t>
      </w:r>
      <w:r>
        <w:t xml:space="preserve">pursue </w:t>
      </w:r>
      <w:r>
        <w:rPr>
          <w:spacing w:val="-4"/>
        </w:rPr>
        <w:t xml:space="preserve">what </w:t>
      </w:r>
      <w:r>
        <w:rPr>
          <w:spacing w:val="-3"/>
        </w:rPr>
        <w:t xml:space="preserve">he </w:t>
      </w:r>
      <w:r>
        <w:t xml:space="preserve">called </w:t>
      </w:r>
      <w:r>
        <w:rPr>
          <w:spacing w:val="-4"/>
        </w:rPr>
        <w:t xml:space="preserve">“Art for </w:t>
      </w:r>
      <w:r>
        <w:t xml:space="preserve">art’s sake.” </w:t>
      </w:r>
      <w:r>
        <w:rPr>
          <w:spacing w:val="-4"/>
        </w:rPr>
        <w:t xml:space="preserve">That is, </w:t>
      </w:r>
      <w:r>
        <w:rPr>
          <w:spacing w:val="-3"/>
        </w:rPr>
        <w:t xml:space="preserve">he </w:t>
      </w:r>
      <w:r>
        <w:rPr>
          <w:spacing w:val="-4"/>
        </w:rPr>
        <w:t xml:space="preserve">could </w:t>
      </w:r>
      <w:r>
        <w:t xml:space="preserve">create </w:t>
      </w:r>
      <w:r>
        <w:rPr>
          <w:spacing w:val="-4"/>
        </w:rPr>
        <w:t xml:space="preserve">art that </w:t>
      </w:r>
      <w:r>
        <w:t xml:space="preserve">served </w:t>
      </w:r>
      <w:r>
        <w:rPr>
          <w:spacing w:val="-3"/>
        </w:rPr>
        <w:t xml:space="preserve">no </w:t>
      </w:r>
      <w:r>
        <w:t xml:space="preserve">other purpose </w:t>
      </w:r>
      <w:r>
        <w:rPr>
          <w:spacing w:val="-4"/>
        </w:rPr>
        <w:t xml:space="preserve">than </w:t>
      </w:r>
      <w:r>
        <w:rPr>
          <w:spacing w:val="-3"/>
        </w:rPr>
        <w:t xml:space="preserve">to </w:t>
      </w:r>
      <w:r>
        <w:t xml:space="preserve">express </w:t>
      </w:r>
      <w:r>
        <w:rPr>
          <w:spacing w:val="-4"/>
        </w:rPr>
        <w:t xml:space="preserve">what he, </w:t>
      </w:r>
      <w:r>
        <w:rPr>
          <w:spacing w:val="-3"/>
        </w:rPr>
        <w:t xml:space="preserve">as </w:t>
      </w:r>
      <w:r>
        <w:rPr>
          <w:spacing w:val="-4"/>
        </w:rPr>
        <w:t xml:space="preserve">the </w:t>
      </w:r>
      <w:r>
        <w:t xml:space="preserve">artist, </w:t>
      </w:r>
      <w:r>
        <w:rPr>
          <w:spacing w:val="-4"/>
        </w:rPr>
        <w:t xml:space="preserve">found </w:t>
      </w:r>
      <w:r>
        <w:t xml:space="preserve">to </w:t>
      </w:r>
      <w:r>
        <w:rPr>
          <w:spacing w:val="-3"/>
        </w:rPr>
        <w:t xml:space="preserve">be </w:t>
      </w:r>
      <w:r>
        <w:t xml:space="preserve">elevating, harmonious, </w:t>
      </w:r>
      <w:r>
        <w:rPr>
          <w:spacing w:val="-4"/>
        </w:rPr>
        <w:t xml:space="preserve">and </w:t>
      </w:r>
      <w:r>
        <w:t xml:space="preserve">pleasing </w:t>
      </w:r>
      <w:r>
        <w:rPr>
          <w:spacing w:val="-3"/>
        </w:rPr>
        <w:t xml:space="preserve">to </w:t>
      </w:r>
      <w:r>
        <w:rPr>
          <w:spacing w:val="-4"/>
        </w:rPr>
        <w:t xml:space="preserve">the eye, </w:t>
      </w:r>
      <w:r>
        <w:t xml:space="preserve">the </w:t>
      </w:r>
      <w:r>
        <w:rPr>
          <w:spacing w:val="-4"/>
        </w:rPr>
        <w:t xml:space="preserve">mind, and the </w:t>
      </w:r>
      <w:r>
        <w:t>soul:</w:t>
      </w:r>
    </w:p>
    <w:p w14:paraId="1B8260C1" w14:textId="77777777" w:rsidR="00FD5D31" w:rsidRDefault="00FD5D31" w:rsidP="002F33B0">
      <w:pPr>
        <w:pStyle w:val="BlockQuote"/>
      </w:pPr>
    </w:p>
    <w:p w14:paraId="1B8260C2" w14:textId="77777777" w:rsidR="00FD5D31" w:rsidRDefault="00FD5D31" w:rsidP="007B233C">
      <w:pPr>
        <w:pStyle w:val="Quote"/>
        <w:rPr>
          <w:sz w:val="13"/>
        </w:rPr>
      </w:pPr>
      <w:r>
        <w:t>Art</w:t>
      </w:r>
      <w:r>
        <w:rPr>
          <w:spacing w:val="-11"/>
        </w:rPr>
        <w:t xml:space="preserve"> </w:t>
      </w:r>
      <w:r>
        <w:t>should</w:t>
      </w:r>
      <w:r>
        <w:rPr>
          <w:spacing w:val="-10"/>
        </w:rPr>
        <w:t xml:space="preserve"> </w:t>
      </w:r>
      <w:r>
        <w:rPr>
          <w:spacing w:val="-3"/>
        </w:rPr>
        <w:t>be</w:t>
      </w:r>
      <w:r>
        <w:rPr>
          <w:spacing w:val="-10"/>
        </w:rPr>
        <w:t xml:space="preserve"> </w:t>
      </w:r>
      <w:r>
        <w:t>independent</w:t>
      </w:r>
      <w:r>
        <w:rPr>
          <w:spacing w:val="-11"/>
        </w:rPr>
        <w:t xml:space="preserve"> </w:t>
      </w:r>
      <w:r>
        <w:rPr>
          <w:spacing w:val="-3"/>
        </w:rPr>
        <w:t>of</w:t>
      </w:r>
      <w:r>
        <w:rPr>
          <w:spacing w:val="-10"/>
        </w:rPr>
        <w:t xml:space="preserve"> </w:t>
      </w:r>
      <w:r>
        <w:t>all</w:t>
      </w:r>
      <w:r>
        <w:rPr>
          <w:spacing w:val="-10"/>
        </w:rPr>
        <w:t xml:space="preserve"> </w:t>
      </w:r>
      <w:r>
        <w:t>claptrap—should</w:t>
      </w:r>
      <w:r>
        <w:rPr>
          <w:spacing w:val="-11"/>
        </w:rPr>
        <w:t xml:space="preserve"> </w:t>
      </w:r>
      <w:r>
        <w:t>stand</w:t>
      </w:r>
      <w:r>
        <w:rPr>
          <w:spacing w:val="-10"/>
        </w:rPr>
        <w:t xml:space="preserve"> </w:t>
      </w:r>
      <w:r>
        <w:t>alone,</w:t>
      </w:r>
      <w:r>
        <w:rPr>
          <w:spacing w:val="-10"/>
        </w:rPr>
        <w:t xml:space="preserve"> </w:t>
      </w:r>
      <w:r>
        <w:t>and</w:t>
      </w:r>
      <w:r>
        <w:rPr>
          <w:spacing w:val="-11"/>
        </w:rPr>
        <w:t xml:space="preserve"> </w:t>
      </w:r>
      <w:r>
        <w:t>appeal</w:t>
      </w:r>
      <w:r>
        <w:rPr>
          <w:spacing w:val="-10"/>
        </w:rPr>
        <w:t xml:space="preserve"> </w:t>
      </w:r>
      <w:r>
        <w:rPr>
          <w:spacing w:val="-3"/>
        </w:rPr>
        <w:t>to</w:t>
      </w:r>
      <w:r>
        <w:rPr>
          <w:spacing w:val="-10"/>
        </w:rPr>
        <w:t xml:space="preserve"> </w:t>
      </w:r>
      <w:r>
        <w:t>the</w:t>
      </w:r>
      <w:r>
        <w:rPr>
          <w:spacing w:val="-11"/>
        </w:rPr>
        <w:t xml:space="preserve"> </w:t>
      </w:r>
      <w:r>
        <w:t>artistic</w:t>
      </w:r>
      <w:r>
        <w:rPr>
          <w:spacing w:val="-10"/>
        </w:rPr>
        <w:t xml:space="preserve"> </w:t>
      </w:r>
      <w:r>
        <w:t xml:space="preserve">sense </w:t>
      </w:r>
      <w:r>
        <w:rPr>
          <w:spacing w:val="-3"/>
        </w:rPr>
        <w:t xml:space="preserve">of </w:t>
      </w:r>
      <w:r>
        <w:t xml:space="preserve">eye </w:t>
      </w:r>
      <w:r>
        <w:rPr>
          <w:spacing w:val="-3"/>
        </w:rPr>
        <w:t xml:space="preserve">or </w:t>
      </w:r>
      <w:r>
        <w:t xml:space="preserve">ear, without confounding this with emotions entirely foreign </w:t>
      </w:r>
      <w:r>
        <w:rPr>
          <w:spacing w:val="-3"/>
        </w:rPr>
        <w:t xml:space="preserve">to </w:t>
      </w:r>
      <w:r>
        <w:t xml:space="preserve">it, </w:t>
      </w:r>
      <w:r>
        <w:rPr>
          <w:spacing w:val="-3"/>
        </w:rPr>
        <w:t xml:space="preserve">as </w:t>
      </w:r>
      <w:r>
        <w:t xml:space="preserve">devotion, pity, </w:t>
      </w:r>
      <w:r>
        <w:lastRenderedPageBreak/>
        <w:t>love,</w:t>
      </w:r>
      <w:r>
        <w:rPr>
          <w:spacing w:val="-9"/>
        </w:rPr>
        <w:t xml:space="preserve"> </w:t>
      </w:r>
      <w:r>
        <w:t>patriotism,</w:t>
      </w:r>
      <w:r>
        <w:rPr>
          <w:spacing w:val="-9"/>
        </w:rPr>
        <w:t xml:space="preserve"> </w:t>
      </w:r>
      <w:r>
        <w:t>and</w:t>
      </w:r>
      <w:r>
        <w:rPr>
          <w:spacing w:val="-8"/>
        </w:rPr>
        <w:t xml:space="preserve"> </w:t>
      </w:r>
      <w:r>
        <w:t>the</w:t>
      </w:r>
      <w:r>
        <w:rPr>
          <w:spacing w:val="-9"/>
        </w:rPr>
        <w:t xml:space="preserve"> </w:t>
      </w:r>
      <w:r>
        <w:t>like.</w:t>
      </w:r>
      <w:r>
        <w:rPr>
          <w:spacing w:val="-8"/>
        </w:rPr>
        <w:t xml:space="preserve"> </w:t>
      </w:r>
      <w:r>
        <w:t>All</w:t>
      </w:r>
      <w:r>
        <w:rPr>
          <w:spacing w:val="-9"/>
        </w:rPr>
        <w:t xml:space="preserve"> </w:t>
      </w:r>
      <w:r>
        <w:t>these</w:t>
      </w:r>
      <w:r>
        <w:rPr>
          <w:spacing w:val="-8"/>
        </w:rPr>
        <w:t xml:space="preserve"> </w:t>
      </w:r>
      <w:r>
        <w:t>have</w:t>
      </w:r>
      <w:r>
        <w:rPr>
          <w:spacing w:val="-9"/>
        </w:rPr>
        <w:t xml:space="preserve"> </w:t>
      </w:r>
      <w:r>
        <w:rPr>
          <w:spacing w:val="-3"/>
        </w:rPr>
        <w:t>no</w:t>
      </w:r>
      <w:r>
        <w:rPr>
          <w:spacing w:val="-8"/>
        </w:rPr>
        <w:t xml:space="preserve"> </w:t>
      </w:r>
      <w:r w:rsidRPr="007B233C">
        <w:t>kind</w:t>
      </w:r>
      <w:r>
        <w:rPr>
          <w:spacing w:val="-9"/>
        </w:rPr>
        <w:t xml:space="preserve"> </w:t>
      </w:r>
      <w:r>
        <w:rPr>
          <w:spacing w:val="-3"/>
        </w:rPr>
        <w:t>of</w:t>
      </w:r>
      <w:r>
        <w:rPr>
          <w:spacing w:val="-9"/>
        </w:rPr>
        <w:t xml:space="preserve"> </w:t>
      </w:r>
      <w:r>
        <w:t>concern</w:t>
      </w:r>
      <w:r>
        <w:rPr>
          <w:spacing w:val="-8"/>
        </w:rPr>
        <w:t xml:space="preserve"> </w:t>
      </w:r>
      <w:r>
        <w:t>with</w:t>
      </w:r>
      <w:r>
        <w:rPr>
          <w:spacing w:val="-9"/>
        </w:rPr>
        <w:t xml:space="preserve"> </w:t>
      </w:r>
      <w:r>
        <w:t>it;</w:t>
      </w:r>
      <w:r>
        <w:rPr>
          <w:spacing w:val="-8"/>
        </w:rPr>
        <w:t xml:space="preserve"> </w:t>
      </w:r>
      <w:r>
        <w:t>and</w:t>
      </w:r>
      <w:r>
        <w:rPr>
          <w:spacing w:val="-9"/>
        </w:rPr>
        <w:t xml:space="preserve"> </w:t>
      </w:r>
      <w:r>
        <w:t>that</w:t>
      </w:r>
      <w:r>
        <w:rPr>
          <w:spacing w:val="-8"/>
        </w:rPr>
        <w:t xml:space="preserve"> </w:t>
      </w:r>
      <w:r>
        <w:rPr>
          <w:spacing w:val="-3"/>
        </w:rPr>
        <w:t>is</w:t>
      </w:r>
      <w:r>
        <w:rPr>
          <w:spacing w:val="-9"/>
        </w:rPr>
        <w:t xml:space="preserve"> </w:t>
      </w:r>
      <w:r>
        <w:t>why</w:t>
      </w:r>
      <w:r>
        <w:rPr>
          <w:spacing w:val="-8"/>
        </w:rPr>
        <w:t xml:space="preserve"> </w:t>
      </w:r>
      <w:r>
        <w:t>I</w:t>
      </w:r>
      <w:r>
        <w:rPr>
          <w:spacing w:val="-9"/>
        </w:rPr>
        <w:t xml:space="preserve"> </w:t>
      </w:r>
      <w:r>
        <w:t xml:space="preserve">insist </w:t>
      </w:r>
      <w:r>
        <w:rPr>
          <w:spacing w:val="-3"/>
        </w:rPr>
        <w:t xml:space="preserve">on </w:t>
      </w:r>
      <w:r>
        <w:t xml:space="preserve">calling </w:t>
      </w:r>
      <w:r>
        <w:rPr>
          <w:spacing w:val="-3"/>
        </w:rPr>
        <w:t xml:space="preserve">my </w:t>
      </w:r>
      <w:r>
        <w:t>works “arrangements” and</w:t>
      </w:r>
      <w:r>
        <w:rPr>
          <w:spacing w:val="-33"/>
        </w:rPr>
        <w:t xml:space="preserve"> </w:t>
      </w:r>
      <w:r>
        <w:t>“harmonies.”</w:t>
      </w:r>
      <w:r w:rsidR="002F33B0">
        <w:rPr>
          <w:rStyle w:val="FootnoteReference"/>
          <w:spacing w:val="-5"/>
        </w:rPr>
        <w:footnoteReference w:id="4"/>
      </w:r>
    </w:p>
    <w:p w14:paraId="1B8260C3" w14:textId="77777777" w:rsidR="00FD5D31" w:rsidRDefault="00FD5D31" w:rsidP="002F33B0">
      <w:pPr>
        <w:pStyle w:val="BlockQuote"/>
      </w:pPr>
    </w:p>
    <w:p w14:paraId="1B8260C4" w14:textId="77777777" w:rsidR="00FD5D31" w:rsidRDefault="00FD5D31" w:rsidP="002F33B0">
      <w:pPr>
        <w:pStyle w:val="Body"/>
      </w:pPr>
      <w:r>
        <w:t>Setting</w:t>
      </w:r>
      <w:r>
        <w:rPr>
          <w:spacing w:val="-9"/>
        </w:rPr>
        <w:t xml:space="preserve"> </w:t>
      </w:r>
      <w:r>
        <w:rPr>
          <w:spacing w:val="-4"/>
        </w:rPr>
        <w:t>the</w:t>
      </w:r>
      <w:r>
        <w:rPr>
          <w:spacing w:val="-9"/>
        </w:rPr>
        <w:t xml:space="preserve"> </w:t>
      </w:r>
      <w:r>
        <w:t>artist</w:t>
      </w:r>
      <w:r>
        <w:rPr>
          <w:spacing w:val="-9"/>
        </w:rPr>
        <w:t xml:space="preserve"> </w:t>
      </w:r>
      <w:r>
        <w:rPr>
          <w:spacing w:val="-4"/>
        </w:rPr>
        <w:t>apart</w:t>
      </w:r>
      <w:r>
        <w:rPr>
          <w:spacing w:val="-9"/>
        </w:rPr>
        <w:t xml:space="preserve"> </w:t>
      </w:r>
      <w:r>
        <w:rPr>
          <w:spacing w:val="-3"/>
        </w:rPr>
        <w:t>in</w:t>
      </w:r>
      <w:r>
        <w:rPr>
          <w:spacing w:val="-8"/>
        </w:rPr>
        <w:t xml:space="preserve"> </w:t>
      </w:r>
      <w:r>
        <w:rPr>
          <w:spacing w:val="-4"/>
        </w:rPr>
        <w:t>this</w:t>
      </w:r>
      <w:r>
        <w:rPr>
          <w:spacing w:val="-9"/>
        </w:rPr>
        <w:t xml:space="preserve"> </w:t>
      </w:r>
      <w:r>
        <w:rPr>
          <w:spacing w:val="-4"/>
        </w:rPr>
        <w:t>way,</w:t>
      </w:r>
      <w:r>
        <w:rPr>
          <w:spacing w:val="-9"/>
        </w:rPr>
        <w:t xml:space="preserve"> </w:t>
      </w:r>
      <w:r>
        <w:rPr>
          <w:spacing w:val="-3"/>
        </w:rPr>
        <w:t>as</w:t>
      </w:r>
      <w:r>
        <w:rPr>
          <w:spacing w:val="-9"/>
        </w:rPr>
        <w:t xml:space="preserve"> </w:t>
      </w:r>
      <w:r>
        <w:t>someone</w:t>
      </w:r>
      <w:r>
        <w:rPr>
          <w:spacing w:val="-9"/>
        </w:rPr>
        <w:t xml:space="preserve"> </w:t>
      </w:r>
      <w:r>
        <w:rPr>
          <w:spacing w:val="-4"/>
        </w:rPr>
        <w:t>with</w:t>
      </w:r>
      <w:r>
        <w:rPr>
          <w:spacing w:val="-8"/>
        </w:rPr>
        <w:t xml:space="preserve"> </w:t>
      </w:r>
      <w:r>
        <w:t>special</w:t>
      </w:r>
      <w:r>
        <w:rPr>
          <w:spacing w:val="-9"/>
        </w:rPr>
        <w:t xml:space="preserve"> </w:t>
      </w:r>
      <w:r>
        <w:t>qualifications</w:t>
      </w:r>
      <w:r>
        <w:rPr>
          <w:spacing w:val="-9"/>
        </w:rPr>
        <w:t xml:space="preserve"> </w:t>
      </w:r>
      <w:r>
        <w:rPr>
          <w:spacing w:val="-4"/>
        </w:rPr>
        <w:t>and</w:t>
      </w:r>
      <w:r>
        <w:rPr>
          <w:spacing w:val="-9"/>
        </w:rPr>
        <w:t xml:space="preserve"> </w:t>
      </w:r>
      <w:r>
        <w:t>sensibilities</w:t>
      </w:r>
      <w:r>
        <w:rPr>
          <w:spacing w:val="-8"/>
        </w:rPr>
        <w:t xml:space="preserve"> </w:t>
      </w:r>
      <w:r>
        <w:rPr>
          <w:spacing w:val="-3"/>
        </w:rPr>
        <w:t>at</w:t>
      </w:r>
      <w:r>
        <w:rPr>
          <w:spacing w:val="-9"/>
        </w:rPr>
        <w:t xml:space="preserve"> </w:t>
      </w:r>
      <w:r>
        <w:t xml:space="preserve">odds </w:t>
      </w:r>
      <w:r>
        <w:rPr>
          <w:spacing w:val="-4"/>
        </w:rPr>
        <w:t>with</w:t>
      </w:r>
      <w:r>
        <w:rPr>
          <w:spacing w:val="-13"/>
        </w:rPr>
        <w:t xml:space="preserve"> </w:t>
      </w:r>
      <w:r>
        <w:rPr>
          <w:spacing w:val="-4"/>
        </w:rPr>
        <w:t>the</w:t>
      </w:r>
      <w:r>
        <w:rPr>
          <w:spacing w:val="-12"/>
        </w:rPr>
        <w:t xml:space="preserve"> </w:t>
      </w:r>
      <w:r>
        <w:t>prevailing</w:t>
      </w:r>
      <w:r>
        <w:rPr>
          <w:spacing w:val="-12"/>
        </w:rPr>
        <w:t xml:space="preserve"> </w:t>
      </w:r>
      <w:r>
        <w:t>cultural</w:t>
      </w:r>
      <w:r>
        <w:rPr>
          <w:spacing w:val="-12"/>
        </w:rPr>
        <w:t xml:space="preserve"> </w:t>
      </w:r>
      <w:r>
        <w:rPr>
          <w:spacing w:val="-4"/>
        </w:rPr>
        <w:t>and</w:t>
      </w:r>
      <w:r>
        <w:rPr>
          <w:spacing w:val="-12"/>
        </w:rPr>
        <w:t xml:space="preserve"> </w:t>
      </w:r>
      <w:r>
        <w:t>intellectual</w:t>
      </w:r>
      <w:r>
        <w:rPr>
          <w:spacing w:val="-12"/>
        </w:rPr>
        <w:t xml:space="preserve"> </w:t>
      </w:r>
      <w:r>
        <w:t>standards,</w:t>
      </w:r>
      <w:r>
        <w:rPr>
          <w:spacing w:val="-12"/>
        </w:rPr>
        <w:t xml:space="preserve"> </w:t>
      </w:r>
      <w:r>
        <w:rPr>
          <w:spacing w:val="-4"/>
        </w:rPr>
        <w:t>was</w:t>
      </w:r>
      <w:r>
        <w:rPr>
          <w:spacing w:val="-12"/>
        </w:rPr>
        <w:t xml:space="preserve"> </w:t>
      </w:r>
      <w:r>
        <w:rPr>
          <w:spacing w:val="-4"/>
        </w:rPr>
        <w:t>far</w:t>
      </w:r>
      <w:r>
        <w:rPr>
          <w:spacing w:val="-12"/>
        </w:rPr>
        <w:t xml:space="preserve"> </w:t>
      </w:r>
      <w:r>
        <w:rPr>
          <w:spacing w:val="-4"/>
        </w:rPr>
        <w:t>from</w:t>
      </w:r>
      <w:r>
        <w:rPr>
          <w:spacing w:val="-12"/>
        </w:rPr>
        <w:t xml:space="preserve"> </w:t>
      </w:r>
      <w:r>
        <w:rPr>
          <w:spacing w:val="-4"/>
        </w:rPr>
        <w:t>the</w:t>
      </w:r>
      <w:r>
        <w:rPr>
          <w:spacing w:val="-12"/>
        </w:rPr>
        <w:t xml:space="preserve"> </w:t>
      </w:r>
      <w:r>
        <w:rPr>
          <w:spacing w:val="-4"/>
        </w:rPr>
        <w:t>role</w:t>
      </w:r>
      <w:r>
        <w:rPr>
          <w:spacing w:val="-12"/>
        </w:rPr>
        <w:t xml:space="preserve"> </w:t>
      </w:r>
      <w:r>
        <w:t>played</w:t>
      </w:r>
      <w:r>
        <w:rPr>
          <w:spacing w:val="-12"/>
        </w:rPr>
        <w:t xml:space="preserve"> </w:t>
      </w:r>
      <w:r>
        <w:rPr>
          <w:spacing w:val="-3"/>
        </w:rPr>
        <w:t>by</w:t>
      </w:r>
      <w:r>
        <w:rPr>
          <w:spacing w:val="-12"/>
        </w:rPr>
        <w:t xml:space="preserve"> </w:t>
      </w:r>
      <w:r>
        <w:t>a</w:t>
      </w:r>
      <w:r>
        <w:rPr>
          <w:spacing w:val="-12"/>
        </w:rPr>
        <w:t xml:space="preserve"> </w:t>
      </w:r>
      <w:r>
        <w:t>scholar-paint</w:t>
      </w:r>
      <w:r>
        <w:rPr>
          <w:spacing w:val="-3"/>
        </w:rPr>
        <w:t xml:space="preserve">er </w:t>
      </w:r>
      <w:r>
        <w:rPr>
          <w:spacing w:val="-4"/>
        </w:rPr>
        <w:t xml:space="preserve">such </w:t>
      </w:r>
      <w:r>
        <w:rPr>
          <w:spacing w:val="-3"/>
        </w:rPr>
        <w:t xml:space="preserve">as </w:t>
      </w:r>
      <w:r>
        <w:rPr>
          <w:spacing w:val="-4"/>
        </w:rPr>
        <w:t xml:space="preserve">Qian Xuan </w:t>
      </w:r>
      <w:r>
        <w:rPr>
          <w:spacing w:val="-3"/>
        </w:rPr>
        <w:t xml:space="preserve">in </w:t>
      </w:r>
      <w:r>
        <w:t xml:space="preserve">thirteenth-century China. </w:t>
      </w:r>
      <w:r>
        <w:rPr>
          <w:spacing w:val="-4"/>
        </w:rPr>
        <w:t xml:space="preserve">The work Qian Xuan </w:t>
      </w:r>
      <w:r>
        <w:t xml:space="preserve">created </w:t>
      </w:r>
      <w:r>
        <w:rPr>
          <w:spacing w:val="-4"/>
        </w:rPr>
        <w:t xml:space="preserve">was </w:t>
      </w:r>
      <w:r>
        <w:rPr>
          <w:spacing w:val="-3"/>
        </w:rPr>
        <w:t xml:space="preserve">in </w:t>
      </w:r>
      <w:r>
        <w:t xml:space="preserve">accord with prevailing standards, </w:t>
      </w:r>
      <w:r>
        <w:rPr>
          <w:spacing w:val="-4"/>
        </w:rPr>
        <w:t xml:space="preserve">while </w:t>
      </w:r>
      <w:r>
        <w:t xml:space="preserve">Whistler </w:t>
      </w:r>
      <w:r>
        <w:rPr>
          <w:spacing w:val="-4"/>
        </w:rPr>
        <w:t xml:space="preserve">often </w:t>
      </w:r>
      <w:r>
        <w:t xml:space="preserve">thought </w:t>
      </w:r>
      <w:r>
        <w:rPr>
          <w:spacing w:val="-3"/>
        </w:rPr>
        <w:t xml:space="preserve">of </w:t>
      </w:r>
      <w:r>
        <w:t xml:space="preserve">himself </w:t>
      </w:r>
      <w:r>
        <w:rPr>
          <w:spacing w:val="-4"/>
        </w:rPr>
        <w:t xml:space="preserve">and his art </w:t>
      </w:r>
      <w:r>
        <w:rPr>
          <w:spacing w:val="-3"/>
        </w:rPr>
        <w:t xml:space="preserve">as </w:t>
      </w:r>
      <w:r>
        <w:t xml:space="preserve">conflicting </w:t>
      </w:r>
      <w:r>
        <w:rPr>
          <w:spacing w:val="-4"/>
        </w:rPr>
        <w:t xml:space="preserve">with the </w:t>
      </w:r>
      <w:r>
        <w:rPr>
          <w:spacing w:val="-3"/>
        </w:rPr>
        <w:t>con</w:t>
      </w:r>
      <w:r>
        <w:t xml:space="preserve">ventions </w:t>
      </w:r>
      <w:r>
        <w:rPr>
          <w:spacing w:val="-3"/>
        </w:rPr>
        <w:t xml:space="preserve">of </w:t>
      </w:r>
      <w:r>
        <w:rPr>
          <w:spacing w:val="-4"/>
        </w:rPr>
        <w:t xml:space="preserve">his day. </w:t>
      </w:r>
      <w:r>
        <w:t xml:space="preserve">Continuing </w:t>
      </w:r>
      <w:r>
        <w:rPr>
          <w:spacing w:val="-4"/>
        </w:rPr>
        <w:t xml:space="preserve">one </w:t>
      </w:r>
      <w:r>
        <w:t xml:space="preserve">notion </w:t>
      </w:r>
      <w:r>
        <w:rPr>
          <w:spacing w:val="-3"/>
        </w:rPr>
        <w:t xml:space="preserve">or </w:t>
      </w:r>
      <w:r>
        <w:t xml:space="preserve">categorization </w:t>
      </w:r>
      <w:r>
        <w:rPr>
          <w:spacing w:val="-3"/>
        </w:rPr>
        <w:t xml:space="preserve">of </w:t>
      </w:r>
      <w:r>
        <w:rPr>
          <w:spacing w:val="-4"/>
        </w:rPr>
        <w:t xml:space="preserve">the </w:t>
      </w:r>
      <w:r>
        <w:t xml:space="preserve">artist </w:t>
      </w:r>
      <w:r>
        <w:rPr>
          <w:spacing w:val="-4"/>
        </w:rPr>
        <w:t xml:space="preserve">that had been </w:t>
      </w:r>
      <w:r>
        <w:t xml:space="preserve">present in Europe </w:t>
      </w:r>
      <w:r>
        <w:rPr>
          <w:spacing w:val="-4"/>
        </w:rPr>
        <w:t xml:space="preserve">since the </w:t>
      </w:r>
      <w:r>
        <w:t xml:space="preserve">sixteenth century </w:t>
      </w:r>
      <w:r>
        <w:rPr>
          <w:spacing w:val="-4"/>
        </w:rPr>
        <w:t xml:space="preserve">(and, </w:t>
      </w:r>
      <w:r>
        <w:t xml:space="preserve">later, </w:t>
      </w:r>
      <w:r>
        <w:rPr>
          <w:spacing w:val="-4"/>
        </w:rPr>
        <w:t xml:space="preserve">the </w:t>
      </w:r>
      <w:r>
        <w:t xml:space="preserve">United States), Whistler </w:t>
      </w:r>
      <w:r>
        <w:rPr>
          <w:spacing w:val="-4"/>
        </w:rPr>
        <w:t xml:space="preserve">was the </w:t>
      </w:r>
      <w:r>
        <w:t>singular, creative genius,</w:t>
      </w:r>
      <w:r>
        <w:rPr>
          <w:spacing w:val="-9"/>
        </w:rPr>
        <w:t xml:space="preserve"> </w:t>
      </w:r>
      <w:r>
        <w:rPr>
          <w:spacing w:val="-4"/>
        </w:rPr>
        <w:t>whose</w:t>
      </w:r>
      <w:r>
        <w:rPr>
          <w:spacing w:val="-9"/>
        </w:rPr>
        <w:t xml:space="preserve"> </w:t>
      </w:r>
      <w:r>
        <w:rPr>
          <w:spacing w:val="-4"/>
        </w:rPr>
        <w:t>art</w:t>
      </w:r>
      <w:r>
        <w:rPr>
          <w:spacing w:val="-8"/>
        </w:rPr>
        <w:t xml:space="preserve"> </w:t>
      </w:r>
      <w:r>
        <w:rPr>
          <w:spacing w:val="-4"/>
        </w:rPr>
        <w:t>was</w:t>
      </w:r>
      <w:r>
        <w:rPr>
          <w:spacing w:val="-9"/>
        </w:rPr>
        <w:t xml:space="preserve"> </w:t>
      </w:r>
      <w:r>
        <w:rPr>
          <w:spacing w:val="-4"/>
        </w:rPr>
        <w:t>often</w:t>
      </w:r>
      <w:r>
        <w:rPr>
          <w:spacing w:val="-9"/>
        </w:rPr>
        <w:t xml:space="preserve"> </w:t>
      </w:r>
      <w:r>
        <w:t>misunderstood</w:t>
      </w:r>
      <w:r>
        <w:rPr>
          <w:spacing w:val="-8"/>
        </w:rPr>
        <w:t xml:space="preserve"> </w:t>
      </w:r>
      <w:r>
        <w:rPr>
          <w:spacing w:val="-4"/>
        </w:rPr>
        <w:t>and</w:t>
      </w:r>
      <w:r>
        <w:rPr>
          <w:spacing w:val="-9"/>
        </w:rPr>
        <w:t xml:space="preserve"> </w:t>
      </w:r>
      <w:r>
        <w:rPr>
          <w:spacing w:val="-4"/>
        </w:rPr>
        <w:t>not</w:t>
      </w:r>
      <w:r>
        <w:rPr>
          <w:spacing w:val="-9"/>
        </w:rPr>
        <w:t xml:space="preserve"> </w:t>
      </w:r>
      <w:r>
        <w:t>necessarily</w:t>
      </w:r>
      <w:r>
        <w:rPr>
          <w:spacing w:val="-8"/>
        </w:rPr>
        <w:t xml:space="preserve"> </w:t>
      </w:r>
      <w:r>
        <w:t>accepted.</w:t>
      </w:r>
    </w:p>
    <w:p w14:paraId="1B8260C5" w14:textId="77777777" w:rsidR="00FD5D31" w:rsidRDefault="00FD5D31" w:rsidP="002F33B0">
      <w:pPr>
        <w:pStyle w:val="Body"/>
      </w:pPr>
      <w:r>
        <w:rPr>
          <w:spacing w:val="-4"/>
        </w:rPr>
        <w:t xml:space="preserve">That was </w:t>
      </w:r>
      <w:r>
        <w:t xml:space="preserve">indeed </w:t>
      </w:r>
      <w:r>
        <w:rPr>
          <w:spacing w:val="-4"/>
        </w:rPr>
        <w:t xml:space="preserve">the case. </w:t>
      </w:r>
      <w:r>
        <w:rPr>
          <w:spacing w:val="-3"/>
        </w:rPr>
        <w:t xml:space="preserve">In </w:t>
      </w:r>
      <w:r>
        <w:rPr>
          <w:spacing w:val="-4"/>
        </w:rPr>
        <w:t xml:space="preserve">1878, </w:t>
      </w:r>
      <w:r>
        <w:t xml:space="preserve">Whistler </w:t>
      </w:r>
      <w:r>
        <w:rPr>
          <w:spacing w:val="-4"/>
        </w:rPr>
        <w:t xml:space="preserve">won </w:t>
      </w:r>
      <w:r>
        <w:t xml:space="preserve">a lawsuit </w:t>
      </w:r>
      <w:r>
        <w:rPr>
          <w:spacing w:val="-4"/>
        </w:rPr>
        <w:t xml:space="preserve">for libel </w:t>
      </w:r>
      <w:r>
        <w:t xml:space="preserve">against </w:t>
      </w:r>
      <w:r>
        <w:rPr>
          <w:spacing w:val="-4"/>
        </w:rPr>
        <w:t xml:space="preserve">the art </w:t>
      </w:r>
      <w:r>
        <w:t xml:space="preserve">critic John Ruskin, </w:t>
      </w:r>
      <w:r>
        <w:rPr>
          <w:spacing w:val="-4"/>
        </w:rPr>
        <w:t xml:space="preserve">who </w:t>
      </w:r>
      <w:r>
        <w:t xml:space="preserve">described Whistler’s </w:t>
      </w:r>
      <w:r>
        <w:rPr>
          <w:spacing w:val="-4"/>
        </w:rPr>
        <w:t xml:space="preserve">1875 </w:t>
      </w:r>
      <w:r>
        <w:t xml:space="preserve">painting, </w:t>
      </w:r>
      <w:r>
        <w:rPr>
          <w:i/>
        </w:rPr>
        <w:t xml:space="preserve">Nocturne </w:t>
      </w:r>
      <w:r>
        <w:rPr>
          <w:i/>
          <w:spacing w:val="-3"/>
        </w:rPr>
        <w:t xml:space="preserve">in </w:t>
      </w:r>
      <w:r>
        <w:rPr>
          <w:i/>
          <w:spacing w:val="-4"/>
        </w:rPr>
        <w:t xml:space="preserve">Black and Gold: The </w:t>
      </w:r>
      <w:r>
        <w:rPr>
          <w:i/>
        </w:rPr>
        <w:t xml:space="preserve">Falling Rocket, </w:t>
      </w:r>
      <w:r>
        <w:t xml:space="preserve">as </w:t>
      </w:r>
      <w:r>
        <w:rPr>
          <w:spacing w:val="-4"/>
        </w:rPr>
        <w:t>“flinging</w:t>
      </w:r>
      <w:r>
        <w:rPr>
          <w:spacing w:val="-12"/>
        </w:rPr>
        <w:t xml:space="preserve"> </w:t>
      </w:r>
      <w:r>
        <w:t>a</w:t>
      </w:r>
      <w:r>
        <w:rPr>
          <w:spacing w:val="-11"/>
        </w:rPr>
        <w:t xml:space="preserve"> </w:t>
      </w:r>
      <w:r>
        <w:rPr>
          <w:spacing w:val="-4"/>
        </w:rPr>
        <w:t>pot</w:t>
      </w:r>
      <w:r>
        <w:rPr>
          <w:spacing w:val="-11"/>
        </w:rPr>
        <w:t xml:space="preserve"> </w:t>
      </w:r>
      <w:r>
        <w:rPr>
          <w:spacing w:val="-3"/>
        </w:rPr>
        <w:t>of</w:t>
      </w:r>
      <w:r>
        <w:rPr>
          <w:spacing w:val="-11"/>
        </w:rPr>
        <w:t xml:space="preserve"> </w:t>
      </w:r>
      <w:r>
        <w:rPr>
          <w:spacing w:val="-4"/>
        </w:rPr>
        <w:t>paint</w:t>
      </w:r>
      <w:r>
        <w:rPr>
          <w:spacing w:val="-12"/>
        </w:rPr>
        <w:t xml:space="preserve"> </w:t>
      </w:r>
      <w:r>
        <w:rPr>
          <w:spacing w:val="-3"/>
        </w:rPr>
        <w:t>in</w:t>
      </w:r>
      <w:r>
        <w:rPr>
          <w:spacing w:val="-11"/>
        </w:rPr>
        <w:t xml:space="preserve"> </w:t>
      </w:r>
      <w:r>
        <w:rPr>
          <w:spacing w:val="-4"/>
        </w:rPr>
        <w:t>the</w:t>
      </w:r>
      <w:r>
        <w:rPr>
          <w:spacing w:val="-11"/>
        </w:rPr>
        <w:t xml:space="preserve"> </w:t>
      </w:r>
      <w:r>
        <w:t>public’s</w:t>
      </w:r>
      <w:r>
        <w:rPr>
          <w:spacing w:val="-11"/>
        </w:rPr>
        <w:t xml:space="preserve"> </w:t>
      </w:r>
      <w:r>
        <w:t>face.”</w:t>
      </w:r>
      <w:r>
        <w:rPr>
          <w:spacing w:val="-12"/>
        </w:rPr>
        <w:t xml:space="preserve"> </w:t>
      </w:r>
      <w:r>
        <w:t>(Figure</w:t>
      </w:r>
      <w:r>
        <w:rPr>
          <w:spacing w:val="-11"/>
        </w:rPr>
        <w:t xml:space="preserve"> </w:t>
      </w:r>
      <w:r>
        <w:rPr>
          <w:spacing w:val="-4"/>
        </w:rPr>
        <w:t>1.14)</w:t>
      </w:r>
      <w:r>
        <w:rPr>
          <w:spacing w:val="-11"/>
        </w:rPr>
        <w:t xml:space="preserve"> </w:t>
      </w:r>
      <w:r>
        <w:rPr>
          <w:spacing w:val="-3"/>
        </w:rPr>
        <w:t>By</w:t>
      </w:r>
      <w:r>
        <w:rPr>
          <w:spacing w:val="-11"/>
        </w:rPr>
        <w:t xml:space="preserve"> </w:t>
      </w:r>
      <w:r>
        <w:t>around</w:t>
      </w:r>
      <w:r>
        <w:rPr>
          <w:spacing w:val="-12"/>
        </w:rPr>
        <w:t xml:space="preserve"> </w:t>
      </w:r>
      <w:r>
        <w:rPr>
          <w:spacing w:val="-4"/>
        </w:rPr>
        <w:t>1880,</w:t>
      </w:r>
      <w:r>
        <w:rPr>
          <w:spacing w:val="-11"/>
        </w:rPr>
        <w:t xml:space="preserve"> </w:t>
      </w:r>
      <w:r>
        <w:rPr>
          <w:spacing w:val="-3"/>
        </w:rPr>
        <w:t>in</w:t>
      </w:r>
      <w:r>
        <w:rPr>
          <w:spacing w:val="-11"/>
        </w:rPr>
        <w:t xml:space="preserve"> </w:t>
      </w:r>
      <w:r>
        <w:rPr>
          <w:spacing w:val="-4"/>
        </w:rPr>
        <w:t>the</w:t>
      </w:r>
      <w:r>
        <w:rPr>
          <w:spacing w:val="-11"/>
        </w:rPr>
        <w:t xml:space="preserve"> </w:t>
      </w:r>
      <w:r>
        <w:t>aftermath</w:t>
      </w:r>
      <w:r>
        <w:rPr>
          <w:spacing w:val="-12"/>
        </w:rPr>
        <w:t xml:space="preserve"> </w:t>
      </w:r>
      <w:r>
        <w:rPr>
          <w:spacing w:val="-3"/>
        </w:rPr>
        <w:t>of</w:t>
      </w:r>
      <w:r>
        <w:rPr>
          <w:spacing w:val="-11"/>
        </w:rPr>
        <w:t xml:space="preserve"> </w:t>
      </w:r>
      <w:r>
        <w:rPr>
          <w:spacing w:val="-4"/>
        </w:rPr>
        <w:t>that</w:t>
      </w:r>
      <w:r>
        <w:rPr>
          <w:spacing w:val="-11"/>
        </w:rPr>
        <w:t xml:space="preserve"> </w:t>
      </w:r>
      <w:r>
        <w:rPr>
          <w:spacing w:val="-4"/>
        </w:rPr>
        <w:t>ran</w:t>
      </w:r>
      <w:r>
        <w:t xml:space="preserve">corous proceeding, Whistler </w:t>
      </w:r>
      <w:r>
        <w:rPr>
          <w:spacing w:val="-4"/>
        </w:rPr>
        <w:t xml:space="preserve">often added </w:t>
      </w:r>
      <w:r>
        <w:t xml:space="preserve">a </w:t>
      </w:r>
      <w:r>
        <w:rPr>
          <w:spacing w:val="-4"/>
        </w:rPr>
        <w:t xml:space="preserve">long </w:t>
      </w:r>
      <w:r>
        <w:t xml:space="preserve">stinger </w:t>
      </w:r>
      <w:r>
        <w:rPr>
          <w:spacing w:val="-3"/>
        </w:rPr>
        <w:t xml:space="preserve">to </w:t>
      </w:r>
      <w:r>
        <w:rPr>
          <w:spacing w:val="-4"/>
        </w:rPr>
        <w:t xml:space="preserve">his butterfly </w:t>
      </w:r>
      <w:r>
        <w:t xml:space="preserve">monogram, symbolizing both </w:t>
      </w:r>
      <w:r>
        <w:rPr>
          <w:spacing w:val="-4"/>
        </w:rPr>
        <w:t>the</w:t>
      </w:r>
      <w:r>
        <w:rPr>
          <w:spacing w:val="-8"/>
        </w:rPr>
        <w:t xml:space="preserve"> </w:t>
      </w:r>
      <w:r>
        <w:t>gentle</w:t>
      </w:r>
      <w:r>
        <w:rPr>
          <w:spacing w:val="-8"/>
        </w:rPr>
        <w:t xml:space="preserve"> </w:t>
      </w:r>
      <w:r>
        <w:t>beauty</w:t>
      </w:r>
      <w:r>
        <w:rPr>
          <w:spacing w:val="-8"/>
        </w:rPr>
        <w:t xml:space="preserve"> </w:t>
      </w:r>
      <w:r>
        <w:rPr>
          <w:spacing w:val="-3"/>
        </w:rPr>
        <w:t>of</w:t>
      </w:r>
      <w:r>
        <w:rPr>
          <w:spacing w:val="-8"/>
        </w:rPr>
        <w:t xml:space="preserve"> </w:t>
      </w:r>
      <w:r>
        <w:rPr>
          <w:spacing w:val="-4"/>
        </w:rPr>
        <w:t>his</w:t>
      </w:r>
      <w:r>
        <w:rPr>
          <w:spacing w:val="-8"/>
        </w:rPr>
        <w:t xml:space="preserve"> </w:t>
      </w:r>
      <w:r>
        <w:rPr>
          <w:spacing w:val="-4"/>
        </w:rPr>
        <w:t>art</w:t>
      </w:r>
      <w:r>
        <w:rPr>
          <w:spacing w:val="-8"/>
        </w:rPr>
        <w:t xml:space="preserve"> </w:t>
      </w:r>
      <w:r>
        <w:rPr>
          <w:spacing w:val="-3"/>
        </w:rPr>
        <w:t>as</w:t>
      </w:r>
      <w:r>
        <w:rPr>
          <w:spacing w:val="-8"/>
        </w:rPr>
        <w:t xml:space="preserve"> </w:t>
      </w:r>
      <w:r>
        <w:rPr>
          <w:spacing w:val="-4"/>
        </w:rPr>
        <w:t>well</w:t>
      </w:r>
      <w:r>
        <w:rPr>
          <w:spacing w:val="-8"/>
        </w:rPr>
        <w:t xml:space="preserve"> </w:t>
      </w:r>
      <w:r>
        <w:rPr>
          <w:spacing w:val="-3"/>
        </w:rPr>
        <w:t>as</w:t>
      </w:r>
      <w:r>
        <w:rPr>
          <w:spacing w:val="-7"/>
        </w:rPr>
        <w:t xml:space="preserve"> </w:t>
      </w:r>
      <w:r>
        <w:rPr>
          <w:spacing w:val="-4"/>
        </w:rPr>
        <w:t>the</w:t>
      </w:r>
      <w:r>
        <w:rPr>
          <w:spacing w:val="-8"/>
        </w:rPr>
        <w:t xml:space="preserve"> </w:t>
      </w:r>
      <w:r>
        <w:t>forceful,</w:t>
      </w:r>
      <w:r>
        <w:rPr>
          <w:spacing w:val="-8"/>
        </w:rPr>
        <w:t xml:space="preserve"> </w:t>
      </w:r>
      <w:r>
        <w:rPr>
          <w:spacing w:val="-3"/>
        </w:rPr>
        <w:t>at</w:t>
      </w:r>
      <w:r>
        <w:rPr>
          <w:spacing w:val="-8"/>
        </w:rPr>
        <w:t xml:space="preserve"> </w:t>
      </w:r>
      <w:r>
        <w:rPr>
          <w:spacing w:val="-4"/>
        </w:rPr>
        <w:t>times</w:t>
      </w:r>
      <w:r>
        <w:rPr>
          <w:spacing w:val="-8"/>
        </w:rPr>
        <w:t xml:space="preserve"> </w:t>
      </w:r>
      <w:r>
        <w:t>stinging,</w:t>
      </w:r>
      <w:r>
        <w:rPr>
          <w:spacing w:val="-8"/>
        </w:rPr>
        <w:t xml:space="preserve"> </w:t>
      </w:r>
      <w:r>
        <w:t>nature</w:t>
      </w:r>
      <w:r>
        <w:rPr>
          <w:spacing w:val="-8"/>
        </w:rPr>
        <w:t xml:space="preserve"> </w:t>
      </w:r>
      <w:r>
        <w:rPr>
          <w:spacing w:val="-3"/>
        </w:rPr>
        <w:t>of</w:t>
      </w:r>
      <w:r>
        <w:rPr>
          <w:spacing w:val="-8"/>
        </w:rPr>
        <w:t xml:space="preserve"> </w:t>
      </w:r>
      <w:r>
        <w:rPr>
          <w:spacing w:val="-4"/>
        </w:rPr>
        <w:t>his</w:t>
      </w:r>
      <w:r>
        <w:rPr>
          <w:spacing w:val="-8"/>
        </w:rPr>
        <w:t xml:space="preserve"> </w:t>
      </w:r>
      <w:r>
        <w:t>personality.</w:t>
      </w:r>
    </w:p>
    <w:p w14:paraId="1B8260C6" w14:textId="77777777" w:rsidR="00FD5D31" w:rsidRDefault="00FD5D31" w:rsidP="002F33B0">
      <w:pPr>
        <w:pStyle w:val="Body"/>
      </w:pPr>
    </w:p>
    <w:p w14:paraId="1B8260C7" w14:textId="77777777" w:rsidR="002F33B0" w:rsidRDefault="002F33B0" w:rsidP="002F33B0">
      <w:pPr>
        <w:pStyle w:val="Body"/>
        <w:ind w:firstLine="0"/>
        <w:jc w:val="center"/>
      </w:pPr>
      <w:r>
        <w:rPr>
          <w:noProof/>
        </w:rPr>
        <w:drawing>
          <wp:inline distT="0" distB="0" distL="0" distR="0" wp14:anchorId="1B8261E8" wp14:editId="4A3AA83B">
            <wp:extent cx="2425065" cy="3225800"/>
            <wp:effectExtent l="0" t="0" r="635" b="0"/>
            <wp:docPr id="1806" name="Picture 1796" descr="Nocturne in Black and Gold: The Falling Rocke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6" name="Picture 179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5065" cy="322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C8" w14:textId="77777777" w:rsidR="002F33B0" w:rsidRDefault="002F33B0" w:rsidP="002F33B0">
      <w:pPr>
        <w:pStyle w:val="CaptionHeader"/>
      </w:pPr>
      <w:r>
        <w:t xml:space="preserve">Figure 1.14 | </w:t>
      </w:r>
      <w:r w:rsidRPr="002F33B0">
        <w:rPr>
          <w:i/>
        </w:rPr>
        <w:t>Nocturne in Black and Gold: The Falling</w:t>
      </w:r>
      <w:r w:rsidRPr="002F33B0">
        <w:rPr>
          <w:i/>
          <w:spacing w:val="-2"/>
        </w:rPr>
        <w:t xml:space="preserve"> </w:t>
      </w:r>
      <w:r w:rsidRPr="002F33B0">
        <w:rPr>
          <w:i/>
        </w:rPr>
        <w:t>Rocket</w:t>
      </w:r>
    </w:p>
    <w:p w14:paraId="1B8260C9" w14:textId="77777777" w:rsidR="002F33B0" w:rsidRDefault="002F33B0" w:rsidP="002F33B0">
      <w:pPr>
        <w:pStyle w:val="CaptionText"/>
      </w:pPr>
      <w:r>
        <w:t xml:space="preserve">Artist: James Abbott McNeill Whistler </w:t>
      </w:r>
    </w:p>
    <w:p w14:paraId="1B8260CA" w14:textId="77777777" w:rsidR="002F33B0" w:rsidRDefault="002F33B0" w:rsidP="002F33B0">
      <w:pPr>
        <w:pStyle w:val="CaptionText"/>
      </w:pPr>
      <w:r>
        <w:t xml:space="preserve">Source: Wikimedia Commons </w:t>
      </w:r>
    </w:p>
    <w:p w14:paraId="1B8260CB" w14:textId="77777777" w:rsidR="002F33B0" w:rsidRDefault="002F33B0" w:rsidP="002F33B0">
      <w:pPr>
        <w:pStyle w:val="CaptionText"/>
      </w:pPr>
      <w:r>
        <w:lastRenderedPageBreak/>
        <w:t>License: Public Domain</w:t>
      </w:r>
    </w:p>
    <w:p w14:paraId="1B8260CC" w14:textId="77777777" w:rsidR="002F33B0" w:rsidRDefault="002F33B0" w:rsidP="002F33B0">
      <w:pPr>
        <w:pStyle w:val="Body"/>
      </w:pPr>
    </w:p>
    <w:p w14:paraId="1B8260CD" w14:textId="50BEA853" w:rsidR="00FD5D31" w:rsidRDefault="009E5316" w:rsidP="009E5316">
      <w:pPr>
        <w:pStyle w:val="Heading1"/>
        <w:numPr>
          <w:ilvl w:val="0"/>
          <w:numId w:val="0"/>
        </w:numPr>
      </w:pPr>
      <w:bookmarkStart w:id="9" w:name="1.5_The_Role_of_the_Viewer"/>
      <w:bookmarkStart w:id="10" w:name="_bookmark3"/>
      <w:bookmarkEnd w:id="9"/>
      <w:bookmarkEnd w:id="10"/>
      <w:r>
        <w:t xml:space="preserve">1.5 </w:t>
      </w:r>
      <w:r w:rsidR="00FD5D31">
        <w:t>THE ROLE OF THE</w:t>
      </w:r>
      <w:r w:rsidR="00FD5D31">
        <w:rPr>
          <w:spacing w:val="-2"/>
        </w:rPr>
        <w:t xml:space="preserve"> </w:t>
      </w:r>
      <w:r w:rsidR="00FD5D31">
        <w:t>VIEWER</w:t>
      </w:r>
    </w:p>
    <w:p w14:paraId="1B8260CE" w14:textId="77777777" w:rsidR="00FD5D31" w:rsidRDefault="00FD5D31" w:rsidP="002F33B0">
      <w:pPr>
        <w:pStyle w:val="Body"/>
      </w:pPr>
      <w:r>
        <w:t>An</w:t>
      </w:r>
      <w:r>
        <w:rPr>
          <w:spacing w:val="-6"/>
        </w:rPr>
        <w:t xml:space="preserve"> </w:t>
      </w:r>
      <w:r>
        <w:t>artist</w:t>
      </w:r>
      <w:r>
        <w:rPr>
          <w:spacing w:val="-5"/>
        </w:rPr>
        <w:t xml:space="preserve"> </w:t>
      </w:r>
      <w:r>
        <w:t>or</w:t>
      </w:r>
      <w:r>
        <w:rPr>
          <w:spacing w:val="-5"/>
        </w:rPr>
        <w:t xml:space="preserve"> </w:t>
      </w:r>
      <w:r>
        <w:t>craftsperson</w:t>
      </w:r>
      <w:r>
        <w:rPr>
          <w:spacing w:val="-6"/>
        </w:rPr>
        <w:t xml:space="preserve"> </w:t>
      </w:r>
      <w:r>
        <w:t>has</w:t>
      </w:r>
      <w:r>
        <w:rPr>
          <w:spacing w:val="-5"/>
        </w:rPr>
        <w:t xml:space="preserve"> </w:t>
      </w:r>
      <w:r>
        <w:t>an</w:t>
      </w:r>
      <w:r>
        <w:rPr>
          <w:spacing w:val="-5"/>
        </w:rPr>
        <w:t xml:space="preserve"> </w:t>
      </w:r>
      <w:r>
        <w:t>audience</w:t>
      </w:r>
      <w:r>
        <w:rPr>
          <w:spacing w:val="-6"/>
        </w:rPr>
        <w:t xml:space="preserve"> </w:t>
      </w:r>
      <w:r>
        <w:t>in</w:t>
      </w:r>
      <w:r>
        <w:rPr>
          <w:spacing w:val="-5"/>
        </w:rPr>
        <w:t xml:space="preserve"> </w:t>
      </w:r>
      <w:r>
        <w:t>mind</w:t>
      </w:r>
      <w:r>
        <w:rPr>
          <w:spacing w:val="-5"/>
        </w:rPr>
        <w:t xml:space="preserve"> </w:t>
      </w:r>
      <w:r>
        <w:t>when</w:t>
      </w:r>
      <w:r>
        <w:rPr>
          <w:spacing w:val="-5"/>
        </w:rPr>
        <w:t xml:space="preserve"> </w:t>
      </w:r>
      <w:r>
        <w:t>creating</w:t>
      </w:r>
      <w:r>
        <w:rPr>
          <w:spacing w:val="-6"/>
        </w:rPr>
        <w:t xml:space="preserve"> </w:t>
      </w:r>
      <w:r>
        <w:t>a</w:t>
      </w:r>
      <w:r>
        <w:rPr>
          <w:spacing w:val="-5"/>
        </w:rPr>
        <w:t xml:space="preserve"> </w:t>
      </w:r>
      <w:r>
        <w:t>work</w:t>
      </w:r>
      <w:r>
        <w:rPr>
          <w:spacing w:val="-5"/>
        </w:rPr>
        <w:t xml:space="preserve"> </w:t>
      </w:r>
      <w:r>
        <w:t>of</w:t>
      </w:r>
      <w:r>
        <w:rPr>
          <w:spacing w:val="-6"/>
        </w:rPr>
        <w:t xml:space="preserve"> </w:t>
      </w:r>
      <w:r>
        <w:t>art.</w:t>
      </w:r>
      <w:r>
        <w:rPr>
          <w:spacing w:val="-5"/>
        </w:rPr>
        <w:t xml:space="preserve"> </w:t>
      </w:r>
      <w:r>
        <w:t>Sometimes</w:t>
      </w:r>
      <w:r>
        <w:rPr>
          <w:spacing w:val="-5"/>
        </w:rPr>
        <w:t xml:space="preserve"> </w:t>
      </w:r>
      <w:r>
        <w:t xml:space="preserve">the audience </w:t>
      </w:r>
      <w:r>
        <w:rPr>
          <w:i/>
        </w:rPr>
        <w:t xml:space="preserve">is </w:t>
      </w:r>
      <w:r>
        <w:t>the artist. Most of the time, however, the audience—the viewer—is someone else. It may be an individual or a group of people the artist personally knows, or people the artist knows will</w:t>
      </w:r>
      <w:r>
        <w:rPr>
          <w:spacing w:val="-11"/>
        </w:rPr>
        <w:t xml:space="preserve"> </w:t>
      </w:r>
      <w:r>
        <w:t>be</w:t>
      </w:r>
      <w:r>
        <w:rPr>
          <w:spacing w:val="-11"/>
        </w:rPr>
        <w:t xml:space="preserve"> </w:t>
      </w:r>
      <w:r>
        <w:t>viewing</w:t>
      </w:r>
      <w:r>
        <w:rPr>
          <w:spacing w:val="-11"/>
        </w:rPr>
        <w:t xml:space="preserve"> </w:t>
      </w:r>
      <w:r>
        <w:t>the</w:t>
      </w:r>
      <w:r>
        <w:rPr>
          <w:spacing w:val="-10"/>
        </w:rPr>
        <w:t xml:space="preserve"> </w:t>
      </w:r>
      <w:r>
        <w:t>work</w:t>
      </w:r>
      <w:r>
        <w:rPr>
          <w:spacing w:val="-12"/>
        </w:rPr>
        <w:t xml:space="preserve"> </w:t>
      </w:r>
      <w:r>
        <w:t>in</w:t>
      </w:r>
      <w:r>
        <w:rPr>
          <w:spacing w:val="-11"/>
        </w:rPr>
        <w:t xml:space="preserve"> </w:t>
      </w:r>
      <w:r>
        <w:t>a</w:t>
      </w:r>
      <w:r>
        <w:rPr>
          <w:spacing w:val="-10"/>
        </w:rPr>
        <w:t xml:space="preserve"> </w:t>
      </w:r>
      <w:r>
        <w:t>specific</w:t>
      </w:r>
      <w:r>
        <w:rPr>
          <w:spacing w:val="-11"/>
        </w:rPr>
        <w:t xml:space="preserve"> </w:t>
      </w:r>
      <w:r>
        <w:t>context</w:t>
      </w:r>
      <w:r>
        <w:rPr>
          <w:spacing w:val="-11"/>
        </w:rPr>
        <w:t xml:space="preserve"> </w:t>
      </w:r>
      <w:r>
        <w:t>or</w:t>
      </w:r>
      <w:r>
        <w:rPr>
          <w:spacing w:val="-12"/>
        </w:rPr>
        <w:t xml:space="preserve"> </w:t>
      </w:r>
      <w:r>
        <w:t>with</w:t>
      </w:r>
      <w:r>
        <w:rPr>
          <w:spacing w:val="-10"/>
        </w:rPr>
        <w:t xml:space="preserve"> </w:t>
      </w:r>
      <w:r>
        <w:t>a</w:t>
      </w:r>
      <w:r>
        <w:rPr>
          <w:spacing w:val="-11"/>
        </w:rPr>
        <w:t xml:space="preserve"> </w:t>
      </w:r>
      <w:r>
        <w:t>certain</w:t>
      </w:r>
      <w:r>
        <w:rPr>
          <w:spacing w:val="-11"/>
        </w:rPr>
        <w:t xml:space="preserve"> </w:t>
      </w:r>
      <w:r>
        <w:t>purpose.</w:t>
      </w:r>
      <w:r>
        <w:rPr>
          <w:spacing w:val="-10"/>
        </w:rPr>
        <w:t xml:space="preserve"> </w:t>
      </w:r>
      <w:r>
        <w:t>The</w:t>
      </w:r>
      <w:r>
        <w:rPr>
          <w:spacing w:val="-11"/>
        </w:rPr>
        <w:t xml:space="preserve"> </w:t>
      </w:r>
      <w:r>
        <w:t>artist</w:t>
      </w:r>
      <w:r>
        <w:rPr>
          <w:spacing w:val="-11"/>
        </w:rPr>
        <w:t xml:space="preserve"> </w:t>
      </w:r>
      <w:r>
        <w:t>may</w:t>
      </w:r>
      <w:r>
        <w:rPr>
          <w:spacing w:val="-11"/>
        </w:rPr>
        <w:t xml:space="preserve"> </w:t>
      </w:r>
      <w:r>
        <w:t>also</w:t>
      </w:r>
      <w:r>
        <w:rPr>
          <w:spacing w:val="-10"/>
        </w:rPr>
        <w:t xml:space="preserve"> </w:t>
      </w:r>
      <w:r>
        <w:t>consider</w:t>
      </w:r>
      <w:r>
        <w:rPr>
          <w:spacing w:val="-7"/>
        </w:rPr>
        <w:t xml:space="preserve"> </w:t>
      </w:r>
      <w:r>
        <w:t>what</w:t>
      </w:r>
      <w:r>
        <w:rPr>
          <w:spacing w:val="-7"/>
        </w:rPr>
        <w:t xml:space="preserve"> </w:t>
      </w:r>
      <w:r>
        <w:t>meaning</w:t>
      </w:r>
      <w:r>
        <w:rPr>
          <w:spacing w:val="-7"/>
        </w:rPr>
        <w:t xml:space="preserve"> </w:t>
      </w:r>
      <w:r>
        <w:t>or</w:t>
      </w:r>
      <w:r>
        <w:rPr>
          <w:spacing w:val="-6"/>
        </w:rPr>
        <w:t xml:space="preserve"> </w:t>
      </w:r>
      <w:r>
        <w:t>impact</w:t>
      </w:r>
      <w:r>
        <w:rPr>
          <w:spacing w:val="-7"/>
        </w:rPr>
        <w:t xml:space="preserve"> </w:t>
      </w:r>
      <w:r>
        <w:t>the</w:t>
      </w:r>
      <w:r>
        <w:rPr>
          <w:spacing w:val="-7"/>
        </w:rPr>
        <w:t xml:space="preserve"> </w:t>
      </w:r>
      <w:r>
        <w:t>work</w:t>
      </w:r>
      <w:r>
        <w:rPr>
          <w:spacing w:val="-7"/>
        </w:rPr>
        <w:t xml:space="preserve"> </w:t>
      </w:r>
      <w:r>
        <w:t>of</w:t>
      </w:r>
      <w:r>
        <w:rPr>
          <w:spacing w:val="-6"/>
        </w:rPr>
        <w:t xml:space="preserve"> </w:t>
      </w:r>
      <w:r>
        <w:t>art</w:t>
      </w:r>
      <w:r>
        <w:rPr>
          <w:spacing w:val="-7"/>
        </w:rPr>
        <w:t xml:space="preserve"> </w:t>
      </w:r>
      <w:r>
        <w:t>will</w:t>
      </w:r>
      <w:r>
        <w:rPr>
          <w:spacing w:val="-7"/>
        </w:rPr>
        <w:t xml:space="preserve"> </w:t>
      </w:r>
      <w:r>
        <w:t>have</w:t>
      </w:r>
      <w:r>
        <w:rPr>
          <w:spacing w:val="-7"/>
        </w:rPr>
        <w:t xml:space="preserve"> </w:t>
      </w:r>
      <w:r>
        <w:t>for</w:t>
      </w:r>
      <w:r>
        <w:rPr>
          <w:spacing w:val="-6"/>
        </w:rPr>
        <w:t xml:space="preserve"> </w:t>
      </w:r>
      <w:r>
        <w:t>people</w:t>
      </w:r>
      <w:r>
        <w:rPr>
          <w:spacing w:val="-6"/>
        </w:rPr>
        <w:t xml:space="preserve"> </w:t>
      </w:r>
      <w:r>
        <w:t>who</w:t>
      </w:r>
      <w:r>
        <w:rPr>
          <w:spacing w:val="-7"/>
        </w:rPr>
        <w:t xml:space="preserve"> </w:t>
      </w:r>
      <w:r>
        <w:t>view</w:t>
      </w:r>
      <w:r>
        <w:rPr>
          <w:spacing w:val="-6"/>
        </w:rPr>
        <w:t xml:space="preserve"> </w:t>
      </w:r>
      <w:r>
        <w:t>it</w:t>
      </w:r>
      <w:r>
        <w:rPr>
          <w:spacing w:val="-7"/>
        </w:rPr>
        <w:t xml:space="preserve"> </w:t>
      </w:r>
      <w:r>
        <w:t>at</w:t>
      </w:r>
      <w:r>
        <w:rPr>
          <w:spacing w:val="-6"/>
        </w:rPr>
        <w:t xml:space="preserve"> </w:t>
      </w:r>
      <w:r>
        <w:t>an</w:t>
      </w:r>
      <w:r>
        <w:rPr>
          <w:spacing w:val="-7"/>
        </w:rPr>
        <w:t xml:space="preserve"> </w:t>
      </w:r>
      <w:r>
        <w:t>unknown</w:t>
      </w:r>
      <w:r>
        <w:rPr>
          <w:spacing w:val="-7"/>
        </w:rPr>
        <w:t xml:space="preserve"> </w:t>
      </w:r>
      <w:r>
        <w:t>time</w:t>
      </w:r>
      <w:r>
        <w:rPr>
          <w:spacing w:val="-7"/>
        </w:rPr>
        <w:t xml:space="preserve"> </w:t>
      </w:r>
      <w:r>
        <w:t>or place</w:t>
      </w:r>
      <w:r>
        <w:rPr>
          <w:spacing w:val="-9"/>
        </w:rPr>
        <w:t xml:space="preserve"> </w:t>
      </w:r>
      <w:r>
        <w:t>in</w:t>
      </w:r>
      <w:r>
        <w:rPr>
          <w:spacing w:val="-8"/>
        </w:rPr>
        <w:t xml:space="preserve"> </w:t>
      </w:r>
      <w:r>
        <w:t>the</w:t>
      </w:r>
      <w:r>
        <w:rPr>
          <w:spacing w:val="-8"/>
        </w:rPr>
        <w:t xml:space="preserve"> </w:t>
      </w:r>
      <w:r>
        <w:t>future,</w:t>
      </w:r>
      <w:r>
        <w:rPr>
          <w:spacing w:val="-8"/>
        </w:rPr>
        <w:t xml:space="preserve"> </w:t>
      </w:r>
      <w:r>
        <w:t>perhaps</w:t>
      </w:r>
      <w:r>
        <w:rPr>
          <w:spacing w:val="-8"/>
        </w:rPr>
        <w:t xml:space="preserve"> </w:t>
      </w:r>
      <w:r>
        <w:t>with</w:t>
      </w:r>
      <w:r>
        <w:rPr>
          <w:spacing w:val="-8"/>
        </w:rPr>
        <w:t xml:space="preserve"> </w:t>
      </w:r>
      <w:r>
        <w:t>little</w:t>
      </w:r>
      <w:r>
        <w:rPr>
          <w:spacing w:val="-8"/>
        </w:rPr>
        <w:t xml:space="preserve"> </w:t>
      </w:r>
      <w:r>
        <w:t>information</w:t>
      </w:r>
      <w:r>
        <w:rPr>
          <w:spacing w:val="-8"/>
        </w:rPr>
        <w:t xml:space="preserve"> </w:t>
      </w:r>
      <w:r>
        <w:t>about</w:t>
      </w:r>
      <w:r>
        <w:rPr>
          <w:spacing w:val="-8"/>
        </w:rPr>
        <w:t xml:space="preserve"> </w:t>
      </w:r>
      <w:r>
        <w:t>the</w:t>
      </w:r>
      <w:r>
        <w:rPr>
          <w:spacing w:val="-9"/>
        </w:rPr>
        <w:t xml:space="preserve"> </w:t>
      </w:r>
      <w:r>
        <w:t>artist</w:t>
      </w:r>
      <w:r>
        <w:rPr>
          <w:spacing w:val="-8"/>
        </w:rPr>
        <w:t xml:space="preserve"> </w:t>
      </w:r>
      <w:r>
        <w:t>or</w:t>
      </w:r>
      <w:r>
        <w:rPr>
          <w:spacing w:val="-8"/>
        </w:rPr>
        <w:t xml:space="preserve"> </w:t>
      </w:r>
      <w:r>
        <w:t>the</w:t>
      </w:r>
      <w:r>
        <w:rPr>
          <w:spacing w:val="-8"/>
        </w:rPr>
        <w:t xml:space="preserve"> </w:t>
      </w:r>
      <w:r>
        <w:t>work</w:t>
      </w:r>
      <w:r>
        <w:rPr>
          <w:spacing w:val="-8"/>
        </w:rPr>
        <w:t xml:space="preserve"> </w:t>
      </w:r>
      <w:r>
        <w:t>itself.</w:t>
      </w:r>
      <w:r>
        <w:rPr>
          <w:spacing w:val="-8"/>
        </w:rPr>
        <w:t xml:space="preserve"> </w:t>
      </w:r>
      <w:r>
        <w:t>Or,</w:t>
      </w:r>
      <w:r>
        <w:rPr>
          <w:spacing w:val="-8"/>
        </w:rPr>
        <w:t xml:space="preserve"> </w:t>
      </w:r>
      <w:r>
        <w:t>the</w:t>
      </w:r>
      <w:r>
        <w:rPr>
          <w:spacing w:val="-8"/>
        </w:rPr>
        <w:t xml:space="preserve"> </w:t>
      </w:r>
      <w:r>
        <w:t>artist may feel the need or desire to express an emotion and have no concern for how the viewer will react to the work, or even if the viewer will understand the work and why it was</w:t>
      </w:r>
      <w:r>
        <w:rPr>
          <w:spacing w:val="-35"/>
        </w:rPr>
        <w:t xml:space="preserve"> </w:t>
      </w:r>
      <w:r>
        <w:t>created.</w:t>
      </w:r>
    </w:p>
    <w:p w14:paraId="1B8260CF" w14:textId="77777777" w:rsidR="00FD5D31" w:rsidRDefault="00FD5D31" w:rsidP="002F33B0">
      <w:pPr>
        <w:pStyle w:val="Body"/>
      </w:pPr>
      <w:r>
        <w:t>As the viewer of a work of art, then, we are often aware that we do not have full knowledge of what the artist intended or, at times, even what the artist depicted. Not having that information, however,</w:t>
      </w:r>
      <w:r>
        <w:rPr>
          <w:spacing w:val="-12"/>
        </w:rPr>
        <w:t xml:space="preserve"> </w:t>
      </w:r>
      <w:r>
        <w:t>is</w:t>
      </w:r>
      <w:r>
        <w:rPr>
          <w:spacing w:val="-11"/>
        </w:rPr>
        <w:t xml:space="preserve"> </w:t>
      </w:r>
      <w:r>
        <w:t>not</w:t>
      </w:r>
      <w:r>
        <w:rPr>
          <w:spacing w:val="-11"/>
        </w:rPr>
        <w:t xml:space="preserve"> </w:t>
      </w:r>
      <w:r>
        <w:t>necessarily</w:t>
      </w:r>
      <w:r>
        <w:rPr>
          <w:spacing w:val="-11"/>
        </w:rPr>
        <w:t xml:space="preserve"> </w:t>
      </w:r>
      <w:r>
        <w:t>frustrating</w:t>
      </w:r>
      <w:r>
        <w:rPr>
          <w:spacing w:val="-11"/>
        </w:rPr>
        <w:t xml:space="preserve"> </w:t>
      </w:r>
      <w:r>
        <w:t>nor</w:t>
      </w:r>
      <w:r>
        <w:rPr>
          <w:spacing w:val="-12"/>
        </w:rPr>
        <w:t xml:space="preserve"> </w:t>
      </w:r>
      <w:r>
        <w:t>does</w:t>
      </w:r>
      <w:r>
        <w:rPr>
          <w:spacing w:val="-11"/>
        </w:rPr>
        <w:t xml:space="preserve"> </w:t>
      </w:r>
      <w:r>
        <w:t>it</w:t>
      </w:r>
      <w:r>
        <w:rPr>
          <w:spacing w:val="-11"/>
        </w:rPr>
        <w:t xml:space="preserve"> </w:t>
      </w:r>
      <w:r>
        <w:t>dampen</w:t>
      </w:r>
      <w:r>
        <w:rPr>
          <w:spacing w:val="-10"/>
        </w:rPr>
        <w:t xml:space="preserve"> </w:t>
      </w:r>
      <w:r>
        <w:t>our</w:t>
      </w:r>
      <w:r>
        <w:rPr>
          <w:spacing w:val="-12"/>
        </w:rPr>
        <w:t xml:space="preserve"> </w:t>
      </w:r>
      <w:r>
        <w:t>enjoyment</w:t>
      </w:r>
      <w:r>
        <w:rPr>
          <w:spacing w:val="-11"/>
        </w:rPr>
        <w:t xml:space="preserve"> </w:t>
      </w:r>
      <w:r>
        <w:t>of</w:t>
      </w:r>
      <w:r>
        <w:rPr>
          <w:spacing w:val="-11"/>
        </w:rPr>
        <w:t xml:space="preserve"> </w:t>
      </w:r>
      <w:r>
        <w:t>the</w:t>
      </w:r>
      <w:r>
        <w:rPr>
          <w:spacing w:val="-11"/>
        </w:rPr>
        <w:t xml:space="preserve"> </w:t>
      </w:r>
      <w:r>
        <w:t>piece.</w:t>
      </w:r>
      <w:r>
        <w:rPr>
          <w:spacing w:val="-10"/>
        </w:rPr>
        <w:t xml:space="preserve"> </w:t>
      </w:r>
      <w:r>
        <w:t>Instead,</w:t>
      </w:r>
      <w:r>
        <w:rPr>
          <w:spacing w:val="-11"/>
        </w:rPr>
        <w:t xml:space="preserve"> </w:t>
      </w:r>
      <w:r>
        <w:t>we may</w:t>
      </w:r>
      <w:r>
        <w:rPr>
          <w:spacing w:val="-9"/>
        </w:rPr>
        <w:t xml:space="preserve"> </w:t>
      </w:r>
      <w:r>
        <w:t>find</w:t>
      </w:r>
      <w:r>
        <w:rPr>
          <w:spacing w:val="-9"/>
        </w:rPr>
        <w:t xml:space="preserve"> </w:t>
      </w:r>
      <w:r>
        <w:t>the</w:t>
      </w:r>
      <w:r>
        <w:rPr>
          <w:spacing w:val="-9"/>
        </w:rPr>
        <w:t xml:space="preserve"> </w:t>
      </w:r>
      <w:r>
        <w:t>colors</w:t>
      </w:r>
      <w:r>
        <w:rPr>
          <w:spacing w:val="-9"/>
        </w:rPr>
        <w:t xml:space="preserve"> </w:t>
      </w:r>
      <w:r>
        <w:t>vibrant,</w:t>
      </w:r>
      <w:r>
        <w:rPr>
          <w:spacing w:val="-9"/>
        </w:rPr>
        <w:t xml:space="preserve"> </w:t>
      </w:r>
      <w:r>
        <w:t>or</w:t>
      </w:r>
      <w:r>
        <w:rPr>
          <w:spacing w:val="-9"/>
        </w:rPr>
        <w:t xml:space="preserve"> </w:t>
      </w:r>
      <w:r>
        <w:t>the</w:t>
      </w:r>
      <w:r>
        <w:rPr>
          <w:spacing w:val="-9"/>
        </w:rPr>
        <w:t xml:space="preserve"> </w:t>
      </w:r>
      <w:r>
        <w:t>subject</w:t>
      </w:r>
      <w:r>
        <w:rPr>
          <w:spacing w:val="-8"/>
        </w:rPr>
        <w:t xml:space="preserve"> </w:t>
      </w:r>
      <w:r>
        <w:t>intriguing,</w:t>
      </w:r>
      <w:r>
        <w:rPr>
          <w:spacing w:val="-9"/>
        </w:rPr>
        <w:t xml:space="preserve"> </w:t>
      </w:r>
      <w:r>
        <w:t>or</w:t>
      </w:r>
      <w:r>
        <w:rPr>
          <w:spacing w:val="-9"/>
        </w:rPr>
        <w:t xml:space="preserve"> </w:t>
      </w:r>
      <w:r>
        <w:t>the</w:t>
      </w:r>
      <w:r>
        <w:rPr>
          <w:spacing w:val="-8"/>
        </w:rPr>
        <w:t xml:space="preserve"> </w:t>
      </w:r>
      <w:r>
        <w:t>composition</w:t>
      </w:r>
      <w:r>
        <w:rPr>
          <w:spacing w:val="-9"/>
        </w:rPr>
        <w:t xml:space="preserve"> </w:t>
      </w:r>
      <w:r>
        <w:t>relaxing;</w:t>
      </w:r>
      <w:r>
        <w:rPr>
          <w:spacing w:val="-9"/>
        </w:rPr>
        <w:t xml:space="preserve"> </w:t>
      </w:r>
      <w:r>
        <w:t>in</w:t>
      </w:r>
      <w:r>
        <w:rPr>
          <w:spacing w:val="-9"/>
        </w:rPr>
        <w:t xml:space="preserve"> </w:t>
      </w:r>
      <w:r>
        <w:t>other</w:t>
      </w:r>
      <w:r>
        <w:rPr>
          <w:spacing w:val="-9"/>
        </w:rPr>
        <w:t xml:space="preserve"> </w:t>
      </w:r>
      <w:r>
        <w:t>words, we</w:t>
      </w:r>
      <w:r>
        <w:rPr>
          <w:spacing w:val="-6"/>
        </w:rPr>
        <w:t xml:space="preserve"> </w:t>
      </w:r>
      <w:r>
        <w:t>may</w:t>
      </w:r>
      <w:r>
        <w:rPr>
          <w:spacing w:val="-6"/>
        </w:rPr>
        <w:t xml:space="preserve"> </w:t>
      </w:r>
      <w:r>
        <w:t>simply</w:t>
      </w:r>
      <w:r>
        <w:rPr>
          <w:spacing w:val="-5"/>
        </w:rPr>
        <w:t xml:space="preserve"> </w:t>
      </w:r>
      <w:r>
        <w:t>enjoy</w:t>
      </w:r>
      <w:r>
        <w:rPr>
          <w:spacing w:val="-7"/>
        </w:rPr>
        <w:t xml:space="preserve"> </w:t>
      </w:r>
      <w:r>
        <w:t>looking</w:t>
      </w:r>
      <w:r>
        <w:rPr>
          <w:spacing w:val="-6"/>
        </w:rPr>
        <w:t xml:space="preserve"> </w:t>
      </w:r>
      <w:r>
        <w:t>at</w:t>
      </w:r>
      <w:r>
        <w:rPr>
          <w:spacing w:val="-6"/>
        </w:rPr>
        <w:t xml:space="preserve"> </w:t>
      </w:r>
      <w:r>
        <w:t>the</w:t>
      </w:r>
      <w:r>
        <w:rPr>
          <w:spacing w:val="-6"/>
        </w:rPr>
        <w:t xml:space="preserve"> </w:t>
      </w:r>
      <w:r>
        <w:t>work</w:t>
      </w:r>
      <w:r>
        <w:rPr>
          <w:spacing w:val="-6"/>
        </w:rPr>
        <w:t xml:space="preserve"> </w:t>
      </w:r>
      <w:r>
        <w:t>of</w:t>
      </w:r>
      <w:r>
        <w:rPr>
          <w:spacing w:val="-6"/>
        </w:rPr>
        <w:t xml:space="preserve"> </w:t>
      </w:r>
      <w:r>
        <w:t>art</w:t>
      </w:r>
      <w:r>
        <w:rPr>
          <w:spacing w:val="-6"/>
        </w:rPr>
        <w:t xml:space="preserve"> </w:t>
      </w:r>
      <w:r>
        <w:t>without</w:t>
      </w:r>
      <w:r>
        <w:rPr>
          <w:spacing w:val="-5"/>
        </w:rPr>
        <w:t xml:space="preserve"> </w:t>
      </w:r>
      <w:r>
        <w:t>feeling</w:t>
      </w:r>
      <w:r>
        <w:rPr>
          <w:spacing w:val="-6"/>
        </w:rPr>
        <w:t xml:space="preserve"> </w:t>
      </w:r>
      <w:r>
        <w:t>the</w:t>
      </w:r>
      <w:r>
        <w:rPr>
          <w:spacing w:val="-5"/>
        </w:rPr>
        <w:t xml:space="preserve"> </w:t>
      </w:r>
      <w:r>
        <w:t>need</w:t>
      </w:r>
      <w:r>
        <w:rPr>
          <w:spacing w:val="-6"/>
        </w:rPr>
        <w:t xml:space="preserve"> </w:t>
      </w:r>
      <w:r>
        <w:t>for</w:t>
      </w:r>
      <w:r>
        <w:rPr>
          <w:spacing w:val="-7"/>
        </w:rPr>
        <w:t xml:space="preserve"> </w:t>
      </w:r>
      <w:r>
        <w:t>particulars</w:t>
      </w:r>
      <w:r>
        <w:rPr>
          <w:spacing w:val="-6"/>
        </w:rPr>
        <w:t xml:space="preserve"> </w:t>
      </w:r>
      <w:r>
        <w:t>about</w:t>
      </w:r>
      <w:r>
        <w:rPr>
          <w:spacing w:val="-6"/>
        </w:rPr>
        <w:t xml:space="preserve"> </w:t>
      </w:r>
      <w:r>
        <w:t>it</w:t>
      </w:r>
      <w:r>
        <w:rPr>
          <w:spacing w:val="-5"/>
        </w:rPr>
        <w:t xml:space="preserve"> </w:t>
      </w:r>
      <w:r>
        <w:t>or the artist. But, there are other times when it is helpful to have some information about the artist or artwork for us to better understand and appreciate what we are looking</w:t>
      </w:r>
      <w:r>
        <w:rPr>
          <w:spacing w:val="-17"/>
        </w:rPr>
        <w:t xml:space="preserve"> </w:t>
      </w:r>
      <w:r>
        <w:t>at.</w:t>
      </w:r>
    </w:p>
    <w:p w14:paraId="1B8260D0" w14:textId="77777777" w:rsidR="00FD5D31" w:rsidRDefault="00FD5D31" w:rsidP="002F33B0">
      <w:pPr>
        <w:pStyle w:val="Body"/>
      </w:pPr>
      <w:r>
        <w:t>Sites exist around the world where images were painted or inscribed on cave walls during the Upper Paleolithic Period, c. 40,000-12,000 BCE. The majority of the images are of animals, but outlines of hands, human figures, instruments such as bows and arrows, and designs such</w:t>
      </w:r>
      <w:r w:rsidR="00B13C0E">
        <w:t xml:space="preserve"> </w:t>
      </w:r>
      <w:r>
        <w:t>as spoked wheels or parallel lines can also be found. They possess a number of notable features, including the fact that these images were painted over tens of thousands of years on every continent except Antarctica. Despite</w:t>
      </w:r>
      <w:r>
        <w:rPr>
          <w:spacing w:val="-21"/>
        </w:rPr>
        <w:t xml:space="preserve"> </w:t>
      </w:r>
      <w:r>
        <w:t>signif</w:t>
      </w:r>
      <w:r>
        <w:rPr>
          <w:color w:val="231F20"/>
        </w:rPr>
        <w:t>icant differences, the types of subjects depicted during all that time and in all those places are remarkably similar. But, as they were made during the pre-historic period, that is, before humans kept written records, all we know about them is what we can interpret</w:t>
      </w:r>
      <w:r>
        <w:rPr>
          <w:color w:val="231F20"/>
          <w:spacing w:val="-8"/>
        </w:rPr>
        <w:t xml:space="preserve"> </w:t>
      </w:r>
      <w:r>
        <w:rPr>
          <w:color w:val="231F20"/>
        </w:rPr>
        <w:t>by</w:t>
      </w:r>
      <w:r>
        <w:rPr>
          <w:color w:val="231F20"/>
          <w:spacing w:val="-8"/>
        </w:rPr>
        <w:t xml:space="preserve"> </w:t>
      </w:r>
      <w:r>
        <w:rPr>
          <w:color w:val="231F20"/>
        </w:rPr>
        <w:t>looking</w:t>
      </w:r>
      <w:r>
        <w:rPr>
          <w:color w:val="231F20"/>
          <w:spacing w:val="-8"/>
        </w:rPr>
        <w:t xml:space="preserve"> </w:t>
      </w:r>
      <w:r>
        <w:rPr>
          <w:color w:val="231F20"/>
        </w:rPr>
        <w:t>at</w:t>
      </w:r>
      <w:r>
        <w:rPr>
          <w:color w:val="231F20"/>
          <w:spacing w:val="-8"/>
        </w:rPr>
        <w:t xml:space="preserve"> </w:t>
      </w:r>
      <w:r>
        <w:rPr>
          <w:color w:val="231F20"/>
        </w:rPr>
        <w:t>the</w:t>
      </w:r>
      <w:r>
        <w:rPr>
          <w:color w:val="231F20"/>
          <w:spacing w:val="-7"/>
        </w:rPr>
        <w:t xml:space="preserve"> </w:t>
      </w:r>
      <w:r>
        <w:rPr>
          <w:color w:val="231F20"/>
        </w:rPr>
        <w:t>images</w:t>
      </w:r>
      <w:r>
        <w:rPr>
          <w:color w:val="231F20"/>
          <w:spacing w:val="-8"/>
        </w:rPr>
        <w:t xml:space="preserve"> </w:t>
      </w:r>
      <w:r>
        <w:rPr>
          <w:color w:val="231F20"/>
        </w:rPr>
        <w:t>themselves and by studying other objects we have found from the same places and time</w:t>
      </w:r>
      <w:r>
        <w:rPr>
          <w:color w:val="231F20"/>
          <w:spacing w:val="-2"/>
        </w:rPr>
        <w:t xml:space="preserve"> </w:t>
      </w:r>
      <w:r>
        <w:rPr>
          <w:color w:val="231F20"/>
        </w:rPr>
        <w:t>periods.</w:t>
      </w:r>
    </w:p>
    <w:p w14:paraId="1B8260D1" w14:textId="77777777" w:rsidR="00FD5D31" w:rsidRDefault="00FD5D31" w:rsidP="0007579B">
      <w:pPr>
        <w:pStyle w:val="Body"/>
      </w:pPr>
      <w:r>
        <w:t>Scholars have put forth numerous ideas</w:t>
      </w:r>
      <w:r>
        <w:rPr>
          <w:spacing w:val="-17"/>
        </w:rPr>
        <w:t xml:space="preserve"> </w:t>
      </w:r>
      <w:r>
        <w:t>about</w:t>
      </w:r>
      <w:r>
        <w:rPr>
          <w:spacing w:val="-16"/>
        </w:rPr>
        <w:t xml:space="preserve"> </w:t>
      </w:r>
      <w:r>
        <w:t>why</w:t>
      </w:r>
      <w:r>
        <w:rPr>
          <w:spacing w:val="-16"/>
        </w:rPr>
        <w:t xml:space="preserve"> </w:t>
      </w:r>
      <w:r>
        <w:t>the</w:t>
      </w:r>
      <w:r>
        <w:rPr>
          <w:spacing w:val="-16"/>
        </w:rPr>
        <w:t xml:space="preserve"> </w:t>
      </w:r>
      <w:r>
        <w:t>images</w:t>
      </w:r>
      <w:r>
        <w:rPr>
          <w:spacing w:val="-16"/>
        </w:rPr>
        <w:t xml:space="preserve"> </w:t>
      </w:r>
      <w:r>
        <w:t>were</w:t>
      </w:r>
      <w:r>
        <w:rPr>
          <w:spacing w:val="-16"/>
        </w:rPr>
        <w:t xml:space="preserve"> </w:t>
      </w:r>
      <w:r>
        <w:t>made and what they could mean. The animals depicted include horses, bulls, bison, and deer, all of which were hunted during that span of approximately 30,000 years. For that</w:t>
      </w:r>
      <w:r>
        <w:rPr>
          <w:spacing w:val="15"/>
        </w:rPr>
        <w:t xml:space="preserve"> </w:t>
      </w:r>
      <w:r>
        <w:t>reason,</w:t>
      </w:r>
      <w:r w:rsidR="0007579B">
        <w:t xml:space="preserve"> </w:t>
      </w:r>
      <w:r>
        <w:rPr>
          <w:color w:val="231F20"/>
        </w:rPr>
        <w:t xml:space="preserve">some scholars hypothesize the paintings acted as a form of </w:t>
      </w:r>
      <w:r>
        <w:rPr>
          <w:b/>
          <w:color w:val="231F20"/>
        </w:rPr>
        <w:t>sympathetic magic</w:t>
      </w:r>
      <w:r>
        <w:rPr>
          <w:color w:val="231F20"/>
        </w:rPr>
        <w:t xml:space="preserve">, expressing the hope or giving thanks for a successful hunt by depicting the animals hunted. If the images were associated with such activities, crucial for the survival of those who created them, then their makers, as scholars further </w:t>
      </w:r>
      <w:r>
        <w:rPr>
          <w:color w:val="231F20"/>
        </w:rPr>
        <w:lastRenderedPageBreak/>
        <w:t xml:space="preserve">speculate, were </w:t>
      </w:r>
      <w:r>
        <w:rPr>
          <w:b/>
          <w:color w:val="231F20"/>
        </w:rPr>
        <w:t xml:space="preserve">shamans, </w:t>
      </w:r>
      <w:r>
        <w:rPr>
          <w:color w:val="231F20"/>
        </w:rPr>
        <w:t>or spiritual leaders of the group. A shaman is an individual with the power to interact with the physical world and the otherworld of spirits in order to maintain harmony between the two, predict the future, cast spells, and cure the sick.</w:t>
      </w:r>
    </w:p>
    <w:p w14:paraId="1B8260D2" w14:textId="77777777" w:rsidR="00FD5D31" w:rsidRDefault="00FD5D31" w:rsidP="0007579B">
      <w:pPr>
        <w:pStyle w:val="Body"/>
        <w:rPr>
          <w:color w:val="231F20"/>
          <w:spacing w:val="-5"/>
        </w:rPr>
      </w:pPr>
      <w:r>
        <w:t xml:space="preserve">Venturing </w:t>
      </w:r>
      <w:r>
        <w:rPr>
          <w:spacing w:val="-4"/>
        </w:rPr>
        <w:t xml:space="preserve">into </w:t>
      </w:r>
      <w:r>
        <w:t xml:space="preserve">a </w:t>
      </w:r>
      <w:r>
        <w:rPr>
          <w:spacing w:val="-4"/>
        </w:rPr>
        <w:t xml:space="preserve">cave, where all light </w:t>
      </w:r>
      <w:r>
        <w:t xml:space="preserve">from </w:t>
      </w:r>
      <w:r>
        <w:rPr>
          <w:spacing w:val="-4"/>
        </w:rPr>
        <w:t xml:space="preserve">the </w:t>
      </w:r>
      <w:r>
        <w:t xml:space="preserve">outside </w:t>
      </w:r>
      <w:r>
        <w:rPr>
          <w:spacing w:val="-4"/>
        </w:rPr>
        <w:t xml:space="preserve">world </w:t>
      </w:r>
      <w:r>
        <w:t xml:space="preserve">quickly disappears, </w:t>
      </w:r>
      <w:r>
        <w:rPr>
          <w:spacing w:val="-3"/>
        </w:rPr>
        <w:t xml:space="preserve">is </w:t>
      </w:r>
      <w:r>
        <w:rPr>
          <w:spacing w:val="-4"/>
        </w:rPr>
        <w:t xml:space="preserve">akin </w:t>
      </w:r>
      <w:r>
        <w:rPr>
          <w:spacing w:val="-3"/>
        </w:rPr>
        <w:t xml:space="preserve">to </w:t>
      </w:r>
      <w:r>
        <w:t xml:space="preserve">a journey </w:t>
      </w:r>
      <w:r>
        <w:rPr>
          <w:spacing w:val="-4"/>
        </w:rPr>
        <w:t xml:space="preserve">into </w:t>
      </w:r>
      <w:r>
        <w:t xml:space="preserve">another </w:t>
      </w:r>
      <w:r>
        <w:rPr>
          <w:spacing w:val="-4"/>
        </w:rPr>
        <w:t xml:space="preserve">realm </w:t>
      </w:r>
      <w:r>
        <w:rPr>
          <w:spacing w:val="-3"/>
        </w:rPr>
        <w:t xml:space="preserve">of </w:t>
      </w:r>
      <w:r>
        <w:t xml:space="preserve">existence. </w:t>
      </w:r>
      <w:r>
        <w:rPr>
          <w:spacing w:val="-4"/>
        </w:rPr>
        <w:t>The im</w:t>
      </w:r>
      <w:r>
        <w:rPr>
          <w:color w:val="231F20"/>
          <w:spacing w:val="-4"/>
        </w:rPr>
        <w:t>ages</w:t>
      </w:r>
      <w:r>
        <w:rPr>
          <w:color w:val="231F20"/>
          <w:spacing w:val="-18"/>
        </w:rPr>
        <w:t xml:space="preserve"> </w:t>
      </w:r>
      <w:r>
        <w:rPr>
          <w:color w:val="231F20"/>
          <w:spacing w:val="-5"/>
        </w:rPr>
        <w:t>painted,</w:t>
      </w:r>
      <w:r>
        <w:rPr>
          <w:color w:val="231F20"/>
          <w:spacing w:val="-17"/>
        </w:rPr>
        <w:t xml:space="preserve"> </w:t>
      </w:r>
      <w:r>
        <w:rPr>
          <w:color w:val="231F20"/>
          <w:spacing w:val="-4"/>
        </w:rPr>
        <w:t>seen</w:t>
      </w:r>
      <w:r>
        <w:rPr>
          <w:color w:val="231F20"/>
          <w:spacing w:val="-17"/>
        </w:rPr>
        <w:t xml:space="preserve"> </w:t>
      </w:r>
      <w:r>
        <w:rPr>
          <w:color w:val="231F20"/>
          <w:spacing w:val="-4"/>
        </w:rPr>
        <w:t>only</w:t>
      </w:r>
      <w:r>
        <w:rPr>
          <w:color w:val="231F20"/>
          <w:spacing w:val="-17"/>
        </w:rPr>
        <w:t xml:space="preserve"> </w:t>
      </w:r>
      <w:r>
        <w:rPr>
          <w:color w:val="231F20"/>
          <w:spacing w:val="-3"/>
        </w:rPr>
        <w:t>by</w:t>
      </w:r>
      <w:r>
        <w:rPr>
          <w:color w:val="231F20"/>
          <w:spacing w:val="-18"/>
        </w:rPr>
        <w:t xml:space="preserve"> </w:t>
      </w:r>
      <w:r>
        <w:rPr>
          <w:color w:val="231F20"/>
          <w:spacing w:val="-3"/>
        </w:rPr>
        <w:t>fire,</w:t>
      </w:r>
      <w:r>
        <w:rPr>
          <w:color w:val="231F20"/>
          <w:spacing w:val="-17"/>
        </w:rPr>
        <w:t xml:space="preserve"> </w:t>
      </w:r>
      <w:r>
        <w:rPr>
          <w:color w:val="231F20"/>
          <w:spacing w:val="-4"/>
        </w:rPr>
        <w:t>would</w:t>
      </w:r>
      <w:r>
        <w:rPr>
          <w:color w:val="231F20"/>
          <w:spacing w:val="-17"/>
        </w:rPr>
        <w:t xml:space="preserve"> </w:t>
      </w:r>
      <w:r>
        <w:rPr>
          <w:color w:val="231F20"/>
          <w:spacing w:val="-4"/>
        </w:rPr>
        <w:t>have</w:t>
      </w:r>
      <w:r>
        <w:rPr>
          <w:color w:val="231F20"/>
          <w:spacing w:val="-17"/>
        </w:rPr>
        <w:t xml:space="preserve"> </w:t>
      </w:r>
      <w:r>
        <w:rPr>
          <w:color w:val="231F20"/>
          <w:spacing w:val="-4"/>
        </w:rPr>
        <w:t>flickered</w:t>
      </w:r>
      <w:r>
        <w:rPr>
          <w:color w:val="231F20"/>
          <w:spacing w:val="-17"/>
        </w:rPr>
        <w:t xml:space="preserve"> </w:t>
      </w:r>
      <w:r>
        <w:rPr>
          <w:color w:val="231F20"/>
          <w:spacing w:val="-4"/>
        </w:rPr>
        <w:t>and</w:t>
      </w:r>
      <w:r>
        <w:rPr>
          <w:color w:val="231F20"/>
          <w:spacing w:val="-18"/>
        </w:rPr>
        <w:t xml:space="preserve"> </w:t>
      </w:r>
      <w:r>
        <w:rPr>
          <w:color w:val="231F20"/>
          <w:spacing w:val="-5"/>
        </w:rPr>
        <w:t>danced</w:t>
      </w:r>
      <w:r>
        <w:rPr>
          <w:color w:val="231F20"/>
          <w:spacing w:val="-17"/>
        </w:rPr>
        <w:t xml:space="preserve"> </w:t>
      </w:r>
      <w:r>
        <w:rPr>
          <w:color w:val="231F20"/>
          <w:spacing w:val="-3"/>
        </w:rPr>
        <w:t>on</w:t>
      </w:r>
      <w:r>
        <w:rPr>
          <w:color w:val="231F20"/>
          <w:spacing w:val="-17"/>
        </w:rPr>
        <w:t xml:space="preserve"> </w:t>
      </w:r>
      <w:r>
        <w:rPr>
          <w:color w:val="231F20"/>
          <w:spacing w:val="-4"/>
        </w:rPr>
        <w:t>the</w:t>
      </w:r>
      <w:r>
        <w:rPr>
          <w:color w:val="231F20"/>
          <w:spacing w:val="-17"/>
        </w:rPr>
        <w:t xml:space="preserve"> </w:t>
      </w:r>
      <w:r>
        <w:rPr>
          <w:color w:val="231F20"/>
          <w:spacing w:val="-4"/>
        </w:rPr>
        <w:t>walls</w:t>
      </w:r>
      <w:r>
        <w:rPr>
          <w:color w:val="231F20"/>
          <w:spacing w:val="-18"/>
        </w:rPr>
        <w:t xml:space="preserve"> </w:t>
      </w:r>
      <w:r>
        <w:rPr>
          <w:color w:val="231F20"/>
          <w:spacing w:val="-3"/>
        </w:rPr>
        <w:t>as</w:t>
      </w:r>
      <w:r>
        <w:rPr>
          <w:color w:val="231F20"/>
          <w:spacing w:val="-17"/>
        </w:rPr>
        <w:t xml:space="preserve"> </w:t>
      </w:r>
      <w:r>
        <w:rPr>
          <w:color w:val="231F20"/>
          <w:spacing w:val="-3"/>
        </w:rPr>
        <w:t>if</w:t>
      </w:r>
      <w:r>
        <w:rPr>
          <w:color w:val="231F20"/>
          <w:spacing w:val="-17"/>
        </w:rPr>
        <w:t xml:space="preserve"> </w:t>
      </w:r>
      <w:r>
        <w:rPr>
          <w:color w:val="231F20"/>
          <w:spacing w:val="-4"/>
        </w:rPr>
        <w:t>they</w:t>
      </w:r>
      <w:r>
        <w:rPr>
          <w:color w:val="231F20"/>
          <w:spacing w:val="-17"/>
        </w:rPr>
        <w:t xml:space="preserve"> </w:t>
      </w:r>
      <w:r>
        <w:rPr>
          <w:color w:val="231F20"/>
          <w:spacing w:val="-5"/>
        </w:rPr>
        <w:t>depicted</w:t>
      </w:r>
      <w:r>
        <w:rPr>
          <w:color w:val="231F20"/>
          <w:spacing w:val="-17"/>
        </w:rPr>
        <w:t xml:space="preserve"> </w:t>
      </w:r>
      <w:r>
        <w:rPr>
          <w:color w:val="231F20"/>
          <w:spacing w:val="-5"/>
        </w:rPr>
        <w:t xml:space="preserve">visitors </w:t>
      </w:r>
      <w:r>
        <w:rPr>
          <w:color w:val="231F20"/>
          <w:spacing w:val="-4"/>
        </w:rPr>
        <w:t>from</w:t>
      </w:r>
      <w:r>
        <w:rPr>
          <w:color w:val="231F20"/>
          <w:spacing w:val="-16"/>
        </w:rPr>
        <w:t xml:space="preserve"> </w:t>
      </w:r>
      <w:r>
        <w:rPr>
          <w:color w:val="231F20"/>
          <w:spacing w:val="-5"/>
        </w:rPr>
        <w:t>another</w:t>
      </w:r>
      <w:r>
        <w:rPr>
          <w:color w:val="231F20"/>
          <w:spacing w:val="-15"/>
        </w:rPr>
        <w:t xml:space="preserve"> </w:t>
      </w:r>
      <w:r>
        <w:rPr>
          <w:color w:val="231F20"/>
          <w:spacing w:val="-5"/>
        </w:rPr>
        <w:t>world.</w:t>
      </w:r>
      <w:r>
        <w:rPr>
          <w:color w:val="231F20"/>
          <w:spacing w:val="-15"/>
        </w:rPr>
        <w:t xml:space="preserve"> </w:t>
      </w:r>
      <w:r>
        <w:rPr>
          <w:color w:val="231F20"/>
          <w:spacing w:val="-3"/>
        </w:rPr>
        <w:t>We</w:t>
      </w:r>
      <w:r>
        <w:rPr>
          <w:color w:val="231F20"/>
          <w:spacing w:val="-15"/>
        </w:rPr>
        <w:t xml:space="preserve"> </w:t>
      </w:r>
      <w:r>
        <w:rPr>
          <w:color w:val="231F20"/>
          <w:spacing w:val="-3"/>
        </w:rPr>
        <w:t>do</w:t>
      </w:r>
      <w:r>
        <w:rPr>
          <w:color w:val="231F20"/>
          <w:spacing w:val="-15"/>
        </w:rPr>
        <w:t xml:space="preserve"> </w:t>
      </w:r>
      <w:r>
        <w:rPr>
          <w:color w:val="231F20"/>
          <w:spacing w:val="-4"/>
        </w:rPr>
        <w:t>not</w:t>
      </w:r>
      <w:r>
        <w:rPr>
          <w:color w:val="231F20"/>
          <w:spacing w:val="-15"/>
        </w:rPr>
        <w:t xml:space="preserve"> </w:t>
      </w:r>
      <w:r>
        <w:rPr>
          <w:color w:val="231F20"/>
          <w:spacing w:val="-4"/>
        </w:rPr>
        <w:t>know</w:t>
      </w:r>
      <w:r>
        <w:rPr>
          <w:color w:val="231F20"/>
          <w:spacing w:val="-15"/>
        </w:rPr>
        <w:t xml:space="preserve"> </w:t>
      </w:r>
      <w:r>
        <w:rPr>
          <w:color w:val="231F20"/>
          <w:spacing w:val="-4"/>
        </w:rPr>
        <w:t>who</w:t>
      </w:r>
      <w:r>
        <w:rPr>
          <w:color w:val="231F20"/>
          <w:spacing w:val="-15"/>
        </w:rPr>
        <w:t xml:space="preserve"> </w:t>
      </w:r>
      <w:r>
        <w:rPr>
          <w:color w:val="231F20"/>
          <w:spacing w:val="-4"/>
        </w:rPr>
        <w:t>saw</w:t>
      </w:r>
      <w:r>
        <w:rPr>
          <w:color w:val="231F20"/>
          <w:spacing w:val="-16"/>
        </w:rPr>
        <w:t xml:space="preserve"> </w:t>
      </w:r>
      <w:r>
        <w:rPr>
          <w:color w:val="231F20"/>
          <w:spacing w:val="-4"/>
        </w:rPr>
        <w:t>the</w:t>
      </w:r>
      <w:r>
        <w:rPr>
          <w:color w:val="231F20"/>
          <w:spacing w:val="-15"/>
        </w:rPr>
        <w:t xml:space="preserve"> </w:t>
      </w:r>
      <w:r>
        <w:rPr>
          <w:color w:val="231F20"/>
          <w:spacing w:val="-5"/>
        </w:rPr>
        <w:t>paintings</w:t>
      </w:r>
      <w:r>
        <w:rPr>
          <w:color w:val="231F20"/>
          <w:spacing w:val="-15"/>
        </w:rPr>
        <w:t xml:space="preserve"> </w:t>
      </w:r>
      <w:r>
        <w:rPr>
          <w:color w:val="231F20"/>
          <w:spacing w:val="-4"/>
        </w:rPr>
        <w:t>other</w:t>
      </w:r>
      <w:r>
        <w:rPr>
          <w:color w:val="231F20"/>
          <w:spacing w:val="-15"/>
        </w:rPr>
        <w:t xml:space="preserve"> </w:t>
      </w:r>
      <w:r>
        <w:rPr>
          <w:color w:val="231F20"/>
          <w:spacing w:val="-4"/>
        </w:rPr>
        <w:t>than</w:t>
      </w:r>
      <w:r>
        <w:rPr>
          <w:color w:val="231F20"/>
          <w:spacing w:val="-15"/>
        </w:rPr>
        <w:t xml:space="preserve"> </w:t>
      </w:r>
      <w:r>
        <w:rPr>
          <w:color w:val="231F20"/>
          <w:spacing w:val="-4"/>
        </w:rPr>
        <w:t>those</w:t>
      </w:r>
      <w:r>
        <w:rPr>
          <w:color w:val="231F20"/>
          <w:spacing w:val="-15"/>
        </w:rPr>
        <w:t xml:space="preserve"> </w:t>
      </w:r>
      <w:r>
        <w:rPr>
          <w:color w:val="231F20"/>
          <w:spacing w:val="-4"/>
        </w:rPr>
        <w:t>who</w:t>
      </w:r>
      <w:r>
        <w:rPr>
          <w:color w:val="231F20"/>
          <w:spacing w:val="-15"/>
        </w:rPr>
        <w:t xml:space="preserve"> </w:t>
      </w:r>
      <w:r>
        <w:rPr>
          <w:color w:val="231F20"/>
          <w:spacing w:val="-5"/>
        </w:rPr>
        <w:t>created</w:t>
      </w:r>
      <w:r>
        <w:rPr>
          <w:color w:val="231F20"/>
          <w:spacing w:val="-15"/>
        </w:rPr>
        <w:t xml:space="preserve"> </w:t>
      </w:r>
      <w:r>
        <w:rPr>
          <w:color w:val="231F20"/>
          <w:spacing w:val="-4"/>
        </w:rPr>
        <w:t>them,</w:t>
      </w:r>
      <w:r>
        <w:rPr>
          <w:color w:val="231F20"/>
          <w:spacing w:val="-15"/>
        </w:rPr>
        <w:t xml:space="preserve"> </w:t>
      </w:r>
      <w:r>
        <w:rPr>
          <w:color w:val="231F20"/>
          <w:spacing w:val="-4"/>
        </w:rPr>
        <w:t>but</w:t>
      </w:r>
      <w:r>
        <w:rPr>
          <w:color w:val="231F20"/>
          <w:spacing w:val="-16"/>
        </w:rPr>
        <w:t xml:space="preserve"> </w:t>
      </w:r>
      <w:r>
        <w:rPr>
          <w:color w:val="231F20"/>
          <w:spacing w:val="-5"/>
        </w:rPr>
        <w:t xml:space="preserve">in </w:t>
      </w:r>
      <w:r>
        <w:rPr>
          <w:color w:val="231F20"/>
          <w:spacing w:val="-4"/>
        </w:rPr>
        <w:t xml:space="preserve">the </w:t>
      </w:r>
      <w:r>
        <w:rPr>
          <w:i/>
          <w:color w:val="231F20"/>
          <w:spacing w:val="-4"/>
        </w:rPr>
        <w:t xml:space="preserve">Panel </w:t>
      </w:r>
      <w:r>
        <w:rPr>
          <w:i/>
          <w:color w:val="231F20"/>
          <w:spacing w:val="-3"/>
        </w:rPr>
        <w:t xml:space="preserve">of </w:t>
      </w:r>
      <w:r>
        <w:rPr>
          <w:i/>
          <w:color w:val="231F20"/>
          <w:spacing w:val="-5"/>
        </w:rPr>
        <w:t xml:space="preserve">Spotted Horses </w:t>
      </w:r>
      <w:r>
        <w:rPr>
          <w:color w:val="231F20"/>
          <w:spacing w:val="-5"/>
        </w:rPr>
        <w:t xml:space="preserve">within </w:t>
      </w:r>
      <w:r>
        <w:rPr>
          <w:color w:val="231F20"/>
          <w:spacing w:val="-4"/>
        </w:rPr>
        <w:t xml:space="preserve">the </w:t>
      </w:r>
      <w:r>
        <w:rPr>
          <w:color w:val="231F20"/>
          <w:spacing w:val="-5"/>
        </w:rPr>
        <w:t xml:space="preserve">Chapel </w:t>
      </w:r>
      <w:r>
        <w:rPr>
          <w:color w:val="231F20"/>
          <w:spacing w:val="-3"/>
        </w:rPr>
        <w:t xml:space="preserve">of </w:t>
      </w:r>
      <w:r>
        <w:rPr>
          <w:color w:val="231F20"/>
          <w:spacing w:val="-4"/>
        </w:rPr>
        <w:t xml:space="preserve">Bison </w:t>
      </w:r>
      <w:r>
        <w:rPr>
          <w:color w:val="231F20"/>
          <w:spacing w:val="-3"/>
        </w:rPr>
        <w:t xml:space="preserve">in </w:t>
      </w:r>
      <w:r>
        <w:rPr>
          <w:color w:val="231F20"/>
          <w:spacing w:val="-4"/>
        </w:rPr>
        <w:t xml:space="preserve">the </w:t>
      </w:r>
      <w:r>
        <w:rPr>
          <w:color w:val="231F20"/>
          <w:spacing w:val="-5"/>
        </w:rPr>
        <w:t xml:space="preserve">Pech-Merle </w:t>
      </w:r>
      <w:r>
        <w:rPr>
          <w:color w:val="231F20"/>
          <w:spacing w:val="-3"/>
        </w:rPr>
        <w:t xml:space="preserve">de </w:t>
      </w:r>
      <w:r>
        <w:rPr>
          <w:color w:val="231F20"/>
          <w:spacing w:val="-5"/>
        </w:rPr>
        <w:t xml:space="preserve">Cabrerets </w:t>
      </w:r>
      <w:r>
        <w:rPr>
          <w:color w:val="231F20"/>
          <w:spacing w:val="-4"/>
        </w:rPr>
        <w:t xml:space="preserve">Cave, </w:t>
      </w:r>
      <w:r>
        <w:rPr>
          <w:color w:val="231F20"/>
          <w:spacing w:val="-5"/>
        </w:rPr>
        <w:t xml:space="preserve">France, </w:t>
      </w:r>
      <w:r>
        <w:rPr>
          <w:color w:val="231F20"/>
          <w:spacing w:val="-4"/>
        </w:rPr>
        <w:t xml:space="preserve">the </w:t>
      </w:r>
      <w:r>
        <w:rPr>
          <w:color w:val="231F20"/>
          <w:spacing w:val="-5"/>
        </w:rPr>
        <w:t xml:space="preserve">handprints </w:t>
      </w:r>
      <w:r>
        <w:rPr>
          <w:color w:val="231F20"/>
          <w:spacing w:val="-4"/>
        </w:rPr>
        <w:t xml:space="preserve">also </w:t>
      </w:r>
      <w:r>
        <w:rPr>
          <w:color w:val="231F20"/>
          <w:spacing w:val="-5"/>
        </w:rPr>
        <w:t xml:space="preserve">present </w:t>
      </w:r>
      <w:r>
        <w:rPr>
          <w:color w:val="231F20"/>
          <w:spacing w:val="-4"/>
        </w:rPr>
        <w:t xml:space="preserve">are </w:t>
      </w:r>
      <w:r>
        <w:rPr>
          <w:color w:val="231F20"/>
          <w:spacing w:val="-5"/>
        </w:rPr>
        <w:t xml:space="preserve">evidence </w:t>
      </w:r>
      <w:r>
        <w:rPr>
          <w:color w:val="231F20"/>
          <w:spacing w:val="-4"/>
        </w:rPr>
        <w:t xml:space="preserve">that there were </w:t>
      </w:r>
      <w:r>
        <w:rPr>
          <w:color w:val="231F20"/>
          <w:spacing w:val="-5"/>
        </w:rPr>
        <w:t xml:space="preserve">others </w:t>
      </w:r>
      <w:r>
        <w:rPr>
          <w:color w:val="231F20"/>
          <w:spacing w:val="-4"/>
        </w:rPr>
        <w:t xml:space="preserve">who </w:t>
      </w:r>
      <w:r>
        <w:rPr>
          <w:color w:val="231F20"/>
          <w:spacing w:val="-5"/>
        </w:rPr>
        <w:t xml:space="preserve">viewed </w:t>
      </w:r>
      <w:r>
        <w:rPr>
          <w:color w:val="231F20"/>
          <w:spacing w:val="-4"/>
        </w:rPr>
        <w:t xml:space="preserve">them. </w:t>
      </w:r>
      <w:r>
        <w:rPr>
          <w:color w:val="231F20"/>
          <w:spacing w:val="-5"/>
        </w:rPr>
        <w:t xml:space="preserve">(Figure </w:t>
      </w:r>
      <w:r>
        <w:rPr>
          <w:color w:val="231F20"/>
          <w:spacing w:val="-4"/>
        </w:rPr>
        <w:t xml:space="preserve">1.15) </w:t>
      </w:r>
      <w:r>
        <w:rPr>
          <w:color w:val="231F20"/>
          <w:spacing w:val="-5"/>
        </w:rPr>
        <w:t>The prints</w:t>
      </w:r>
      <w:r>
        <w:rPr>
          <w:color w:val="231F20"/>
        </w:rPr>
        <w:t xml:space="preserve"> </w:t>
      </w:r>
      <w:r>
        <w:rPr>
          <w:color w:val="231F20"/>
          <w:spacing w:val="-4"/>
        </w:rPr>
        <w:t>were</w:t>
      </w:r>
      <w:r>
        <w:rPr>
          <w:color w:val="231F20"/>
        </w:rPr>
        <w:t xml:space="preserve"> </w:t>
      </w:r>
      <w:r>
        <w:rPr>
          <w:color w:val="231F20"/>
          <w:spacing w:val="-4"/>
        </w:rPr>
        <w:t>made</w:t>
      </w:r>
      <w:r>
        <w:rPr>
          <w:color w:val="231F20"/>
          <w:spacing w:val="1"/>
        </w:rPr>
        <w:t xml:space="preserve"> </w:t>
      </w:r>
      <w:r>
        <w:rPr>
          <w:color w:val="231F20"/>
          <w:spacing w:val="-3"/>
        </w:rPr>
        <w:t>by</w:t>
      </w:r>
      <w:r>
        <w:rPr>
          <w:color w:val="231F20"/>
        </w:rPr>
        <w:t xml:space="preserve"> </w:t>
      </w:r>
      <w:r>
        <w:rPr>
          <w:color w:val="231F20"/>
          <w:spacing w:val="-5"/>
        </w:rPr>
        <w:t>placing</w:t>
      </w:r>
      <w:r>
        <w:rPr>
          <w:color w:val="231F20"/>
        </w:rPr>
        <w:t xml:space="preserve"> a</w:t>
      </w:r>
      <w:r>
        <w:rPr>
          <w:color w:val="231F20"/>
          <w:spacing w:val="1"/>
        </w:rPr>
        <w:t xml:space="preserve"> </w:t>
      </w:r>
      <w:r>
        <w:rPr>
          <w:color w:val="231F20"/>
          <w:spacing w:val="-4"/>
        </w:rPr>
        <w:t>hand</w:t>
      </w:r>
      <w:r>
        <w:rPr>
          <w:color w:val="231F20"/>
        </w:rPr>
        <w:t xml:space="preserve"> </w:t>
      </w:r>
      <w:r>
        <w:rPr>
          <w:color w:val="231F20"/>
          <w:spacing w:val="-3"/>
        </w:rPr>
        <w:t>on</w:t>
      </w:r>
      <w:r>
        <w:rPr>
          <w:color w:val="231F20"/>
        </w:rPr>
        <w:t xml:space="preserve"> </w:t>
      </w:r>
      <w:r>
        <w:rPr>
          <w:color w:val="231F20"/>
          <w:spacing w:val="-4"/>
        </w:rPr>
        <w:t>the</w:t>
      </w:r>
      <w:r>
        <w:rPr>
          <w:color w:val="231F20"/>
        </w:rPr>
        <w:t xml:space="preserve"> </w:t>
      </w:r>
      <w:r>
        <w:rPr>
          <w:color w:val="231F20"/>
          <w:spacing w:val="-4"/>
        </w:rPr>
        <w:t>wall</w:t>
      </w:r>
      <w:r>
        <w:rPr>
          <w:color w:val="231F20"/>
          <w:spacing w:val="1"/>
        </w:rPr>
        <w:t xml:space="preserve"> </w:t>
      </w:r>
      <w:r>
        <w:rPr>
          <w:color w:val="231F20"/>
          <w:spacing w:val="-4"/>
        </w:rPr>
        <w:t>and</w:t>
      </w:r>
      <w:r>
        <w:rPr>
          <w:color w:val="231F20"/>
        </w:rPr>
        <w:t xml:space="preserve"> </w:t>
      </w:r>
      <w:r>
        <w:rPr>
          <w:color w:val="231F20"/>
          <w:spacing w:val="-5"/>
        </w:rPr>
        <w:t>blowing</w:t>
      </w:r>
      <w:r>
        <w:rPr>
          <w:color w:val="231F20"/>
        </w:rPr>
        <w:t xml:space="preserve"> </w:t>
      </w:r>
      <w:r>
        <w:rPr>
          <w:color w:val="231F20"/>
          <w:spacing w:val="-4"/>
        </w:rPr>
        <w:t>paint</w:t>
      </w:r>
      <w:r>
        <w:rPr>
          <w:color w:val="231F20"/>
          <w:spacing w:val="1"/>
        </w:rPr>
        <w:t xml:space="preserve"> </w:t>
      </w:r>
      <w:r>
        <w:rPr>
          <w:color w:val="231F20"/>
          <w:spacing w:val="-5"/>
        </w:rPr>
        <w:t>around</w:t>
      </w:r>
      <w:r>
        <w:rPr>
          <w:color w:val="231F20"/>
        </w:rPr>
        <w:t xml:space="preserve"> </w:t>
      </w:r>
      <w:r>
        <w:rPr>
          <w:color w:val="231F20"/>
          <w:spacing w:val="-4"/>
        </w:rPr>
        <w:t>it,</w:t>
      </w:r>
      <w:r>
        <w:rPr>
          <w:color w:val="231F20"/>
        </w:rPr>
        <w:t xml:space="preserve"> </w:t>
      </w:r>
      <w:r>
        <w:rPr>
          <w:color w:val="231F20"/>
          <w:spacing w:val="-5"/>
        </w:rPr>
        <w:t>perhaps</w:t>
      </w:r>
      <w:r>
        <w:rPr>
          <w:color w:val="231F20"/>
          <w:spacing w:val="1"/>
        </w:rPr>
        <w:t xml:space="preserve"> </w:t>
      </w:r>
      <w:r>
        <w:rPr>
          <w:color w:val="231F20"/>
          <w:spacing w:val="-5"/>
        </w:rPr>
        <w:t>through</w:t>
      </w:r>
      <w:r>
        <w:rPr>
          <w:color w:val="231F20"/>
        </w:rPr>
        <w:t xml:space="preserve"> a </w:t>
      </w:r>
      <w:r>
        <w:rPr>
          <w:color w:val="231F20"/>
          <w:spacing w:val="-3"/>
        </w:rPr>
        <w:t>hol</w:t>
      </w:r>
      <w:r>
        <w:rPr>
          <w:color w:val="231F20"/>
          <w:spacing w:val="-4"/>
        </w:rPr>
        <w:t xml:space="preserve">low, </w:t>
      </w:r>
      <w:r>
        <w:rPr>
          <w:color w:val="231F20"/>
          <w:spacing w:val="-5"/>
        </w:rPr>
        <w:t xml:space="preserve">reed-like object. </w:t>
      </w:r>
      <w:r>
        <w:rPr>
          <w:color w:val="231F20"/>
          <w:spacing w:val="-4"/>
        </w:rPr>
        <w:t xml:space="preserve">Are they meant </w:t>
      </w:r>
      <w:r>
        <w:rPr>
          <w:color w:val="231F20"/>
          <w:spacing w:val="-3"/>
        </w:rPr>
        <w:t xml:space="preserve">to </w:t>
      </w:r>
      <w:r>
        <w:rPr>
          <w:color w:val="231F20"/>
          <w:spacing w:val="-5"/>
        </w:rPr>
        <w:t xml:space="preserve">identify </w:t>
      </w:r>
      <w:r>
        <w:rPr>
          <w:color w:val="231F20"/>
          <w:spacing w:val="-3"/>
        </w:rPr>
        <w:t xml:space="preserve">or </w:t>
      </w:r>
      <w:r>
        <w:rPr>
          <w:color w:val="231F20"/>
          <w:spacing w:val="-5"/>
        </w:rPr>
        <w:t xml:space="preserve">document </w:t>
      </w:r>
      <w:r>
        <w:rPr>
          <w:color w:val="231F20"/>
          <w:spacing w:val="-4"/>
        </w:rPr>
        <w:t xml:space="preserve">those who were </w:t>
      </w:r>
      <w:r>
        <w:rPr>
          <w:color w:val="231F20"/>
          <w:spacing w:val="-5"/>
        </w:rPr>
        <w:t xml:space="preserve">present, </w:t>
      </w:r>
      <w:r>
        <w:rPr>
          <w:color w:val="231F20"/>
          <w:spacing w:val="-3"/>
        </w:rPr>
        <w:t xml:space="preserve">to </w:t>
      </w:r>
      <w:r>
        <w:rPr>
          <w:color w:val="231F20"/>
          <w:spacing w:val="-5"/>
        </w:rPr>
        <w:t xml:space="preserve">indicate </w:t>
      </w:r>
      <w:r>
        <w:rPr>
          <w:color w:val="231F20"/>
          <w:spacing w:val="-4"/>
        </w:rPr>
        <w:t xml:space="preserve">their </w:t>
      </w:r>
      <w:r>
        <w:rPr>
          <w:color w:val="231F20"/>
          <w:spacing w:val="-5"/>
        </w:rPr>
        <w:t xml:space="preserve">hoped-for powers </w:t>
      </w:r>
      <w:r>
        <w:rPr>
          <w:color w:val="231F20"/>
          <w:spacing w:val="-3"/>
        </w:rPr>
        <w:t xml:space="preserve">as </w:t>
      </w:r>
      <w:r>
        <w:rPr>
          <w:color w:val="231F20"/>
          <w:spacing w:val="-5"/>
        </w:rPr>
        <w:t xml:space="preserve">hunters </w:t>
      </w:r>
      <w:r>
        <w:rPr>
          <w:color w:val="231F20"/>
          <w:spacing w:val="-3"/>
        </w:rPr>
        <w:t xml:space="preserve">or </w:t>
      </w:r>
      <w:r>
        <w:rPr>
          <w:color w:val="231F20"/>
          <w:spacing w:val="-4"/>
        </w:rPr>
        <w:t xml:space="preserve">their inclusion </w:t>
      </w:r>
      <w:r>
        <w:rPr>
          <w:color w:val="231F20"/>
          <w:spacing w:val="-3"/>
        </w:rPr>
        <w:t xml:space="preserve">as </w:t>
      </w:r>
      <w:r>
        <w:rPr>
          <w:color w:val="231F20"/>
          <w:spacing w:val="-4"/>
        </w:rPr>
        <w:t xml:space="preserve">part </w:t>
      </w:r>
      <w:r>
        <w:rPr>
          <w:color w:val="231F20"/>
          <w:spacing w:val="-3"/>
        </w:rPr>
        <w:t xml:space="preserve">of </w:t>
      </w:r>
      <w:r>
        <w:rPr>
          <w:color w:val="231F20"/>
        </w:rPr>
        <w:t xml:space="preserve">a </w:t>
      </w:r>
      <w:r>
        <w:rPr>
          <w:color w:val="231F20"/>
          <w:spacing w:val="-5"/>
        </w:rPr>
        <w:t xml:space="preserve">shamanistic experience? </w:t>
      </w:r>
      <w:r>
        <w:rPr>
          <w:color w:val="231F20"/>
          <w:spacing w:val="-3"/>
        </w:rPr>
        <w:t xml:space="preserve">We </w:t>
      </w:r>
      <w:r>
        <w:rPr>
          <w:color w:val="231F20"/>
          <w:spacing w:val="-5"/>
        </w:rPr>
        <w:t xml:space="preserve">do </w:t>
      </w:r>
      <w:r>
        <w:rPr>
          <w:color w:val="231F20"/>
          <w:spacing w:val="-4"/>
        </w:rPr>
        <w:t xml:space="preserve">not know, but even with the </w:t>
      </w:r>
      <w:r>
        <w:rPr>
          <w:color w:val="231F20"/>
          <w:spacing w:val="-5"/>
        </w:rPr>
        <w:t xml:space="preserve">little information we </w:t>
      </w:r>
      <w:r>
        <w:rPr>
          <w:color w:val="231F20"/>
          <w:spacing w:val="-4"/>
        </w:rPr>
        <w:t xml:space="preserve">have </w:t>
      </w:r>
      <w:r>
        <w:rPr>
          <w:color w:val="231F20"/>
          <w:spacing w:val="-3"/>
        </w:rPr>
        <w:t xml:space="preserve">as </w:t>
      </w:r>
      <w:r>
        <w:rPr>
          <w:color w:val="231F20"/>
          <w:spacing w:val="-5"/>
        </w:rPr>
        <w:t xml:space="preserve">viewers today, </w:t>
      </w:r>
      <w:r>
        <w:rPr>
          <w:color w:val="231F20"/>
          <w:spacing w:val="-3"/>
        </w:rPr>
        <w:t xml:space="preserve">we </w:t>
      </w:r>
      <w:r>
        <w:rPr>
          <w:color w:val="231F20"/>
          <w:spacing w:val="-4"/>
        </w:rPr>
        <w:t xml:space="preserve">can </w:t>
      </w:r>
      <w:r>
        <w:rPr>
          <w:color w:val="231F20"/>
          <w:spacing w:val="-5"/>
        </w:rPr>
        <w:t xml:space="preserve">nevertheless enjoy </w:t>
      </w:r>
      <w:r>
        <w:rPr>
          <w:color w:val="231F20"/>
          <w:spacing w:val="-4"/>
        </w:rPr>
        <w:t xml:space="preserve">the </w:t>
      </w:r>
      <w:r>
        <w:rPr>
          <w:color w:val="231F20"/>
          <w:spacing w:val="-5"/>
        </w:rPr>
        <w:t xml:space="preserve">painting’s beauty </w:t>
      </w:r>
      <w:r>
        <w:rPr>
          <w:color w:val="231F20"/>
          <w:spacing w:val="-4"/>
        </w:rPr>
        <w:t>and</w:t>
      </w:r>
      <w:r>
        <w:rPr>
          <w:color w:val="231F20"/>
          <w:spacing w:val="-21"/>
        </w:rPr>
        <w:t xml:space="preserve"> </w:t>
      </w:r>
      <w:r>
        <w:rPr>
          <w:color w:val="231F20"/>
          <w:spacing w:val="-5"/>
        </w:rPr>
        <w:t>mystery.</w:t>
      </w:r>
    </w:p>
    <w:p w14:paraId="1B8260D3" w14:textId="77777777" w:rsidR="0007579B" w:rsidRDefault="0007579B" w:rsidP="0007579B">
      <w:pPr>
        <w:pStyle w:val="Body"/>
      </w:pPr>
    </w:p>
    <w:p w14:paraId="1B8260D4" w14:textId="77777777" w:rsidR="0007579B" w:rsidRDefault="0007579B" w:rsidP="0007579B">
      <w:pPr>
        <w:pStyle w:val="Body"/>
        <w:ind w:firstLine="0"/>
        <w:jc w:val="center"/>
      </w:pPr>
      <w:r>
        <w:rPr>
          <w:noProof/>
        </w:rPr>
        <w:drawing>
          <wp:inline distT="0" distB="0" distL="0" distR="0" wp14:anchorId="1B8261EA" wp14:editId="172C716D">
            <wp:extent cx="3322320" cy="2628900"/>
            <wp:effectExtent l="0" t="0" r="5080" b="0"/>
            <wp:docPr id="1800" name="Picture 1790" descr="Replica of the Pech-Merle de Cabrerets Cave paint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0" name="Picture 1790"/>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22320"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D5" w14:textId="77777777" w:rsidR="0007579B" w:rsidRDefault="0007579B" w:rsidP="0007579B">
      <w:pPr>
        <w:pStyle w:val="CaptionHeader"/>
      </w:pPr>
      <w:r>
        <w:t>Figure 1.15 | Replica of the Pech-Merle de Cabrerets Cave painting</w:t>
      </w:r>
    </w:p>
    <w:p w14:paraId="1B8260D6" w14:textId="77777777" w:rsidR="0007579B" w:rsidRDefault="0007579B" w:rsidP="0007579B">
      <w:pPr>
        <w:pStyle w:val="CaptionText"/>
      </w:pPr>
      <w:r>
        <w:t xml:space="preserve">Author: User </w:t>
      </w:r>
      <w:r>
        <w:t>“</w:t>
      </w:r>
      <w:r>
        <w:t>HTO</w:t>
      </w:r>
      <w:r>
        <w:t>”</w:t>
      </w:r>
    </w:p>
    <w:p w14:paraId="1B8260D7" w14:textId="77777777" w:rsidR="0007579B" w:rsidRDefault="0007579B" w:rsidP="0007579B">
      <w:pPr>
        <w:pStyle w:val="CaptionText"/>
      </w:pPr>
      <w:r>
        <w:t xml:space="preserve">Source: Wikimedia Commons </w:t>
      </w:r>
    </w:p>
    <w:p w14:paraId="1B8260D8" w14:textId="77777777" w:rsidR="0007579B" w:rsidRDefault="0007579B" w:rsidP="0007579B">
      <w:pPr>
        <w:pStyle w:val="CaptionText"/>
      </w:pPr>
      <w:r>
        <w:t>License: Public Domain</w:t>
      </w:r>
    </w:p>
    <w:p w14:paraId="1B8260D9" w14:textId="77777777" w:rsidR="0007579B" w:rsidRDefault="0007579B" w:rsidP="0007579B">
      <w:pPr>
        <w:pStyle w:val="Body"/>
      </w:pPr>
    </w:p>
    <w:p w14:paraId="1B8260DA" w14:textId="77777777" w:rsidR="00FD5D31" w:rsidRDefault="00FD5D31" w:rsidP="0007579B">
      <w:pPr>
        <w:pStyle w:val="Body"/>
        <w:rPr>
          <w:color w:val="231F20"/>
          <w:spacing w:val="-3"/>
        </w:rPr>
      </w:pPr>
      <w:r>
        <w:t>A</w:t>
      </w:r>
      <w:r>
        <w:rPr>
          <w:spacing w:val="-14"/>
        </w:rPr>
        <w:t xml:space="preserve"> </w:t>
      </w:r>
      <w:r>
        <w:rPr>
          <w:b/>
        </w:rPr>
        <w:t>labyrinth</w:t>
      </w:r>
      <w:r>
        <w:t>,</w:t>
      </w:r>
      <w:r>
        <w:rPr>
          <w:spacing w:val="-14"/>
        </w:rPr>
        <w:t xml:space="preserve"> </w:t>
      </w:r>
      <w:r>
        <w:t>or</w:t>
      </w:r>
      <w:r>
        <w:rPr>
          <w:spacing w:val="-13"/>
        </w:rPr>
        <w:t xml:space="preserve"> </w:t>
      </w:r>
      <w:r>
        <w:t>maze,</w:t>
      </w:r>
      <w:r>
        <w:rPr>
          <w:spacing w:val="-14"/>
        </w:rPr>
        <w:t xml:space="preserve"> </w:t>
      </w:r>
      <w:r>
        <w:t>such</w:t>
      </w:r>
      <w:r>
        <w:rPr>
          <w:spacing w:val="-14"/>
        </w:rPr>
        <w:t xml:space="preserve"> </w:t>
      </w:r>
      <w:r>
        <w:t>as</w:t>
      </w:r>
      <w:r>
        <w:rPr>
          <w:spacing w:val="-13"/>
        </w:rPr>
        <w:t xml:space="preserve"> </w:t>
      </w:r>
      <w:r>
        <w:t>the</w:t>
      </w:r>
      <w:r>
        <w:rPr>
          <w:spacing w:val="-14"/>
        </w:rPr>
        <w:t xml:space="preserve"> </w:t>
      </w:r>
      <w:r>
        <w:t>one</w:t>
      </w:r>
      <w:r>
        <w:rPr>
          <w:spacing w:val="-14"/>
        </w:rPr>
        <w:t xml:space="preserve"> </w:t>
      </w:r>
      <w:r>
        <w:t>in</w:t>
      </w:r>
      <w:r>
        <w:rPr>
          <w:spacing w:val="-13"/>
        </w:rPr>
        <w:t xml:space="preserve"> </w:t>
      </w:r>
      <w:r>
        <w:t>the floor of the nave of Chartres Cathedral (11941250), France, is another example of an image or</w:t>
      </w:r>
      <w:r>
        <w:rPr>
          <w:spacing w:val="-9"/>
        </w:rPr>
        <w:t xml:space="preserve"> </w:t>
      </w:r>
      <w:r>
        <w:t>object</w:t>
      </w:r>
      <w:r>
        <w:rPr>
          <w:spacing w:val="-9"/>
        </w:rPr>
        <w:t xml:space="preserve"> </w:t>
      </w:r>
      <w:r>
        <w:t>found</w:t>
      </w:r>
      <w:r>
        <w:rPr>
          <w:spacing w:val="-9"/>
        </w:rPr>
        <w:t xml:space="preserve"> </w:t>
      </w:r>
      <w:r>
        <w:t>in</w:t>
      </w:r>
      <w:r>
        <w:rPr>
          <w:spacing w:val="-9"/>
        </w:rPr>
        <w:t xml:space="preserve"> </w:t>
      </w:r>
      <w:r>
        <w:t>a</w:t>
      </w:r>
      <w:r>
        <w:rPr>
          <w:spacing w:val="-9"/>
        </w:rPr>
        <w:t xml:space="preserve"> </w:t>
      </w:r>
      <w:r>
        <w:t>number</w:t>
      </w:r>
      <w:r>
        <w:rPr>
          <w:spacing w:val="-9"/>
        </w:rPr>
        <w:t xml:space="preserve"> </w:t>
      </w:r>
      <w:r>
        <w:t>of</w:t>
      </w:r>
      <w:r>
        <w:rPr>
          <w:spacing w:val="-9"/>
        </w:rPr>
        <w:t xml:space="preserve"> </w:t>
      </w:r>
      <w:r>
        <w:t>places,</w:t>
      </w:r>
      <w:r>
        <w:rPr>
          <w:spacing w:val="-9"/>
        </w:rPr>
        <w:t xml:space="preserve"> </w:t>
      </w:r>
      <w:r>
        <w:t>but</w:t>
      </w:r>
      <w:r>
        <w:rPr>
          <w:spacing w:val="-9"/>
        </w:rPr>
        <w:t xml:space="preserve"> </w:t>
      </w:r>
      <w:r>
        <w:t xml:space="preserve">about which we have little information. (Figure 1.16) A labyrinth is similar to a maze but generally has only one intricate and twisting path to the center. (Figure 1.17) There are labyrinths in the floors of numerous medieval Gothic cathedrals in Europe that were built in the twelfth to fifteenth </w:t>
      </w:r>
      <w:r>
        <w:lastRenderedPageBreak/>
        <w:t>centuries. The labyrinth at Chartres Cathedral was built in the thirteenth century and, at</w:t>
      </w:r>
      <w:r>
        <w:rPr>
          <w:spacing w:val="7"/>
        </w:rPr>
        <w:t xml:space="preserve"> </w:t>
      </w:r>
      <w:r>
        <w:t>42.3</w:t>
      </w:r>
      <w:r>
        <w:rPr>
          <w:spacing w:val="7"/>
        </w:rPr>
        <w:t xml:space="preserve"> </w:t>
      </w:r>
      <w:r>
        <w:t>feet</w:t>
      </w:r>
      <w:r>
        <w:rPr>
          <w:spacing w:val="7"/>
        </w:rPr>
        <w:t xml:space="preserve"> </w:t>
      </w:r>
      <w:r>
        <w:t>in</w:t>
      </w:r>
      <w:r>
        <w:rPr>
          <w:spacing w:val="8"/>
        </w:rPr>
        <w:t xml:space="preserve"> </w:t>
      </w:r>
      <w:r>
        <w:t>diameter,</w:t>
      </w:r>
      <w:r>
        <w:rPr>
          <w:spacing w:val="7"/>
        </w:rPr>
        <w:t xml:space="preserve"> </w:t>
      </w:r>
      <w:r>
        <w:t>it</w:t>
      </w:r>
      <w:r>
        <w:rPr>
          <w:spacing w:val="7"/>
        </w:rPr>
        <w:t xml:space="preserve"> </w:t>
      </w:r>
      <w:r>
        <w:t>fills</w:t>
      </w:r>
      <w:r>
        <w:rPr>
          <w:spacing w:val="7"/>
        </w:rPr>
        <w:t xml:space="preserve"> </w:t>
      </w:r>
      <w:r>
        <w:t>the</w:t>
      </w:r>
      <w:r>
        <w:rPr>
          <w:spacing w:val="8"/>
        </w:rPr>
        <w:t xml:space="preserve"> </w:t>
      </w:r>
      <w:r>
        <w:t>width</w:t>
      </w:r>
      <w:r>
        <w:rPr>
          <w:spacing w:val="7"/>
        </w:rPr>
        <w:t xml:space="preserve"> </w:t>
      </w:r>
      <w:r>
        <w:t>of</w:t>
      </w:r>
      <w:r>
        <w:rPr>
          <w:spacing w:val="7"/>
        </w:rPr>
        <w:t xml:space="preserve"> </w:t>
      </w:r>
      <w:r>
        <w:t>the</w:t>
      </w:r>
      <w:r w:rsidR="0007579B">
        <w:t xml:space="preserve"> </w:t>
      </w:r>
      <w:r>
        <w:rPr>
          <w:b/>
          <w:color w:val="231F20"/>
        </w:rPr>
        <w:t>nave</w:t>
      </w:r>
      <w:r>
        <w:rPr>
          <w:color w:val="231F20"/>
        </w:rPr>
        <w:t xml:space="preserve">, or central area of a church. While there is documentation that clergy performed dances during Easter celebrations upon labyrinths found in other cathedrals in France, no such records exist regarding Chartres. What it does seem to have in common with other labyrinths, however, is being used as a path to </w:t>
      </w:r>
      <w:r>
        <w:rPr>
          <w:b/>
          <w:color w:val="231F20"/>
        </w:rPr>
        <w:t>circumambulate</w:t>
      </w:r>
      <w:r>
        <w:rPr>
          <w:color w:val="231F20"/>
        </w:rPr>
        <w:t xml:space="preserve">, or walk, by visitors to the church who were on a </w:t>
      </w:r>
      <w:r>
        <w:rPr>
          <w:b/>
          <w:color w:val="231F20"/>
        </w:rPr>
        <w:t xml:space="preserve">pilgrimage </w:t>
      </w:r>
      <w:r>
        <w:rPr>
          <w:color w:val="231F20"/>
        </w:rPr>
        <w:t xml:space="preserve">or journey of faith. As was true of many Gothic churches, Chartres Cathedral held a </w:t>
      </w:r>
      <w:r>
        <w:rPr>
          <w:b/>
          <w:color w:val="231F20"/>
        </w:rPr>
        <w:t>relic</w:t>
      </w:r>
      <w:r>
        <w:rPr>
          <w:color w:val="231F20"/>
        </w:rPr>
        <w:t>, an object thought to have belonged to or been part of a holy person’s body, in this case, a garment</w:t>
      </w:r>
      <w:r>
        <w:rPr>
          <w:color w:val="231F20"/>
          <w:spacing w:val="-10"/>
        </w:rPr>
        <w:t xml:space="preserve"> </w:t>
      </w:r>
      <w:r>
        <w:rPr>
          <w:color w:val="231F20"/>
        </w:rPr>
        <w:t>believed</w:t>
      </w:r>
      <w:r>
        <w:rPr>
          <w:color w:val="231F20"/>
          <w:spacing w:val="-9"/>
        </w:rPr>
        <w:t xml:space="preserve"> </w:t>
      </w:r>
      <w:r>
        <w:rPr>
          <w:color w:val="231F20"/>
        </w:rPr>
        <w:t>to</w:t>
      </w:r>
      <w:r>
        <w:rPr>
          <w:color w:val="231F20"/>
          <w:spacing w:val="-10"/>
        </w:rPr>
        <w:t xml:space="preserve"> </w:t>
      </w:r>
      <w:r>
        <w:rPr>
          <w:color w:val="231F20"/>
        </w:rPr>
        <w:t>be</w:t>
      </w:r>
      <w:r>
        <w:rPr>
          <w:color w:val="231F20"/>
          <w:spacing w:val="-9"/>
        </w:rPr>
        <w:t xml:space="preserve"> </w:t>
      </w:r>
      <w:r>
        <w:rPr>
          <w:color w:val="231F20"/>
        </w:rPr>
        <w:t>the</w:t>
      </w:r>
      <w:r>
        <w:rPr>
          <w:color w:val="231F20"/>
          <w:spacing w:val="-10"/>
        </w:rPr>
        <w:t xml:space="preserve"> </w:t>
      </w:r>
      <w:r>
        <w:rPr>
          <w:color w:val="231F20"/>
        </w:rPr>
        <w:t>tunic</w:t>
      </w:r>
      <w:r>
        <w:rPr>
          <w:color w:val="231F20"/>
          <w:spacing w:val="-9"/>
        </w:rPr>
        <w:t xml:space="preserve"> </w:t>
      </w:r>
      <w:r>
        <w:rPr>
          <w:color w:val="231F20"/>
        </w:rPr>
        <w:t>worn</w:t>
      </w:r>
      <w:r>
        <w:rPr>
          <w:color w:val="231F20"/>
          <w:spacing w:val="-10"/>
        </w:rPr>
        <w:t xml:space="preserve"> </w:t>
      </w:r>
      <w:r>
        <w:rPr>
          <w:color w:val="231F20"/>
        </w:rPr>
        <w:t>by</w:t>
      </w:r>
      <w:r>
        <w:rPr>
          <w:color w:val="231F20"/>
          <w:spacing w:val="-9"/>
        </w:rPr>
        <w:t xml:space="preserve"> </w:t>
      </w:r>
      <w:r>
        <w:rPr>
          <w:color w:val="231F20"/>
        </w:rPr>
        <w:t>the</w:t>
      </w:r>
      <w:r>
        <w:rPr>
          <w:color w:val="231F20"/>
          <w:spacing w:val="-9"/>
        </w:rPr>
        <w:t xml:space="preserve"> </w:t>
      </w:r>
      <w:r>
        <w:rPr>
          <w:color w:val="231F20"/>
        </w:rPr>
        <w:t>Virgin</w:t>
      </w:r>
      <w:r>
        <w:rPr>
          <w:color w:val="231F20"/>
          <w:spacing w:val="-10"/>
        </w:rPr>
        <w:t xml:space="preserve"> </w:t>
      </w:r>
      <w:r>
        <w:rPr>
          <w:color w:val="231F20"/>
        </w:rPr>
        <w:t>Mary</w:t>
      </w:r>
      <w:r>
        <w:rPr>
          <w:color w:val="231F20"/>
          <w:spacing w:val="-9"/>
        </w:rPr>
        <w:t xml:space="preserve"> </w:t>
      </w:r>
      <w:r>
        <w:rPr>
          <w:color w:val="231F20"/>
        </w:rPr>
        <w:t>when</w:t>
      </w:r>
      <w:r>
        <w:rPr>
          <w:color w:val="231F20"/>
          <w:spacing w:val="-10"/>
        </w:rPr>
        <w:t xml:space="preserve"> </w:t>
      </w:r>
      <w:r>
        <w:rPr>
          <w:color w:val="231F20"/>
        </w:rPr>
        <w:t>she</w:t>
      </w:r>
      <w:r>
        <w:rPr>
          <w:color w:val="231F20"/>
          <w:spacing w:val="-9"/>
        </w:rPr>
        <w:t xml:space="preserve"> </w:t>
      </w:r>
      <w:r>
        <w:rPr>
          <w:color w:val="231F20"/>
          <w:spacing w:val="-3"/>
        </w:rPr>
        <w:t>gave</w:t>
      </w:r>
      <w:r>
        <w:rPr>
          <w:color w:val="231F20"/>
          <w:spacing w:val="-14"/>
        </w:rPr>
        <w:t xml:space="preserve"> </w:t>
      </w:r>
      <w:r>
        <w:rPr>
          <w:color w:val="231F20"/>
          <w:spacing w:val="-3"/>
        </w:rPr>
        <w:t>birth.</w:t>
      </w:r>
      <w:r>
        <w:rPr>
          <w:color w:val="231F20"/>
          <w:spacing w:val="-13"/>
        </w:rPr>
        <w:t xml:space="preserve"> </w:t>
      </w:r>
      <w:r>
        <w:rPr>
          <w:color w:val="231F20"/>
          <w:spacing w:val="-3"/>
        </w:rPr>
        <w:t>Pilgrims</w:t>
      </w:r>
      <w:r>
        <w:rPr>
          <w:color w:val="231F20"/>
          <w:spacing w:val="-13"/>
        </w:rPr>
        <w:t xml:space="preserve"> </w:t>
      </w:r>
      <w:r>
        <w:rPr>
          <w:color w:val="231F20"/>
          <w:spacing w:val="-3"/>
        </w:rPr>
        <w:t>traveled</w:t>
      </w:r>
      <w:r>
        <w:rPr>
          <w:color w:val="231F20"/>
          <w:spacing w:val="-14"/>
        </w:rPr>
        <w:t xml:space="preserve"> </w:t>
      </w:r>
      <w:r>
        <w:rPr>
          <w:color w:val="231F20"/>
        </w:rPr>
        <w:t xml:space="preserve">to </w:t>
      </w:r>
      <w:r>
        <w:rPr>
          <w:color w:val="231F20"/>
          <w:spacing w:val="-3"/>
        </w:rPr>
        <w:t xml:space="preserve">Chartres </w:t>
      </w:r>
      <w:r>
        <w:rPr>
          <w:color w:val="231F20"/>
        </w:rPr>
        <w:t xml:space="preserve">to </w:t>
      </w:r>
      <w:r>
        <w:rPr>
          <w:color w:val="231F20"/>
          <w:spacing w:val="-3"/>
        </w:rPr>
        <w:t xml:space="preserve">venerate this relic </w:t>
      </w:r>
      <w:r>
        <w:rPr>
          <w:color w:val="231F20"/>
        </w:rPr>
        <w:t xml:space="preserve">as a </w:t>
      </w:r>
      <w:r>
        <w:rPr>
          <w:color w:val="231F20"/>
          <w:spacing w:val="-3"/>
        </w:rPr>
        <w:t xml:space="preserve">demonstration </w:t>
      </w:r>
      <w:r>
        <w:rPr>
          <w:color w:val="231F20"/>
        </w:rPr>
        <w:t xml:space="preserve">of </w:t>
      </w:r>
      <w:r>
        <w:rPr>
          <w:color w:val="231F20"/>
          <w:spacing w:val="-3"/>
        </w:rPr>
        <w:t xml:space="preserve">their religious devotion. While there, pilgrims </w:t>
      </w:r>
      <w:r>
        <w:rPr>
          <w:color w:val="231F20"/>
        </w:rPr>
        <w:t xml:space="preserve">and </w:t>
      </w:r>
      <w:r>
        <w:rPr>
          <w:color w:val="231F20"/>
          <w:spacing w:val="-3"/>
        </w:rPr>
        <w:t xml:space="preserve">other visitors might follow </w:t>
      </w:r>
      <w:r>
        <w:rPr>
          <w:color w:val="231F20"/>
        </w:rPr>
        <w:t xml:space="preserve">the </w:t>
      </w:r>
      <w:r>
        <w:rPr>
          <w:color w:val="231F20"/>
          <w:spacing w:val="-3"/>
        </w:rPr>
        <w:t xml:space="preserve">stones </w:t>
      </w:r>
      <w:r>
        <w:rPr>
          <w:color w:val="231F20"/>
        </w:rPr>
        <w:t xml:space="preserve">of the </w:t>
      </w:r>
      <w:r>
        <w:rPr>
          <w:color w:val="231F20"/>
          <w:spacing w:val="-3"/>
        </w:rPr>
        <w:t xml:space="preserve">labyrinth while </w:t>
      </w:r>
      <w:r>
        <w:rPr>
          <w:color w:val="231F20"/>
        </w:rPr>
        <w:t xml:space="preserve">in </w:t>
      </w:r>
      <w:r>
        <w:rPr>
          <w:color w:val="231F20"/>
          <w:spacing w:val="-3"/>
        </w:rPr>
        <w:t xml:space="preserve">prayer </w:t>
      </w:r>
      <w:r>
        <w:rPr>
          <w:color w:val="231F20"/>
        </w:rPr>
        <w:t xml:space="preserve">or a </w:t>
      </w:r>
      <w:r>
        <w:rPr>
          <w:color w:val="231F20"/>
          <w:spacing w:val="-3"/>
        </w:rPr>
        <w:t xml:space="preserve">state </w:t>
      </w:r>
      <w:r>
        <w:rPr>
          <w:color w:val="231F20"/>
        </w:rPr>
        <w:t xml:space="preserve">of </w:t>
      </w:r>
      <w:r>
        <w:rPr>
          <w:color w:val="231F20"/>
          <w:spacing w:val="-3"/>
        </w:rPr>
        <w:t xml:space="preserve">meditation; </w:t>
      </w:r>
      <w:r>
        <w:rPr>
          <w:color w:val="231F20"/>
        </w:rPr>
        <w:t xml:space="preserve">the </w:t>
      </w:r>
      <w:r>
        <w:rPr>
          <w:color w:val="231F20"/>
          <w:spacing w:val="-3"/>
        </w:rPr>
        <w:t xml:space="preserve">inevitable outcome </w:t>
      </w:r>
      <w:r>
        <w:rPr>
          <w:color w:val="231F20"/>
        </w:rPr>
        <w:t xml:space="preserve">of the </w:t>
      </w:r>
      <w:r>
        <w:rPr>
          <w:color w:val="231F20"/>
          <w:spacing w:val="-3"/>
        </w:rPr>
        <w:t xml:space="preserve">complex </w:t>
      </w:r>
      <w:r>
        <w:rPr>
          <w:color w:val="231F20"/>
        </w:rPr>
        <w:t xml:space="preserve">and </w:t>
      </w:r>
      <w:r>
        <w:rPr>
          <w:color w:val="231F20"/>
          <w:spacing w:val="-3"/>
        </w:rPr>
        <w:t xml:space="preserve">turning path leading </w:t>
      </w:r>
      <w:r>
        <w:rPr>
          <w:color w:val="231F20"/>
        </w:rPr>
        <w:t xml:space="preserve">to the </w:t>
      </w:r>
      <w:r>
        <w:rPr>
          <w:color w:val="231F20"/>
          <w:spacing w:val="-3"/>
        </w:rPr>
        <w:t xml:space="preserve">center mirrors </w:t>
      </w:r>
      <w:r>
        <w:rPr>
          <w:color w:val="231F20"/>
        </w:rPr>
        <w:t xml:space="preserve">the </w:t>
      </w:r>
      <w:r>
        <w:rPr>
          <w:color w:val="231F20"/>
          <w:spacing w:val="-3"/>
        </w:rPr>
        <w:t>certainty that</w:t>
      </w:r>
      <w:r>
        <w:rPr>
          <w:color w:val="231F20"/>
          <w:spacing w:val="-6"/>
        </w:rPr>
        <w:t xml:space="preserve"> </w:t>
      </w:r>
      <w:r>
        <w:rPr>
          <w:color w:val="231F20"/>
          <w:spacing w:val="-3"/>
        </w:rPr>
        <w:t>prayer</w:t>
      </w:r>
      <w:r>
        <w:rPr>
          <w:color w:val="231F20"/>
          <w:spacing w:val="-7"/>
        </w:rPr>
        <w:t xml:space="preserve"> </w:t>
      </w:r>
      <w:r>
        <w:rPr>
          <w:color w:val="231F20"/>
          <w:spacing w:val="-3"/>
        </w:rPr>
        <w:t>will</w:t>
      </w:r>
      <w:r>
        <w:rPr>
          <w:color w:val="231F20"/>
          <w:spacing w:val="-6"/>
        </w:rPr>
        <w:t xml:space="preserve"> </w:t>
      </w:r>
      <w:r>
        <w:rPr>
          <w:color w:val="231F20"/>
          <w:spacing w:val="-3"/>
        </w:rPr>
        <w:t>lead</w:t>
      </w:r>
      <w:r>
        <w:rPr>
          <w:color w:val="231F20"/>
          <w:spacing w:val="-6"/>
        </w:rPr>
        <w:t xml:space="preserve"> </w:t>
      </w:r>
      <w:r>
        <w:rPr>
          <w:color w:val="231F20"/>
        </w:rPr>
        <w:t>the</w:t>
      </w:r>
      <w:r>
        <w:rPr>
          <w:color w:val="231F20"/>
          <w:spacing w:val="-6"/>
        </w:rPr>
        <w:t xml:space="preserve"> </w:t>
      </w:r>
      <w:r>
        <w:rPr>
          <w:color w:val="231F20"/>
          <w:spacing w:val="-3"/>
        </w:rPr>
        <w:t>believer</w:t>
      </w:r>
      <w:r>
        <w:rPr>
          <w:color w:val="231F20"/>
          <w:spacing w:val="-7"/>
        </w:rPr>
        <w:t xml:space="preserve"> </w:t>
      </w:r>
      <w:r>
        <w:rPr>
          <w:color w:val="231F20"/>
        </w:rPr>
        <w:t>to</w:t>
      </w:r>
      <w:r>
        <w:rPr>
          <w:color w:val="231F20"/>
          <w:spacing w:val="-7"/>
        </w:rPr>
        <w:t xml:space="preserve"> </w:t>
      </w:r>
      <w:r>
        <w:rPr>
          <w:color w:val="231F20"/>
          <w:spacing w:val="-3"/>
        </w:rPr>
        <w:t>God.</w:t>
      </w:r>
      <w:r>
        <w:rPr>
          <w:color w:val="231F20"/>
          <w:spacing w:val="-6"/>
        </w:rPr>
        <w:t xml:space="preserve"> </w:t>
      </w:r>
      <w:r>
        <w:rPr>
          <w:color w:val="231F20"/>
        </w:rPr>
        <w:t>The</w:t>
      </w:r>
      <w:r>
        <w:rPr>
          <w:color w:val="231F20"/>
          <w:spacing w:val="-6"/>
        </w:rPr>
        <w:t xml:space="preserve"> </w:t>
      </w:r>
      <w:r>
        <w:rPr>
          <w:color w:val="231F20"/>
          <w:spacing w:val="-3"/>
        </w:rPr>
        <w:t>repetitive</w:t>
      </w:r>
      <w:r>
        <w:rPr>
          <w:color w:val="231F20"/>
          <w:spacing w:val="-6"/>
        </w:rPr>
        <w:t xml:space="preserve"> </w:t>
      </w:r>
      <w:r>
        <w:rPr>
          <w:color w:val="231F20"/>
        </w:rPr>
        <w:t>and</w:t>
      </w:r>
      <w:r>
        <w:rPr>
          <w:color w:val="231F20"/>
          <w:spacing w:val="-6"/>
        </w:rPr>
        <w:t xml:space="preserve"> </w:t>
      </w:r>
      <w:r>
        <w:rPr>
          <w:color w:val="231F20"/>
          <w:spacing w:val="-3"/>
        </w:rPr>
        <w:t>focused</w:t>
      </w:r>
      <w:r>
        <w:rPr>
          <w:color w:val="231F20"/>
          <w:spacing w:val="-6"/>
        </w:rPr>
        <w:t xml:space="preserve"> </w:t>
      </w:r>
      <w:r>
        <w:rPr>
          <w:color w:val="231F20"/>
          <w:spacing w:val="-3"/>
        </w:rPr>
        <w:t>movement</w:t>
      </w:r>
      <w:r>
        <w:rPr>
          <w:color w:val="231F20"/>
          <w:spacing w:val="-5"/>
        </w:rPr>
        <w:t xml:space="preserve"> </w:t>
      </w:r>
      <w:r>
        <w:rPr>
          <w:color w:val="231F20"/>
        </w:rPr>
        <w:t>of</w:t>
      </w:r>
      <w:r>
        <w:rPr>
          <w:color w:val="231F20"/>
          <w:spacing w:val="-6"/>
        </w:rPr>
        <w:t xml:space="preserve"> </w:t>
      </w:r>
      <w:r>
        <w:rPr>
          <w:color w:val="231F20"/>
          <w:spacing w:val="-3"/>
        </w:rPr>
        <w:t>walking</w:t>
      </w:r>
      <w:r>
        <w:rPr>
          <w:color w:val="231F20"/>
          <w:spacing w:val="-6"/>
        </w:rPr>
        <w:t xml:space="preserve"> </w:t>
      </w:r>
      <w:r>
        <w:rPr>
          <w:color w:val="231F20"/>
          <w:spacing w:val="-3"/>
        </w:rPr>
        <w:t>while</w:t>
      </w:r>
      <w:r>
        <w:rPr>
          <w:color w:val="231F20"/>
          <w:spacing w:val="-7"/>
        </w:rPr>
        <w:t xml:space="preserve"> </w:t>
      </w:r>
      <w:r>
        <w:rPr>
          <w:color w:val="231F20"/>
        </w:rPr>
        <w:t>ab</w:t>
      </w:r>
      <w:r>
        <w:rPr>
          <w:color w:val="231F20"/>
          <w:spacing w:val="-3"/>
        </w:rPr>
        <w:t>sorbed</w:t>
      </w:r>
      <w:r>
        <w:rPr>
          <w:color w:val="231F20"/>
          <w:spacing w:val="-9"/>
        </w:rPr>
        <w:t xml:space="preserve"> </w:t>
      </w:r>
      <w:r>
        <w:rPr>
          <w:color w:val="231F20"/>
        </w:rPr>
        <w:t>in</w:t>
      </w:r>
      <w:r>
        <w:rPr>
          <w:color w:val="231F20"/>
          <w:spacing w:val="-9"/>
        </w:rPr>
        <w:t xml:space="preserve"> </w:t>
      </w:r>
      <w:r>
        <w:rPr>
          <w:color w:val="231F20"/>
          <w:spacing w:val="-3"/>
        </w:rPr>
        <w:t>prayer</w:t>
      </w:r>
      <w:r>
        <w:rPr>
          <w:color w:val="231F20"/>
          <w:spacing w:val="-8"/>
        </w:rPr>
        <w:t xml:space="preserve"> </w:t>
      </w:r>
      <w:r>
        <w:rPr>
          <w:color w:val="231F20"/>
          <w:spacing w:val="-3"/>
        </w:rPr>
        <w:t>enhanced</w:t>
      </w:r>
      <w:r>
        <w:rPr>
          <w:color w:val="231F20"/>
          <w:spacing w:val="-9"/>
        </w:rPr>
        <w:t xml:space="preserve"> </w:t>
      </w:r>
      <w:r>
        <w:rPr>
          <w:color w:val="231F20"/>
        </w:rPr>
        <w:t>the</w:t>
      </w:r>
      <w:r>
        <w:rPr>
          <w:color w:val="231F20"/>
          <w:spacing w:val="-8"/>
        </w:rPr>
        <w:t xml:space="preserve"> </w:t>
      </w:r>
      <w:r>
        <w:rPr>
          <w:color w:val="231F20"/>
          <w:spacing w:val="-3"/>
        </w:rPr>
        <w:t>devotional</w:t>
      </w:r>
      <w:r>
        <w:rPr>
          <w:color w:val="231F20"/>
          <w:spacing w:val="-9"/>
        </w:rPr>
        <w:t xml:space="preserve"> </w:t>
      </w:r>
      <w:r>
        <w:rPr>
          <w:color w:val="231F20"/>
          <w:spacing w:val="-3"/>
        </w:rPr>
        <w:t>experience</w:t>
      </w:r>
      <w:r>
        <w:rPr>
          <w:color w:val="231F20"/>
          <w:spacing w:val="-9"/>
        </w:rPr>
        <w:t xml:space="preserve"> </w:t>
      </w:r>
      <w:r>
        <w:rPr>
          <w:color w:val="231F20"/>
        </w:rPr>
        <w:t>for</w:t>
      </w:r>
      <w:r>
        <w:rPr>
          <w:color w:val="231F20"/>
          <w:spacing w:val="-8"/>
        </w:rPr>
        <w:t xml:space="preserve"> </w:t>
      </w:r>
      <w:r>
        <w:rPr>
          <w:color w:val="231F20"/>
        </w:rPr>
        <w:t>the</w:t>
      </w:r>
      <w:r>
        <w:rPr>
          <w:color w:val="231F20"/>
          <w:spacing w:val="-9"/>
        </w:rPr>
        <w:t xml:space="preserve"> </w:t>
      </w:r>
      <w:r>
        <w:rPr>
          <w:color w:val="231F20"/>
          <w:spacing w:val="-3"/>
        </w:rPr>
        <w:t>worshiper—who</w:t>
      </w:r>
      <w:r>
        <w:rPr>
          <w:color w:val="231F20"/>
          <w:spacing w:val="-8"/>
        </w:rPr>
        <w:t xml:space="preserve"> </w:t>
      </w:r>
      <w:r>
        <w:rPr>
          <w:color w:val="231F20"/>
        </w:rPr>
        <w:t>was</w:t>
      </w:r>
      <w:r>
        <w:rPr>
          <w:color w:val="231F20"/>
          <w:spacing w:val="-9"/>
        </w:rPr>
        <w:t xml:space="preserve"> </w:t>
      </w:r>
      <w:r>
        <w:rPr>
          <w:color w:val="231F20"/>
          <w:spacing w:val="-3"/>
        </w:rPr>
        <w:t>also</w:t>
      </w:r>
      <w:r>
        <w:rPr>
          <w:color w:val="231F20"/>
          <w:spacing w:val="-8"/>
        </w:rPr>
        <w:t xml:space="preserve"> </w:t>
      </w:r>
      <w:r>
        <w:rPr>
          <w:color w:val="231F20"/>
        </w:rPr>
        <w:t>the</w:t>
      </w:r>
      <w:r>
        <w:rPr>
          <w:color w:val="231F20"/>
          <w:spacing w:val="-9"/>
        </w:rPr>
        <w:t xml:space="preserve"> </w:t>
      </w:r>
      <w:r>
        <w:rPr>
          <w:color w:val="231F20"/>
          <w:spacing w:val="-3"/>
        </w:rPr>
        <w:t>viewer</w:t>
      </w:r>
      <w:r>
        <w:rPr>
          <w:color w:val="231F20"/>
          <w:spacing w:val="-9"/>
        </w:rPr>
        <w:t xml:space="preserve"> </w:t>
      </w:r>
      <w:r>
        <w:rPr>
          <w:color w:val="231F20"/>
          <w:spacing w:val="-3"/>
        </w:rPr>
        <w:t xml:space="preserve">of </w:t>
      </w:r>
      <w:r>
        <w:rPr>
          <w:color w:val="231F20"/>
        </w:rPr>
        <w:t xml:space="preserve">the </w:t>
      </w:r>
      <w:r>
        <w:rPr>
          <w:color w:val="231F20"/>
          <w:spacing w:val="-3"/>
        </w:rPr>
        <w:t xml:space="preserve">labyrinth—on both </w:t>
      </w:r>
      <w:r>
        <w:rPr>
          <w:color w:val="231F20"/>
        </w:rPr>
        <w:t xml:space="preserve">a </w:t>
      </w:r>
      <w:r>
        <w:rPr>
          <w:color w:val="231F20"/>
          <w:spacing w:val="-3"/>
        </w:rPr>
        <w:t xml:space="preserve">physical </w:t>
      </w:r>
      <w:r>
        <w:rPr>
          <w:color w:val="231F20"/>
        </w:rPr>
        <w:t xml:space="preserve">and a </w:t>
      </w:r>
      <w:r>
        <w:rPr>
          <w:color w:val="231F20"/>
          <w:spacing w:val="-3"/>
        </w:rPr>
        <w:t>spiritual</w:t>
      </w:r>
      <w:r>
        <w:rPr>
          <w:color w:val="231F20"/>
          <w:spacing w:val="-31"/>
        </w:rPr>
        <w:t xml:space="preserve"> </w:t>
      </w:r>
      <w:r>
        <w:rPr>
          <w:color w:val="231F20"/>
          <w:spacing w:val="-3"/>
        </w:rPr>
        <w:t>level.</w:t>
      </w:r>
    </w:p>
    <w:p w14:paraId="1B8260DB" w14:textId="77777777" w:rsidR="0007579B" w:rsidRDefault="0007579B" w:rsidP="0007579B">
      <w:pPr>
        <w:pStyle w:val="Body"/>
      </w:pPr>
    </w:p>
    <w:p w14:paraId="1B8260DC" w14:textId="77777777" w:rsidR="0007579B" w:rsidRDefault="0007579B" w:rsidP="0007579B">
      <w:pPr>
        <w:pStyle w:val="Body"/>
        <w:ind w:firstLine="0"/>
        <w:jc w:val="center"/>
      </w:pPr>
      <w:r>
        <w:rPr>
          <w:noProof/>
        </w:rPr>
        <w:drawing>
          <wp:inline distT="0" distB="0" distL="0" distR="0" wp14:anchorId="1B8261EC" wp14:editId="14914516">
            <wp:extent cx="2813685" cy="2110105"/>
            <wp:effectExtent l="0" t="0" r="5715" b="0"/>
            <wp:docPr id="1795" name="Picture 1785" descr="Labyrinth at Chartres Cathedra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5" name="Picture 1785"/>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13685" cy="2110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DD" w14:textId="77777777" w:rsidR="0007579B" w:rsidRDefault="0007579B" w:rsidP="0007579B">
      <w:pPr>
        <w:pStyle w:val="CaptionHeader"/>
      </w:pPr>
      <w:r>
        <w:t>Figure 1.16 | Labyrinth at Chartres Cathedral</w:t>
      </w:r>
    </w:p>
    <w:p w14:paraId="1B8260DE" w14:textId="77777777" w:rsidR="0007579B" w:rsidRDefault="0007579B" w:rsidP="0007579B">
      <w:pPr>
        <w:pStyle w:val="CaptionText"/>
      </w:pPr>
      <w:r>
        <w:t xml:space="preserve">Author: User </w:t>
      </w:r>
      <w:r>
        <w:t>“</w:t>
      </w:r>
      <w:r>
        <w:t>Maksim</w:t>
      </w:r>
      <w:r>
        <w:t>”</w:t>
      </w:r>
      <w:r>
        <w:t xml:space="preserve"> </w:t>
      </w:r>
    </w:p>
    <w:p w14:paraId="1B8260DF" w14:textId="77777777" w:rsidR="0007579B" w:rsidRDefault="0007579B" w:rsidP="0007579B">
      <w:pPr>
        <w:pStyle w:val="CaptionText"/>
      </w:pPr>
      <w:r>
        <w:t xml:space="preserve">Source: Wikimedia Commons </w:t>
      </w:r>
    </w:p>
    <w:p w14:paraId="1B8260E0" w14:textId="77777777" w:rsidR="0007579B" w:rsidRDefault="0007579B" w:rsidP="0007579B">
      <w:pPr>
        <w:pStyle w:val="CaptionText"/>
      </w:pPr>
      <w:r>
        <w:t>License: CC BY-SA 3.0</w:t>
      </w:r>
    </w:p>
    <w:p w14:paraId="1B8260E1" w14:textId="77777777" w:rsidR="0007579B" w:rsidRDefault="0007579B" w:rsidP="0007579B">
      <w:pPr>
        <w:pStyle w:val="Body"/>
      </w:pPr>
    </w:p>
    <w:p w14:paraId="1B8260E2" w14:textId="77777777" w:rsidR="0007579B" w:rsidRDefault="0007579B" w:rsidP="0007579B">
      <w:pPr>
        <w:pStyle w:val="Body"/>
        <w:ind w:firstLine="0"/>
        <w:jc w:val="center"/>
      </w:pPr>
      <w:r>
        <w:rPr>
          <w:noProof/>
        </w:rPr>
        <w:lastRenderedPageBreak/>
        <w:drawing>
          <wp:inline distT="0" distB="0" distL="0" distR="0" wp14:anchorId="1B8261EE" wp14:editId="0E11CA17">
            <wp:extent cx="2757805" cy="2757805"/>
            <wp:effectExtent l="0" t="0" r="0" b="0"/>
            <wp:docPr id="1790" name="Picture 1780" descr="Diagram of the Labyrinth of Chartres Cathedra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0" name="Picture 1780"/>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57805" cy="275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E3" w14:textId="77777777" w:rsidR="0007579B" w:rsidRDefault="0007579B" w:rsidP="0007579B">
      <w:pPr>
        <w:pStyle w:val="CaptionHeader"/>
      </w:pPr>
      <w:r>
        <w:t>Figure 1.17 | Diagram of the Labyrinth of Chartres Cathedral</w:t>
      </w:r>
    </w:p>
    <w:p w14:paraId="1B8260E4" w14:textId="77777777" w:rsidR="0007579B" w:rsidRDefault="0007579B" w:rsidP="0007579B">
      <w:pPr>
        <w:pStyle w:val="CaptionText"/>
      </w:pPr>
      <w:r>
        <w:t xml:space="preserve">Author: User </w:t>
      </w:r>
      <w:r>
        <w:t>“</w:t>
      </w:r>
      <w:r>
        <w:t>Ssolbergj</w:t>
      </w:r>
      <w:r>
        <w:t>”</w:t>
      </w:r>
      <w:r>
        <w:t xml:space="preserve"> </w:t>
      </w:r>
    </w:p>
    <w:p w14:paraId="1B8260E5" w14:textId="77777777" w:rsidR="0007579B" w:rsidRDefault="0007579B" w:rsidP="0007579B">
      <w:pPr>
        <w:pStyle w:val="CaptionText"/>
      </w:pPr>
      <w:r>
        <w:t xml:space="preserve">Source: Wikimedia Commons </w:t>
      </w:r>
    </w:p>
    <w:p w14:paraId="1B8260E6" w14:textId="77777777" w:rsidR="0007579B" w:rsidRDefault="0007579B" w:rsidP="0007579B">
      <w:pPr>
        <w:pStyle w:val="CaptionText"/>
      </w:pPr>
      <w:r>
        <w:t>License: CC BY-SA 3.0</w:t>
      </w:r>
    </w:p>
    <w:p w14:paraId="1B8260E7" w14:textId="77777777" w:rsidR="0007579B" w:rsidRDefault="0007579B" w:rsidP="0007579B">
      <w:pPr>
        <w:pStyle w:val="Body"/>
      </w:pPr>
    </w:p>
    <w:p w14:paraId="1B8260E8" w14:textId="77777777" w:rsidR="00FD5D31" w:rsidRPr="0007579B" w:rsidRDefault="00FD5D31" w:rsidP="0007579B">
      <w:pPr>
        <w:pStyle w:val="Body"/>
      </w:pPr>
      <w:r>
        <w:t>John Haberle (1856-1933, USA) was a painter who was born and spent most of his life in New Haven,</w:t>
      </w:r>
      <w:r>
        <w:rPr>
          <w:spacing w:val="-10"/>
        </w:rPr>
        <w:t xml:space="preserve"> </w:t>
      </w:r>
      <w:r>
        <w:t>Connecticut.</w:t>
      </w:r>
      <w:r>
        <w:rPr>
          <w:spacing w:val="-10"/>
        </w:rPr>
        <w:t xml:space="preserve"> </w:t>
      </w:r>
      <w:r>
        <w:t>He</w:t>
      </w:r>
      <w:r>
        <w:rPr>
          <w:spacing w:val="-9"/>
        </w:rPr>
        <w:t xml:space="preserve"> </w:t>
      </w:r>
      <w:r>
        <w:t>was</w:t>
      </w:r>
      <w:r>
        <w:rPr>
          <w:spacing w:val="-10"/>
        </w:rPr>
        <w:t xml:space="preserve"> </w:t>
      </w:r>
      <w:r>
        <w:t>well</w:t>
      </w:r>
      <w:r>
        <w:rPr>
          <w:spacing w:val="-10"/>
        </w:rPr>
        <w:t xml:space="preserve"> </w:t>
      </w:r>
      <w:r>
        <w:t>known</w:t>
      </w:r>
      <w:r>
        <w:rPr>
          <w:spacing w:val="-9"/>
        </w:rPr>
        <w:t xml:space="preserve"> </w:t>
      </w:r>
      <w:r>
        <w:t>for</w:t>
      </w:r>
      <w:r>
        <w:rPr>
          <w:spacing w:val="-10"/>
        </w:rPr>
        <w:t xml:space="preserve"> </w:t>
      </w:r>
      <w:r>
        <w:t>his</w:t>
      </w:r>
      <w:r>
        <w:rPr>
          <w:spacing w:val="-9"/>
        </w:rPr>
        <w:t xml:space="preserve"> </w:t>
      </w:r>
      <w:r>
        <w:rPr>
          <w:rFonts w:ascii="Georgia-BoldItalic" w:hAnsi="Georgia-BoldItalic"/>
          <w:b/>
          <w:i/>
        </w:rPr>
        <w:t>trompe</w:t>
      </w:r>
      <w:r>
        <w:rPr>
          <w:rFonts w:ascii="Georgia-BoldItalic" w:hAnsi="Georgia-BoldItalic"/>
          <w:b/>
          <w:i/>
          <w:spacing w:val="-9"/>
        </w:rPr>
        <w:t xml:space="preserve"> </w:t>
      </w:r>
      <w:r>
        <w:rPr>
          <w:rFonts w:ascii="Georgia-BoldItalic" w:hAnsi="Georgia-BoldItalic"/>
          <w:b/>
          <w:i/>
        </w:rPr>
        <w:t>l’oeil</w:t>
      </w:r>
      <w:r>
        <w:rPr>
          <w:rFonts w:ascii="Georgia-BoldItalic" w:hAnsi="Georgia-BoldItalic"/>
          <w:b/>
          <w:i/>
          <w:spacing w:val="-12"/>
        </w:rPr>
        <w:t xml:space="preserve"> </w:t>
      </w:r>
      <w:r>
        <w:t>works</w:t>
      </w:r>
      <w:r>
        <w:rPr>
          <w:spacing w:val="-9"/>
        </w:rPr>
        <w:t xml:space="preserve"> </w:t>
      </w:r>
      <w:r>
        <w:t>such</w:t>
      </w:r>
      <w:r>
        <w:rPr>
          <w:spacing w:val="-10"/>
        </w:rPr>
        <w:t xml:space="preserve"> </w:t>
      </w:r>
      <w:r>
        <w:t>as</w:t>
      </w:r>
      <w:r>
        <w:rPr>
          <w:spacing w:val="-9"/>
        </w:rPr>
        <w:t xml:space="preserve"> </w:t>
      </w:r>
      <w:r>
        <w:rPr>
          <w:i/>
        </w:rPr>
        <w:t>A</w:t>
      </w:r>
      <w:r>
        <w:rPr>
          <w:i/>
          <w:spacing w:val="-9"/>
        </w:rPr>
        <w:t xml:space="preserve"> </w:t>
      </w:r>
      <w:r>
        <w:rPr>
          <w:i/>
        </w:rPr>
        <w:t>Bachelor’s</w:t>
      </w:r>
      <w:r>
        <w:rPr>
          <w:i/>
          <w:spacing w:val="-10"/>
        </w:rPr>
        <w:t xml:space="preserve"> </w:t>
      </w:r>
      <w:r>
        <w:rPr>
          <w:i/>
        </w:rPr>
        <w:t>Drawer</w:t>
      </w:r>
      <w:r>
        <w:t>: paintings that were so realistic they “fooled the eye.” (Figure 1.18) Precisely rendering objects on a two-dimensional</w:t>
      </w:r>
      <w:r>
        <w:rPr>
          <w:spacing w:val="-13"/>
        </w:rPr>
        <w:t xml:space="preserve"> </w:t>
      </w:r>
      <w:r>
        <w:t>surface</w:t>
      </w:r>
      <w:r>
        <w:rPr>
          <w:spacing w:val="-13"/>
        </w:rPr>
        <w:t xml:space="preserve"> </w:t>
      </w:r>
      <w:r>
        <w:t>as</w:t>
      </w:r>
      <w:r>
        <w:rPr>
          <w:spacing w:val="-13"/>
        </w:rPr>
        <w:t xml:space="preserve"> </w:t>
      </w:r>
      <w:r>
        <w:t>if</w:t>
      </w:r>
      <w:r>
        <w:rPr>
          <w:spacing w:val="-13"/>
        </w:rPr>
        <w:t xml:space="preserve"> </w:t>
      </w:r>
      <w:r>
        <w:t>they</w:t>
      </w:r>
      <w:r>
        <w:rPr>
          <w:spacing w:val="-13"/>
        </w:rPr>
        <w:t xml:space="preserve"> </w:t>
      </w:r>
      <w:r>
        <w:t>were</w:t>
      </w:r>
      <w:r>
        <w:rPr>
          <w:spacing w:val="-13"/>
        </w:rPr>
        <w:t xml:space="preserve"> </w:t>
      </w:r>
      <w:r>
        <w:t>in</w:t>
      </w:r>
      <w:r>
        <w:rPr>
          <w:spacing w:val="-13"/>
        </w:rPr>
        <w:t xml:space="preserve"> </w:t>
      </w:r>
      <w:r>
        <w:t>three-dimensional</w:t>
      </w:r>
      <w:r>
        <w:rPr>
          <w:spacing w:val="-13"/>
        </w:rPr>
        <w:t xml:space="preserve"> </w:t>
      </w:r>
      <w:r>
        <w:t>space,</w:t>
      </w:r>
      <w:r>
        <w:rPr>
          <w:spacing w:val="-13"/>
        </w:rPr>
        <w:t xml:space="preserve"> </w:t>
      </w:r>
      <w:r>
        <w:t>he</w:t>
      </w:r>
      <w:r>
        <w:rPr>
          <w:spacing w:val="-13"/>
        </w:rPr>
        <w:t xml:space="preserve"> </w:t>
      </w:r>
      <w:r>
        <w:t>was</w:t>
      </w:r>
      <w:r>
        <w:rPr>
          <w:spacing w:val="-13"/>
        </w:rPr>
        <w:t xml:space="preserve"> </w:t>
      </w:r>
      <w:r>
        <w:t>able</w:t>
      </w:r>
      <w:r>
        <w:rPr>
          <w:spacing w:val="-13"/>
        </w:rPr>
        <w:t xml:space="preserve"> </w:t>
      </w:r>
      <w:r>
        <w:t>to</w:t>
      </w:r>
      <w:r>
        <w:rPr>
          <w:spacing w:val="-13"/>
        </w:rPr>
        <w:t xml:space="preserve"> </w:t>
      </w:r>
      <w:r>
        <w:t>create</w:t>
      </w:r>
      <w:r>
        <w:rPr>
          <w:spacing w:val="-13"/>
        </w:rPr>
        <w:t xml:space="preserve"> </w:t>
      </w:r>
      <w:r>
        <w:t>an</w:t>
      </w:r>
      <w:r>
        <w:rPr>
          <w:spacing w:val="-13"/>
        </w:rPr>
        <w:t xml:space="preserve"> </w:t>
      </w:r>
      <w:r>
        <w:t>illusion of</w:t>
      </w:r>
      <w:r>
        <w:rPr>
          <w:spacing w:val="-15"/>
        </w:rPr>
        <w:t xml:space="preserve"> </w:t>
      </w:r>
      <w:r>
        <w:t>reality</w:t>
      </w:r>
      <w:r>
        <w:rPr>
          <w:spacing w:val="-15"/>
        </w:rPr>
        <w:t xml:space="preserve"> </w:t>
      </w:r>
      <w:r>
        <w:t>that</w:t>
      </w:r>
      <w:r>
        <w:rPr>
          <w:spacing w:val="-15"/>
        </w:rPr>
        <w:t xml:space="preserve"> </w:t>
      </w:r>
      <w:r>
        <w:t>was</w:t>
      </w:r>
      <w:r>
        <w:rPr>
          <w:spacing w:val="-15"/>
        </w:rPr>
        <w:t xml:space="preserve"> </w:t>
      </w:r>
      <w:r>
        <w:t>meant</w:t>
      </w:r>
      <w:r>
        <w:rPr>
          <w:spacing w:val="-15"/>
        </w:rPr>
        <w:t xml:space="preserve"> </w:t>
      </w:r>
      <w:r>
        <w:t>to</w:t>
      </w:r>
      <w:r>
        <w:rPr>
          <w:spacing w:val="-15"/>
        </w:rPr>
        <w:t xml:space="preserve"> </w:t>
      </w:r>
      <w:r>
        <w:t>draw</w:t>
      </w:r>
      <w:r>
        <w:rPr>
          <w:spacing w:val="-16"/>
        </w:rPr>
        <w:t xml:space="preserve"> </w:t>
      </w:r>
      <w:r>
        <w:t>in</w:t>
      </w:r>
      <w:r>
        <w:rPr>
          <w:spacing w:val="-15"/>
        </w:rPr>
        <w:t xml:space="preserve"> </w:t>
      </w:r>
      <w:r>
        <w:t>his</w:t>
      </w:r>
      <w:r>
        <w:rPr>
          <w:spacing w:val="-15"/>
        </w:rPr>
        <w:t xml:space="preserve"> </w:t>
      </w:r>
      <w:r>
        <w:t>viewers,</w:t>
      </w:r>
      <w:r>
        <w:rPr>
          <w:spacing w:val="-15"/>
        </w:rPr>
        <w:t xml:space="preserve"> </w:t>
      </w:r>
      <w:r>
        <w:t>who</w:t>
      </w:r>
      <w:r>
        <w:rPr>
          <w:spacing w:val="-15"/>
        </w:rPr>
        <w:t xml:space="preserve"> </w:t>
      </w:r>
      <w:r>
        <w:t>were</w:t>
      </w:r>
      <w:r>
        <w:rPr>
          <w:spacing w:val="-15"/>
        </w:rPr>
        <w:t xml:space="preserve"> </w:t>
      </w:r>
      <w:r>
        <w:t>briefly</w:t>
      </w:r>
      <w:r>
        <w:rPr>
          <w:spacing w:val="-15"/>
        </w:rPr>
        <w:t xml:space="preserve"> </w:t>
      </w:r>
      <w:r>
        <w:t>unaware</w:t>
      </w:r>
      <w:r>
        <w:rPr>
          <w:spacing w:val="-15"/>
        </w:rPr>
        <w:t xml:space="preserve"> </w:t>
      </w:r>
      <w:r>
        <w:t>of</w:t>
      </w:r>
      <w:r>
        <w:rPr>
          <w:spacing w:val="-15"/>
        </w:rPr>
        <w:t xml:space="preserve"> </w:t>
      </w:r>
      <w:r>
        <w:t>the</w:t>
      </w:r>
      <w:r>
        <w:rPr>
          <w:spacing w:val="-15"/>
        </w:rPr>
        <w:t xml:space="preserve"> </w:t>
      </w:r>
      <w:r>
        <w:t>trick</w:t>
      </w:r>
      <w:r>
        <w:rPr>
          <w:spacing w:val="-15"/>
        </w:rPr>
        <w:t xml:space="preserve"> </w:t>
      </w:r>
      <w:r>
        <w:t>he</w:t>
      </w:r>
      <w:r>
        <w:rPr>
          <w:spacing w:val="-15"/>
        </w:rPr>
        <w:t xml:space="preserve"> </w:t>
      </w:r>
      <w:r>
        <w:t>was</w:t>
      </w:r>
      <w:r>
        <w:rPr>
          <w:spacing w:val="-15"/>
        </w:rPr>
        <w:t xml:space="preserve"> </w:t>
      </w:r>
      <w:r>
        <w:t>playing upon</w:t>
      </w:r>
      <w:r>
        <w:rPr>
          <w:spacing w:val="-13"/>
        </w:rPr>
        <w:t xml:space="preserve"> </w:t>
      </w:r>
      <w:r>
        <w:t>them.</w:t>
      </w:r>
      <w:r>
        <w:rPr>
          <w:spacing w:val="-13"/>
        </w:rPr>
        <w:t xml:space="preserve"> </w:t>
      </w:r>
      <w:r>
        <w:t>Quickly</w:t>
      </w:r>
      <w:r>
        <w:rPr>
          <w:spacing w:val="-12"/>
        </w:rPr>
        <w:t xml:space="preserve"> </w:t>
      </w:r>
      <w:r>
        <w:t>recognizing</w:t>
      </w:r>
      <w:r>
        <w:rPr>
          <w:spacing w:val="-13"/>
        </w:rPr>
        <w:t xml:space="preserve"> </w:t>
      </w:r>
      <w:r>
        <w:t>the</w:t>
      </w:r>
      <w:r>
        <w:rPr>
          <w:spacing w:val="-13"/>
        </w:rPr>
        <w:t xml:space="preserve"> </w:t>
      </w:r>
      <w:r>
        <w:t>painting</w:t>
      </w:r>
      <w:r>
        <w:rPr>
          <w:spacing w:val="-12"/>
        </w:rPr>
        <w:t xml:space="preserve"> </w:t>
      </w:r>
      <w:r>
        <w:t>was</w:t>
      </w:r>
      <w:r>
        <w:rPr>
          <w:spacing w:val="-13"/>
        </w:rPr>
        <w:t xml:space="preserve"> </w:t>
      </w:r>
      <w:r>
        <w:t>in</w:t>
      </w:r>
      <w:r>
        <w:rPr>
          <w:spacing w:val="-12"/>
        </w:rPr>
        <w:t xml:space="preserve"> </w:t>
      </w:r>
      <w:r>
        <w:t>truth</w:t>
      </w:r>
      <w:r>
        <w:rPr>
          <w:spacing w:val="-13"/>
        </w:rPr>
        <w:t xml:space="preserve"> </w:t>
      </w:r>
      <w:r>
        <w:t>an</w:t>
      </w:r>
      <w:r>
        <w:rPr>
          <w:spacing w:val="-13"/>
        </w:rPr>
        <w:t xml:space="preserve"> </w:t>
      </w:r>
      <w:r>
        <w:t>uncannily</w:t>
      </w:r>
      <w:r>
        <w:rPr>
          <w:spacing w:val="-12"/>
        </w:rPr>
        <w:t xml:space="preserve"> </w:t>
      </w:r>
      <w:r>
        <w:t>accurate</w:t>
      </w:r>
      <w:r>
        <w:rPr>
          <w:spacing w:val="-13"/>
        </w:rPr>
        <w:t xml:space="preserve"> </w:t>
      </w:r>
      <w:r>
        <w:t>semblance</w:t>
      </w:r>
      <w:r>
        <w:rPr>
          <w:spacing w:val="-12"/>
        </w:rPr>
        <w:t xml:space="preserve"> </w:t>
      </w:r>
      <w:r>
        <w:t>of</w:t>
      </w:r>
      <w:r>
        <w:rPr>
          <w:spacing w:val="-13"/>
        </w:rPr>
        <w:t xml:space="preserve"> </w:t>
      </w:r>
      <w:r>
        <w:t>actual objects, the viewer then became a participant in the artist’s game of</w:t>
      </w:r>
      <w:r>
        <w:rPr>
          <w:spacing w:val="-39"/>
        </w:rPr>
        <w:t xml:space="preserve"> </w:t>
      </w:r>
      <w:r>
        <w:t>deception.</w:t>
      </w:r>
    </w:p>
    <w:p w14:paraId="1B8260E9" w14:textId="77777777" w:rsidR="00FD5D31" w:rsidRDefault="00FD5D31" w:rsidP="0007579B">
      <w:pPr>
        <w:pStyle w:val="Body"/>
      </w:pPr>
    </w:p>
    <w:p w14:paraId="1B8260EA" w14:textId="77777777" w:rsidR="0007579B" w:rsidRDefault="0007579B" w:rsidP="0007579B">
      <w:pPr>
        <w:pStyle w:val="Body"/>
        <w:ind w:firstLine="0"/>
        <w:jc w:val="center"/>
      </w:pPr>
      <w:r>
        <w:rPr>
          <w:noProof/>
        </w:rPr>
        <w:lastRenderedPageBreak/>
        <w:drawing>
          <wp:inline distT="0" distB="0" distL="0" distR="0" wp14:anchorId="1B8261F0" wp14:editId="3149F772">
            <wp:extent cx="5540375" cy="3111500"/>
            <wp:effectExtent l="0" t="0" r="0" b="0"/>
            <wp:docPr id="1785" name="Picture 1774" descr="A Bachelor’s Drawe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5" name="Picture 1774"/>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4037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EB" w14:textId="77777777" w:rsidR="0007579B" w:rsidRDefault="0007579B" w:rsidP="0007579B">
      <w:pPr>
        <w:pStyle w:val="CaptionHeader"/>
      </w:pPr>
      <w:r>
        <w:rPr>
          <w:rFonts w:hAnsi="Verdana"/>
        </w:rPr>
        <w:t xml:space="preserve">Figure 1.18 | </w:t>
      </w:r>
      <w:r w:rsidRPr="0007579B">
        <w:rPr>
          <w:i/>
        </w:rPr>
        <w:t>A Bachelor</w:t>
      </w:r>
      <w:r w:rsidRPr="0007579B">
        <w:rPr>
          <w:i/>
        </w:rPr>
        <w:t>’</w:t>
      </w:r>
      <w:r w:rsidRPr="0007579B">
        <w:rPr>
          <w:i/>
        </w:rPr>
        <w:t>s Drawer</w:t>
      </w:r>
    </w:p>
    <w:p w14:paraId="1B8260EC" w14:textId="77777777" w:rsidR="0007579B" w:rsidRDefault="0007579B" w:rsidP="0007579B">
      <w:pPr>
        <w:pStyle w:val="CaptionText"/>
      </w:pPr>
      <w:r>
        <w:t xml:space="preserve">Artist: John Haberle </w:t>
      </w:r>
    </w:p>
    <w:p w14:paraId="1B8260ED" w14:textId="77777777" w:rsidR="0007579B" w:rsidRDefault="0007579B" w:rsidP="0007579B">
      <w:pPr>
        <w:pStyle w:val="CaptionText"/>
      </w:pPr>
      <w:r>
        <w:t xml:space="preserve">Source: Met Museum </w:t>
      </w:r>
    </w:p>
    <w:p w14:paraId="1B8260EE" w14:textId="77777777" w:rsidR="0007579B" w:rsidRDefault="0007579B" w:rsidP="0007579B">
      <w:pPr>
        <w:pStyle w:val="CaptionText"/>
      </w:pPr>
      <w:r>
        <w:t>License: OASC</w:t>
      </w:r>
    </w:p>
    <w:p w14:paraId="1B8260EF" w14:textId="77777777" w:rsidR="0007579B" w:rsidRDefault="0007579B" w:rsidP="0007579B">
      <w:pPr>
        <w:pStyle w:val="Body"/>
      </w:pPr>
    </w:p>
    <w:p w14:paraId="1B8260F0" w14:textId="77777777" w:rsidR="00FD5D31" w:rsidRDefault="00FD5D31" w:rsidP="0007579B">
      <w:pPr>
        <w:pStyle w:val="Body"/>
      </w:pPr>
      <w:bookmarkStart w:id="11" w:name="1.6_Why_Do_We_Make_Art?"/>
      <w:bookmarkStart w:id="12" w:name="_bookmark4"/>
      <w:bookmarkEnd w:id="11"/>
      <w:bookmarkEnd w:id="12"/>
      <w:r>
        <w:rPr>
          <w:spacing w:val="-4"/>
        </w:rPr>
        <w:t>The</w:t>
      </w:r>
      <w:r>
        <w:rPr>
          <w:spacing w:val="-13"/>
        </w:rPr>
        <w:t xml:space="preserve"> </w:t>
      </w:r>
      <w:r>
        <w:t>various</w:t>
      </w:r>
      <w:r>
        <w:rPr>
          <w:spacing w:val="-13"/>
        </w:rPr>
        <w:t xml:space="preserve"> </w:t>
      </w:r>
      <w:r>
        <w:t>objects</w:t>
      </w:r>
      <w:r>
        <w:rPr>
          <w:spacing w:val="-14"/>
        </w:rPr>
        <w:t xml:space="preserve"> </w:t>
      </w:r>
      <w:r>
        <w:rPr>
          <w:spacing w:val="-3"/>
        </w:rPr>
        <w:t>in</w:t>
      </w:r>
      <w:r>
        <w:rPr>
          <w:spacing w:val="-15"/>
        </w:rPr>
        <w:t xml:space="preserve"> </w:t>
      </w:r>
      <w:r>
        <w:rPr>
          <w:i/>
        </w:rPr>
        <w:t>A</w:t>
      </w:r>
      <w:r>
        <w:rPr>
          <w:i/>
          <w:spacing w:val="-14"/>
        </w:rPr>
        <w:t xml:space="preserve"> </w:t>
      </w:r>
      <w:r>
        <w:rPr>
          <w:i/>
        </w:rPr>
        <w:t>Bachelor’s</w:t>
      </w:r>
      <w:r>
        <w:rPr>
          <w:i/>
          <w:spacing w:val="-13"/>
        </w:rPr>
        <w:t xml:space="preserve"> </w:t>
      </w:r>
      <w:r>
        <w:rPr>
          <w:i/>
        </w:rPr>
        <w:t>Drawer</w:t>
      </w:r>
      <w:r>
        <w:t>,</w:t>
      </w:r>
      <w:r>
        <w:rPr>
          <w:spacing w:val="-14"/>
        </w:rPr>
        <w:t xml:space="preserve"> </w:t>
      </w:r>
      <w:r>
        <w:t>including</w:t>
      </w:r>
      <w:r>
        <w:rPr>
          <w:spacing w:val="-14"/>
        </w:rPr>
        <w:t xml:space="preserve"> </w:t>
      </w:r>
      <w:r>
        <w:t>photographs,</w:t>
      </w:r>
      <w:r>
        <w:rPr>
          <w:spacing w:val="-14"/>
        </w:rPr>
        <w:t xml:space="preserve"> </w:t>
      </w:r>
      <w:r>
        <w:rPr>
          <w:spacing w:val="-4"/>
        </w:rPr>
        <w:t>paper</w:t>
      </w:r>
      <w:r>
        <w:rPr>
          <w:spacing w:val="-14"/>
        </w:rPr>
        <w:t xml:space="preserve"> </w:t>
      </w:r>
      <w:r>
        <w:t>currency,</w:t>
      </w:r>
      <w:r>
        <w:rPr>
          <w:spacing w:val="-14"/>
        </w:rPr>
        <w:t xml:space="preserve"> </w:t>
      </w:r>
      <w:r>
        <w:t>theater</w:t>
      </w:r>
      <w:r>
        <w:rPr>
          <w:spacing w:val="-14"/>
        </w:rPr>
        <w:t xml:space="preserve"> </w:t>
      </w:r>
      <w:r>
        <w:t>ticket stubs,</w:t>
      </w:r>
      <w:r>
        <w:rPr>
          <w:spacing w:val="-9"/>
        </w:rPr>
        <w:t xml:space="preserve"> </w:t>
      </w:r>
      <w:r>
        <w:t>newspaper</w:t>
      </w:r>
      <w:r>
        <w:rPr>
          <w:spacing w:val="-8"/>
        </w:rPr>
        <w:t xml:space="preserve"> </w:t>
      </w:r>
      <w:r>
        <w:t>clippings,</w:t>
      </w:r>
      <w:r>
        <w:rPr>
          <w:spacing w:val="-8"/>
        </w:rPr>
        <w:t xml:space="preserve"> </w:t>
      </w:r>
      <w:r>
        <w:t>a</w:t>
      </w:r>
      <w:r>
        <w:rPr>
          <w:spacing w:val="-8"/>
        </w:rPr>
        <w:t xml:space="preserve"> </w:t>
      </w:r>
      <w:r>
        <w:t>thermometer,</w:t>
      </w:r>
      <w:r>
        <w:rPr>
          <w:spacing w:val="-8"/>
        </w:rPr>
        <w:t xml:space="preserve"> </w:t>
      </w:r>
      <w:r>
        <w:rPr>
          <w:spacing w:val="-4"/>
        </w:rPr>
        <w:t>and</w:t>
      </w:r>
      <w:r>
        <w:rPr>
          <w:spacing w:val="-8"/>
        </w:rPr>
        <w:t xml:space="preserve"> </w:t>
      </w:r>
      <w:r>
        <w:t>a</w:t>
      </w:r>
      <w:r>
        <w:rPr>
          <w:spacing w:val="-8"/>
        </w:rPr>
        <w:t xml:space="preserve"> </w:t>
      </w:r>
      <w:r>
        <w:rPr>
          <w:spacing w:val="-4"/>
        </w:rPr>
        <w:t>hair</w:t>
      </w:r>
      <w:r>
        <w:rPr>
          <w:spacing w:val="-8"/>
        </w:rPr>
        <w:t xml:space="preserve"> </w:t>
      </w:r>
      <w:r>
        <w:rPr>
          <w:spacing w:val="-4"/>
        </w:rPr>
        <w:t>comb,</w:t>
      </w:r>
      <w:r>
        <w:rPr>
          <w:spacing w:val="-8"/>
        </w:rPr>
        <w:t xml:space="preserve"> </w:t>
      </w:r>
      <w:r>
        <w:rPr>
          <w:spacing w:val="-4"/>
        </w:rPr>
        <w:t>that</w:t>
      </w:r>
      <w:r>
        <w:rPr>
          <w:spacing w:val="-8"/>
        </w:rPr>
        <w:t xml:space="preserve"> </w:t>
      </w:r>
      <w:r>
        <w:t>appear</w:t>
      </w:r>
      <w:r>
        <w:rPr>
          <w:spacing w:val="-8"/>
        </w:rPr>
        <w:t xml:space="preserve"> </w:t>
      </w:r>
      <w:r>
        <w:rPr>
          <w:spacing w:val="-3"/>
        </w:rPr>
        <w:t>to</w:t>
      </w:r>
      <w:r>
        <w:rPr>
          <w:spacing w:val="-8"/>
        </w:rPr>
        <w:t xml:space="preserve"> </w:t>
      </w:r>
      <w:r>
        <w:rPr>
          <w:spacing w:val="-3"/>
        </w:rPr>
        <w:t>be</w:t>
      </w:r>
      <w:r>
        <w:rPr>
          <w:spacing w:val="-8"/>
        </w:rPr>
        <w:t xml:space="preserve"> </w:t>
      </w:r>
      <w:r>
        <w:t>haphazardly</w:t>
      </w:r>
      <w:r>
        <w:rPr>
          <w:spacing w:val="-9"/>
        </w:rPr>
        <w:t xml:space="preserve"> </w:t>
      </w:r>
      <w:r>
        <w:rPr>
          <w:spacing w:val="-4"/>
        </w:rPr>
        <w:t>fixed</w:t>
      </w:r>
      <w:r>
        <w:rPr>
          <w:spacing w:val="-8"/>
        </w:rPr>
        <w:t xml:space="preserve"> </w:t>
      </w:r>
      <w:r>
        <w:rPr>
          <w:spacing w:val="-3"/>
        </w:rPr>
        <w:t>to</w:t>
      </w:r>
      <w:r>
        <w:rPr>
          <w:spacing w:val="-8"/>
        </w:rPr>
        <w:t xml:space="preserve"> </w:t>
      </w:r>
      <w:r>
        <w:t xml:space="preserve">a wooden drawer </w:t>
      </w:r>
      <w:r>
        <w:rPr>
          <w:spacing w:val="-4"/>
        </w:rPr>
        <w:t xml:space="preserve">front are </w:t>
      </w:r>
      <w:r>
        <w:t xml:space="preserve">visually interesting because </w:t>
      </w:r>
      <w:r>
        <w:rPr>
          <w:spacing w:val="-4"/>
        </w:rPr>
        <w:t xml:space="preserve">they are </w:t>
      </w:r>
      <w:r>
        <w:rPr>
          <w:spacing w:val="-3"/>
        </w:rPr>
        <w:t xml:space="preserve">so </w:t>
      </w:r>
      <w:r>
        <w:t xml:space="preserve">life-like. </w:t>
      </w:r>
      <w:r>
        <w:rPr>
          <w:spacing w:val="-4"/>
        </w:rPr>
        <w:t xml:space="preserve">Once the </w:t>
      </w:r>
      <w:r>
        <w:t xml:space="preserve">viewer shifts focus </w:t>
      </w:r>
      <w:r>
        <w:rPr>
          <w:spacing w:val="-3"/>
        </w:rPr>
        <w:t xml:space="preserve">to </w:t>
      </w:r>
      <w:r>
        <w:rPr>
          <w:spacing w:val="-4"/>
        </w:rPr>
        <w:t xml:space="preserve">look </w:t>
      </w:r>
      <w:r>
        <w:rPr>
          <w:spacing w:val="-3"/>
        </w:rPr>
        <w:t xml:space="preserve">at </w:t>
      </w:r>
      <w:r>
        <w:rPr>
          <w:spacing w:val="-4"/>
        </w:rPr>
        <w:t xml:space="preserve">these </w:t>
      </w:r>
      <w:r>
        <w:t xml:space="preserve">everyday </w:t>
      </w:r>
      <w:r>
        <w:rPr>
          <w:spacing w:val="-4"/>
        </w:rPr>
        <w:t xml:space="preserve">and </w:t>
      </w:r>
      <w:r>
        <w:t xml:space="preserve">commonplace items—the </w:t>
      </w:r>
      <w:r>
        <w:rPr>
          <w:spacing w:val="-4"/>
        </w:rPr>
        <w:t xml:space="preserve">sorts </w:t>
      </w:r>
      <w:r>
        <w:rPr>
          <w:spacing w:val="-3"/>
        </w:rPr>
        <w:t xml:space="preserve">of </w:t>
      </w:r>
      <w:r>
        <w:t xml:space="preserve">things </w:t>
      </w:r>
      <w:r>
        <w:rPr>
          <w:spacing w:val="-4"/>
        </w:rPr>
        <w:t xml:space="preserve">you take out </w:t>
      </w:r>
      <w:r>
        <w:rPr>
          <w:spacing w:val="-3"/>
        </w:rPr>
        <w:t xml:space="preserve">of </w:t>
      </w:r>
      <w:r>
        <w:rPr>
          <w:spacing w:val="-4"/>
        </w:rPr>
        <w:t xml:space="preserve">your </w:t>
      </w:r>
      <w:r>
        <w:t xml:space="preserve">pocket at </w:t>
      </w:r>
      <w:r>
        <w:rPr>
          <w:spacing w:val="-4"/>
        </w:rPr>
        <w:t>the</w:t>
      </w:r>
      <w:r>
        <w:rPr>
          <w:spacing w:val="-8"/>
        </w:rPr>
        <w:t xml:space="preserve"> </w:t>
      </w:r>
      <w:r>
        <w:rPr>
          <w:spacing w:val="-4"/>
        </w:rPr>
        <w:t>end</w:t>
      </w:r>
      <w:r>
        <w:rPr>
          <w:spacing w:val="-8"/>
        </w:rPr>
        <w:t xml:space="preserve"> </w:t>
      </w:r>
      <w:r>
        <w:rPr>
          <w:spacing w:val="-3"/>
        </w:rPr>
        <w:t>of</w:t>
      </w:r>
      <w:r>
        <w:rPr>
          <w:spacing w:val="-7"/>
        </w:rPr>
        <w:t xml:space="preserve"> </w:t>
      </w:r>
      <w:r>
        <w:rPr>
          <w:spacing w:val="-4"/>
        </w:rPr>
        <w:t>the</w:t>
      </w:r>
      <w:r>
        <w:rPr>
          <w:spacing w:val="-8"/>
        </w:rPr>
        <w:t xml:space="preserve"> </w:t>
      </w:r>
      <w:r>
        <w:rPr>
          <w:spacing w:val="-4"/>
        </w:rPr>
        <w:t>day,</w:t>
      </w:r>
      <w:r>
        <w:rPr>
          <w:spacing w:val="-8"/>
        </w:rPr>
        <w:t xml:space="preserve"> </w:t>
      </w:r>
      <w:r>
        <w:rPr>
          <w:spacing w:val="-4"/>
        </w:rPr>
        <w:t>often</w:t>
      </w:r>
      <w:r>
        <w:rPr>
          <w:spacing w:val="-7"/>
        </w:rPr>
        <w:t xml:space="preserve"> </w:t>
      </w:r>
      <w:r>
        <w:t>intending</w:t>
      </w:r>
      <w:r>
        <w:rPr>
          <w:spacing w:val="-8"/>
        </w:rPr>
        <w:t xml:space="preserve"> </w:t>
      </w:r>
      <w:r>
        <w:rPr>
          <w:spacing w:val="-3"/>
        </w:rPr>
        <w:t>to</w:t>
      </w:r>
      <w:r>
        <w:rPr>
          <w:spacing w:val="-8"/>
        </w:rPr>
        <w:t xml:space="preserve"> </w:t>
      </w:r>
      <w:r>
        <w:rPr>
          <w:spacing w:val="-4"/>
        </w:rPr>
        <w:t>throw</w:t>
      </w:r>
      <w:r>
        <w:rPr>
          <w:spacing w:val="-7"/>
        </w:rPr>
        <w:t xml:space="preserve"> </w:t>
      </w:r>
      <w:r>
        <w:rPr>
          <w:spacing w:val="-4"/>
        </w:rPr>
        <w:t>them</w:t>
      </w:r>
      <w:r>
        <w:rPr>
          <w:spacing w:val="-8"/>
        </w:rPr>
        <w:t xml:space="preserve"> </w:t>
      </w:r>
      <w:r>
        <w:t>away—and</w:t>
      </w:r>
      <w:r>
        <w:rPr>
          <w:spacing w:val="-7"/>
        </w:rPr>
        <w:t xml:space="preserve"> </w:t>
      </w:r>
      <w:r>
        <w:rPr>
          <w:spacing w:val="-4"/>
        </w:rPr>
        <w:t>think</w:t>
      </w:r>
      <w:r>
        <w:rPr>
          <w:spacing w:val="-8"/>
        </w:rPr>
        <w:t xml:space="preserve"> </w:t>
      </w:r>
      <w:r>
        <w:rPr>
          <w:spacing w:val="-4"/>
        </w:rPr>
        <w:t>about</w:t>
      </w:r>
      <w:r>
        <w:rPr>
          <w:spacing w:val="-8"/>
        </w:rPr>
        <w:t xml:space="preserve"> </w:t>
      </w:r>
      <w:r>
        <w:rPr>
          <w:spacing w:val="-4"/>
        </w:rPr>
        <w:t>what</w:t>
      </w:r>
      <w:r>
        <w:rPr>
          <w:spacing w:val="-7"/>
        </w:rPr>
        <w:t xml:space="preserve"> </w:t>
      </w:r>
      <w:r>
        <w:rPr>
          <w:spacing w:val="-4"/>
        </w:rPr>
        <w:t>they</w:t>
      </w:r>
      <w:r>
        <w:rPr>
          <w:spacing w:val="-8"/>
        </w:rPr>
        <w:t xml:space="preserve"> </w:t>
      </w:r>
      <w:r>
        <w:rPr>
          <w:spacing w:val="-4"/>
        </w:rPr>
        <w:t>are,</w:t>
      </w:r>
      <w:r>
        <w:rPr>
          <w:spacing w:val="-8"/>
        </w:rPr>
        <w:t xml:space="preserve"> </w:t>
      </w:r>
      <w:r>
        <w:rPr>
          <w:spacing w:val="-3"/>
        </w:rPr>
        <w:t>we</w:t>
      </w:r>
      <w:r>
        <w:rPr>
          <w:spacing w:val="-7"/>
        </w:rPr>
        <w:t xml:space="preserve"> </w:t>
      </w:r>
      <w:r>
        <w:rPr>
          <w:spacing w:val="-4"/>
        </w:rPr>
        <w:t>also</w:t>
      </w:r>
      <w:r>
        <w:rPr>
          <w:spacing w:val="-8"/>
        </w:rPr>
        <w:t xml:space="preserve"> </w:t>
      </w:r>
      <w:r>
        <w:rPr>
          <w:spacing w:val="-3"/>
        </w:rPr>
        <w:t>won</w:t>
      </w:r>
      <w:r>
        <w:rPr>
          <w:spacing w:val="-4"/>
        </w:rPr>
        <w:t>der</w:t>
      </w:r>
      <w:r>
        <w:rPr>
          <w:spacing w:val="-9"/>
        </w:rPr>
        <w:t xml:space="preserve"> </w:t>
      </w:r>
      <w:r>
        <w:rPr>
          <w:spacing w:val="-4"/>
        </w:rPr>
        <w:t>what</w:t>
      </w:r>
      <w:r>
        <w:rPr>
          <w:spacing w:val="-8"/>
        </w:rPr>
        <w:t xml:space="preserve"> </w:t>
      </w:r>
      <w:r>
        <w:rPr>
          <w:spacing w:val="-4"/>
        </w:rPr>
        <w:t>they</w:t>
      </w:r>
      <w:r>
        <w:rPr>
          <w:spacing w:val="-8"/>
        </w:rPr>
        <w:t xml:space="preserve"> </w:t>
      </w:r>
      <w:r>
        <w:rPr>
          <w:spacing w:val="-4"/>
        </w:rPr>
        <w:t>might</w:t>
      </w:r>
      <w:r>
        <w:rPr>
          <w:spacing w:val="-9"/>
        </w:rPr>
        <w:t xml:space="preserve"> </w:t>
      </w:r>
      <w:r>
        <w:rPr>
          <w:spacing w:val="-4"/>
        </w:rPr>
        <w:t>mean.</w:t>
      </w:r>
      <w:r>
        <w:rPr>
          <w:spacing w:val="-8"/>
        </w:rPr>
        <w:t xml:space="preserve"> </w:t>
      </w:r>
      <w:r>
        <w:rPr>
          <w:spacing w:val="-4"/>
        </w:rPr>
        <w:t>And,</w:t>
      </w:r>
      <w:r>
        <w:rPr>
          <w:spacing w:val="-8"/>
        </w:rPr>
        <w:t xml:space="preserve"> </w:t>
      </w:r>
      <w:r>
        <w:rPr>
          <w:spacing w:val="-4"/>
        </w:rPr>
        <w:t>that</w:t>
      </w:r>
      <w:r>
        <w:rPr>
          <w:spacing w:val="-9"/>
        </w:rPr>
        <w:t xml:space="preserve"> </w:t>
      </w:r>
      <w:r>
        <w:rPr>
          <w:spacing w:val="-3"/>
        </w:rPr>
        <w:t>is</w:t>
      </w:r>
      <w:r>
        <w:rPr>
          <w:spacing w:val="-8"/>
        </w:rPr>
        <w:t xml:space="preserve"> </w:t>
      </w:r>
      <w:r>
        <w:t>exactly</w:t>
      </w:r>
      <w:r>
        <w:rPr>
          <w:spacing w:val="-9"/>
        </w:rPr>
        <w:t xml:space="preserve"> </w:t>
      </w:r>
      <w:r>
        <w:rPr>
          <w:spacing w:val="-4"/>
        </w:rPr>
        <w:t>what</w:t>
      </w:r>
      <w:r>
        <w:rPr>
          <w:spacing w:val="-8"/>
        </w:rPr>
        <w:t xml:space="preserve"> </w:t>
      </w:r>
      <w:r>
        <w:t>Haberle</w:t>
      </w:r>
      <w:r>
        <w:rPr>
          <w:spacing w:val="-9"/>
        </w:rPr>
        <w:t xml:space="preserve"> </w:t>
      </w:r>
      <w:r>
        <w:t>intended</w:t>
      </w:r>
      <w:r>
        <w:rPr>
          <w:spacing w:val="-8"/>
        </w:rPr>
        <w:t xml:space="preserve"> </w:t>
      </w:r>
      <w:r>
        <w:rPr>
          <w:spacing w:val="-4"/>
        </w:rPr>
        <w:t>his</w:t>
      </w:r>
      <w:r>
        <w:rPr>
          <w:spacing w:val="-8"/>
        </w:rPr>
        <w:t xml:space="preserve"> </w:t>
      </w:r>
      <w:r>
        <w:t>viewers</w:t>
      </w:r>
      <w:r>
        <w:rPr>
          <w:spacing w:val="-9"/>
        </w:rPr>
        <w:t xml:space="preserve"> </w:t>
      </w:r>
      <w:r>
        <w:rPr>
          <w:spacing w:val="-3"/>
        </w:rPr>
        <w:t>to</w:t>
      </w:r>
      <w:r>
        <w:rPr>
          <w:spacing w:val="-8"/>
        </w:rPr>
        <w:t xml:space="preserve"> </w:t>
      </w:r>
      <w:r>
        <w:t>do.</w:t>
      </w:r>
    </w:p>
    <w:p w14:paraId="1B8260F1" w14:textId="77777777" w:rsidR="00FD5D31" w:rsidRPr="0007579B" w:rsidRDefault="00FD5D31" w:rsidP="0007579B">
      <w:pPr>
        <w:pStyle w:val="Body"/>
        <w:rPr>
          <w:spacing w:val="-4"/>
        </w:rPr>
      </w:pPr>
      <w:r>
        <w:rPr>
          <w:spacing w:val="-4"/>
        </w:rPr>
        <w:t xml:space="preserve">The </w:t>
      </w:r>
      <w:r>
        <w:t xml:space="preserve">artist </w:t>
      </w:r>
      <w:r>
        <w:rPr>
          <w:spacing w:val="-4"/>
        </w:rPr>
        <w:t xml:space="preserve">even </w:t>
      </w:r>
      <w:r>
        <w:t xml:space="preserve">rewards </w:t>
      </w:r>
      <w:r>
        <w:rPr>
          <w:spacing w:val="-4"/>
        </w:rPr>
        <w:t xml:space="preserve">his </w:t>
      </w:r>
      <w:r>
        <w:t xml:space="preserve">viewers </w:t>
      </w:r>
      <w:r>
        <w:rPr>
          <w:spacing w:val="-4"/>
        </w:rPr>
        <w:t xml:space="preserve">for their close </w:t>
      </w:r>
      <w:r>
        <w:t xml:space="preserve">attention </w:t>
      </w:r>
      <w:r>
        <w:rPr>
          <w:spacing w:val="-3"/>
        </w:rPr>
        <w:t xml:space="preserve">to </w:t>
      </w:r>
      <w:r>
        <w:rPr>
          <w:spacing w:val="-4"/>
        </w:rPr>
        <w:t xml:space="preserve">the many </w:t>
      </w:r>
      <w:r>
        <w:t xml:space="preserve">details </w:t>
      </w:r>
      <w:r>
        <w:rPr>
          <w:spacing w:val="-3"/>
        </w:rPr>
        <w:t xml:space="preserve">in </w:t>
      </w:r>
      <w:r>
        <w:rPr>
          <w:spacing w:val="-4"/>
        </w:rPr>
        <w:t>his</w:t>
      </w:r>
      <w:r>
        <w:rPr>
          <w:spacing w:val="12"/>
        </w:rPr>
        <w:t xml:space="preserve"> </w:t>
      </w:r>
      <w:r>
        <w:t>painting</w:t>
      </w:r>
      <w:r>
        <w:rPr>
          <w:spacing w:val="-3"/>
        </w:rPr>
        <w:t xml:space="preserve"> </w:t>
      </w:r>
      <w:r>
        <w:t>by placing</w:t>
      </w:r>
      <w:r>
        <w:rPr>
          <w:spacing w:val="17"/>
        </w:rPr>
        <w:t xml:space="preserve"> </w:t>
      </w:r>
      <w:r>
        <w:rPr>
          <w:spacing w:val="-4"/>
        </w:rPr>
        <w:t>some</w:t>
      </w:r>
      <w:r>
        <w:rPr>
          <w:spacing w:val="18"/>
        </w:rPr>
        <w:t xml:space="preserve"> </w:t>
      </w:r>
      <w:r>
        <w:t>important</w:t>
      </w:r>
      <w:r>
        <w:rPr>
          <w:spacing w:val="18"/>
        </w:rPr>
        <w:t xml:space="preserve"> </w:t>
      </w:r>
      <w:r>
        <w:rPr>
          <w:spacing w:val="-4"/>
        </w:rPr>
        <w:t>ones</w:t>
      </w:r>
      <w:r>
        <w:rPr>
          <w:spacing w:val="19"/>
        </w:rPr>
        <w:t xml:space="preserve"> </w:t>
      </w:r>
      <w:r>
        <w:rPr>
          <w:spacing w:val="-3"/>
        </w:rPr>
        <w:t>in</w:t>
      </w:r>
      <w:r>
        <w:rPr>
          <w:spacing w:val="18"/>
        </w:rPr>
        <w:t xml:space="preserve"> </w:t>
      </w:r>
      <w:r>
        <w:rPr>
          <w:spacing w:val="-4"/>
        </w:rPr>
        <w:t>the</w:t>
      </w:r>
      <w:r>
        <w:rPr>
          <w:spacing w:val="18"/>
        </w:rPr>
        <w:t xml:space="preserve"> </w:t>
      </w:r>
      <w:r>
        <w:t>center:</w:t>
      </w:r>
      <w:r>
        <w:rPr>
          <w:spacing w:val="17"/>
        </w:rPr>
        <w:t xml:space="preserve"> </w:t>
      </w:r>
      <w:r>
        <w:t>several</w:t>
      </w:r>
      <w:r>
        <w:rPr>
          <w:spacing w:val="18"/>
        </w:rPr>
        <w:t xml:space="preserve"> </w:t>
      </w:r>
      <w:r>
        <w:t>fragments</w:t>
      </w:r>
      <w:r>
        <w:rPr>
          <w:spacing w:val="17"/>
        </w:rPr>
        <w:t xml:space="preserve"> </w:t>
      </w:r>
      <w:r>
        <w:rPr>
          <w:spacing w:val="-3"/>
        </w:rPr>
        <w:t>of</w:t>
      </w:r>
      <w:r>
        <w:rPr>
          <w:spacing w:val="19"/>
        </w:rPr>
        <w:t xml:space="preserve"> </w:t>
      </w:r>
      <w:r>
        <w:t>newspaper</w:t>
      </w:r>
      <w:r>
        <w:rPr>
          <w:spacing w:val="18"/>
        </w:rPr>
        <w:t xml:space="preserve"> </w:t>
      </w:r>
      <w:r>
        <w:t>articles,</w:t>
      </w:r>
      <w:r>
        <w:rPr>
          <w:spacing w:val="18"/>
        </w:rPr>
        <w:t xml:space="preserve"> </w:t>
      </w:r>
      <w:r>
        <w:t>including</w:t>
      </w:r>
      <w:r>
        <w:rPr>
          <w:spacing w:val="19"/>
        </w:rPr>
        <w:t xml:space="preserve"> </w:t>
      </w:r>
      <w:r>
        <w:t>one stating,</w:t>
      </w:r>
      <w:r>
        <w:rPr>
          <w:spacing w:val="-16"/>
        </w:rPr>
        <w:t xml:space="preserve"> </w:t>
      </w:r>
      <w:r>
        <w:rPr>
          <w:spacing w:val="-3"/>
        </w:rPr>
        <w:t>“A</w:t>
      </w:r>
      <w:r>
        <w:rPr>
          <w:spacing w:val="-16"/>
        </w:rPr>
        <w:t xml:space="preserve"> </w:t>
      </w:r>
      <w:r>
        <w:rPr>
          <w:spacing w:val="-4"/>
        </w:rPr>
        <w:t>New</w:t>
      </w:r>
      <w:r>
        <w:rPr>
          <w:spacing w:val="-16"/>
        </w:rPr>
        <w:t xml:space="preserve"> </w:t>
      </w:r>
      <w:r>
        <w:rPr>
          <w:spacing w:val="-4"/>
        </w:rPr>
        <w:t>Haven</w:t>
      </w:r>
      <w:r>
        <w:rPr>
          <w:spacing w:val="-16"/>
        </w:rPr>
        <w:t xml:space="preserve"> </w:t>
      </w:r>
      <w:r>
        <w:t>artist</w:t>
      </w:r>
      <w:r>
        <w:rPr>
          <w:spacing w:val="-16"/>
        </w:rPr>
        <w:t xml:space="preserve"> </w:t>
      </w:r>
      <w:r>
        <w:rPr>
          <w:spacing w:val="-4"/>
        </w:rPr>
        <w:t>has</w:t>
      </w:r>
      <w:r>
        <w:rPr>
          <w:spacing w:val="-16"/>
        </w:rPr>
        <w:t xml:space="preserve"> </w:t>
      </w:r>
      <w:r>
        <w:t>plunged</w:t>
      </w:r>
      <w:r>
        <w:rPr>
          <w:spacing w:val="-16"/>
        </w:rPr>
        <w:t xml:space="preserve"> </w:t>
      </w:r>
      <w:r>
        <w:t>himself</w:t>
      </w:r>
      <w:r>
        <w:rPr>
          <w:spacing w:val="-15"/>
        </w:rPr>
        <w:t xml:space="preserve"> </w:t>
      </w:r>
      <w:r>
        <w:rPr>
          <w:spacing w:val="-4"/>
        </w:rPr>
        <w:t>into</w:t>
      </w:r>
      <w:r>
        <w:rPr>
          <w:spacing w:val="-16"/>
        </w:rPr>
        <w:t xml:space="preserve"> </w:t>
      </w:r>
      <w:r>
        <w:t>trouble</w:t>
      </w:r>
      <w:r>
        <w:rPr>
          <w:spacing w:val="-16"/>
        </w:rPr>
        <w:t xml:space="preserve"> </w:t>
      </w:r>
      <w:r>
        <w:rPr>
          <w:spacing w:val="-3"/>
        </w:rPr>
        <w:t>by</w:t>
      </w:r>
      <w:r>
        <w:rPr>
          <w:spacing w:val="-16"/>
        </w:rPr>
        <w:t xml:space="preserve"> </w:t>
      </w:r>
      <w:r>
        <w:t>making</w:t>
      </w:r>
      <w:r>
        <w:rPr>
          <w:spacing w:val="-16"/>
        </w:rPr>
        <w:t xml:space="preserve"> </w:t>
      </w:r>
      <w:r>
        <w:rPr>
          <w:spacing w:val="-4"/>
        </w:rPr>
        <w:t>too</w:t>
      </w:r>
      <w:r>
        <w:rPr>
          <w:spacing w:val="-16"/>
        </w:rPr>
        <w:t xml:space="preserve"> </w:t>
      </w:r>
      <w:r>
        <w:t>perfect</w:t>
      </w:r>
      <w:r>
        <w:rPr>
          <w:spacing w:val="-16"/>
        </w:rPr>
        <w:t xml:space="preserve"> </w:t>
      </w:r>
      <w:r>
        <w:t>greenbacks</w:t>
      </w:r>
      <w:r>
        <w:rPr>
          <w:spacing w:val="-16"/>
        </w:rPr>
        <w:t xml:space="preserve"> </w:t>
      </w:r>
      <w:r>
        <w:rPr>
          <w:spacing w:val="-3"/>
        </w:rPr>
        <w:t>in</w:t>
      </w:r>
      <w:r>
        <w:rPr>
          <w:spacing w:val="-15"/>
        </w:rPr>
        <w:t xml:space="preserve"> </w:t>
      </w:r>
      <w:r>
        <w:rPr>
          <w:spacing w:val="-4"/>
        </w:rPr>
        <w:t>oil.”</w:t>
      </w:r>
      <w:r>
        <w:t xml:space="preserve"> Viewers </w:t>
      </w:r>
      <w:r>
        <w:rPr>
          <w:spacing w:val="-4"/>
        </w:rPr>
        <w:t xml:space="preserve">who knew </w:t>
      </w:r>
      <w:r>
        <w:t xml:space="preserve">Haberle’s </w:t>
      </w:r>
      <w:r>
        <w:rPr>
          <w:spacing w:val="-4"/>
        </w:rPr>
        <w:t xml:space="preserve">work would </w:t>
      </w:r>
      <w:r>
        <w:t xml:space="preserve">probably </w:t>
      </w:r>
      <w:r>
        <w:rPr>
          <w:spacing w:val="-4"/>
        </w:rPr>
        <w:t xml:space="preserve">have been aware the </w:t>
      </w:r>
      <w:r>
        <w:t xml:space="preserve">statement </w:t>
      </w:r>
      <w:r>
        <w:rPr>
          <w:spacing w:val="-4"/>
        </w:rPr>
        <w:t>was</w:t>
      </w:r>
      <w:r>
        <w:rPr>
          <w:spacing w:val="27"/>
        </w:rPr>
        <w:t xml:space="preserve"> </w:t>
      </w:r>
      <w:r>
        <w:rPr>
          <w:spacing w:val="-4"/>
        </w:rPr>
        <w:t>true.</w:t>
      </w:r>
      <w:r>
        <w:rPr>
          <w:spacing w:val="-1"/>
        </w:rPr>
        <w:t xml:space="preserve"> </w:t>
      </w:r>
      <w:r>
        <w:t>Haberle frequently</w:t>
      </w:r>
      <w:r>
        <w:rPr>
          <w:spacing w:val="-13"/>
        </w:rPr>
        <w:t xml:space="preserve"> </w:t>
      </w:r>
      <w:r>
        <w:t>depicted</w:t>
      </w:r>
      <w:r>
        <w:rPr>
          <w:spacing w:val="-13"/>
        </w:rPr>
        <w:t xml:space="preserve"> </w:t>
      </w:r>
      <w:r>
        <w:rPr>
          <w:spacing w:val="-4"/>
        </w:rPr>
        <w:t>paper</w:t>
      </w:r>
      <w:r>
        <w:rPr>
          <w:spacing w:val="-13"/>
        </w:rPr>
        <w:t xml:space="preserve"> </w:t>
      </w:r>
      <w:r>
        <w:t>currency</w:t>
      </w:r>
      <w:r>
        <w:rPr>
          <w:spacing w:val="-12"/>
        </w:rPr>
        <w:t xml:space="preserve"> </w:t>
      </w:r>
      <w:r>
        <w:rPr>
          <w:spacing w:val="-3"/>
        </w:rPr>
        <w:t>in</w:t>
      </w:r>
      <w:r>
        <w:rPr>
          <w:spacing w:val="-13"/>
        </w:rPr>
        <w:t xml:space="preserve"> </w:t>
      </w:r>
      <w:r>
        <w:rPr>
          <w:spacing w:val="-4"/>
        </w:rPr>
        <w:t>his</w:t>
      </w:r>
      <w:r>
        <w:rPr>
          <w:spacing w:val="-13"/>
        </w:rPr>
        <w:t xml:space="preserve"> </w:t>
      </w:r>
      <w:r>
        <w:t>paintings,</w:t>
      </w:r>
      <w:r>
        <w:rPr>
          <w:spacing w:val="-12"/>
        </w:rPr>
        <w:t xml:space="preserve"> </w:t>
      </w:r>
      <w:r>
        <w:rPr>
          <w:spacing w:val="-3"/>
        </w:rPr>
        <w:t>in</w:t>
      </w:r>
      <w:r>
        <w:rPr>
          <w:spacing w:val="-13"/>
        </w:rPr>
        <w:t xml:space="preserve"> </w:t>
      </w:r>
      <w:r>
        <w:rPr>
          <w:spacing w:val="-4"/>
        </w:rPr>
        <w:t>spite</w:t>
      </w:r>
      <w:r>
        <w:rPr>
          <w:spacing w:val="-13"/>
        </w:rPr>
        <w:t xml:space="preserve"> </w:t>
      </w:r>
      <w:r>
        <w:rPr>
          <w:spacing w:val="-3"/>
        </w:rPr>
        <w:t>of</w:t>
      </w:r>
      <w:r>
        <w:rPr>
          <w:spacing w:val="-13"/>
        </w:rPr>
        <w:t xml:space="preserve"> </w:t>
      </w:r>
      <w:r>
        <w:t>having</w:t>
      </w:r>
      <w:r>
        <w:rPr>
          <w:spacing w:val="-12"/>
        </w:rPr>
        <w:t xml:space="preserve"> </w:t>
      </w:r>
      <w:r>
        <w:rPr>
          <w:spacing w:val="-4"/>
        </w:rPr>
        <w:t>been</w:t>
      </w:r>
      <w:r>
        <w:rPr>
          <w:spacing w:val="-13"/>
        </w:rPr>
        <w:t xml:space="preserve"> </w:t>
      </w:r>
      <w:r>
        <w:t>warned</w:t>
      </w:r>
      <w:r>
        <w:rPr>
          <w:spacing w:val="-13"/>
        </w:rPr>
        <w:t xml:space="preserve"> </w:t>
      </w:r>
      <w:r>
        <w:rPr>
          <w:spacing w:val="-3"/>
        </w:rPr>
        <w:t>to</w:t>
      </w:r>
      <w:r>
        <w:rPr>
          <w:spacing w:val="-12"/>
        </w:rPr>
        <w:t xml:space="preserve"> </w:t>
      </w:r>
      <w:r>
        <w:rPr>
          <w:spacing w:val="-4"/>
        </w:rPr>
        <w:t>stop</w:t>
      </w:r>
      <w:r>
        <w:rPr>
          <w:spacing w:val="-13"/>
        </w:rPr>
        <w:t xml:space="preserve"> </w:t>
      </w:r>
      <w:r>
        <w:rPr>
          <w:spacing w:val="-4"/>
        </w:rPr>
        <w:t>doing</w:t>
      </w:r>
      <w:r>
        <w:rPr>
          <w:spacing w:val="-13"/>
        </w:rPr>
        <w:t xml:space="preserve"> </w:t>
      </w:r>
      <w:r>
        <w:rPr>
          <w:spacing w:val="-3"/>
        </w:rPr>
        <w:t>so</w:t>
      </w:r>
      <w:r>
        <w:rPr>
          <w:spacing w:val="-12"/>
        </w:rPr>
        <w:t xml:space="preserve"> </w:t>
      </w:r>
      <w:r>
        <w:t xml:space="preserve">by </w:t>
      </w:r>
      <w:r>
        <w:rPr>
          <w:spacing w:val="-4"/>
        </w:rPr>
        <w:t>the</w:t>
      </w:r>
      <w:r>
        <w:rPr>
          <w:spacing w:val="-12"/>
        </w:rPr>
        <w:t xml:space="preserve"> </w:t>
      </w:r>
      <w:r>
        <w:rPr>
          <w:spacing w:val="-4"/>
        </w:rPr>
        <w:t>U.S.</w:t>
      </w:r>
      <w:r>
        <w:rPr>
          <w:spacing w:val="-11"/>
        </w:rPr>
        <w:t xml:space="preserve"> </w:t>
      </w:r>
      <w:r>
        <w:t>Secret</w:t>
      </w:r>
      <w:r>
        <w:rPr>
          <w:spacing w:val="-12"/>
        </w:rPr>
        <w:t xml:space="preserve"> </w:t>
      </w:r>
      <w:r>
        <w:t>Service,</w:t>
      </w:r>
      <w:r>
        <w:rPr>
          <w:spacing w:val="-11"/>
        </w:rPr>
        <w:t xml:space="preserve"> </w:t>
      </w:r>
      <w:r>
        <w:rPr>
          <w:spacing w:val="-4"/>
        </w:rPr>
        <w:t>which</w:t>
      </w:r>
      <w:r>
        <w:rPr>
          <w:spacing w:val="-11"/>
        </w:rPr>
        <w:t xml:space="preserve"> </w:t>
      </w:r>
      <w:r>
        <w:rPr>
          <w:spacing w:val="-4"/>
        </w:rPr>
        <w:t>was</w:t>
      </w:r>
      <w:r>
        <w:rPr>
          <w:spacing w:val="-12"/>
        </w:rPr>
        <w:t xml:space="preserve"> </w:t>
      </w:r>
      <w:r>
        <w:t>formed</w:t>
      </w:r>
      <w:r>
        <w:rPr>
          <w:spacing w:val="-11"/>
        </w:rPr>
        <w:t xml:space="preserve"> </w:t>
      </w:r>
      <w:r>
        <w:rPr>
          <w:spacing w:val="-3"/>
        </w:rPr>
        <w:t>in</w:t>
      </w:r>
      <w:r>
        <w:rPr>
          <w:spacing w:val="-11"/>
        </w:rPr>
        <w:t xml:space="preserve"> </w:t>
      </w:r>
      <w:r>
        <w:rPr>
          <w:spacing w:val="-4"/>
        </w:rPr>
        <w:t>1865</w:t>
      </w:r>
      <w:r>
        <w:rPr>
          <w:spacing w:val="-12"/>
        </w:rPr>
        <w:t xml:space="preserve"> </w:t>
      </w:r>
      <w:r>
        <w:rPr>
          <w:spacing w:val="-3"/>
        </w:rPr>
        <w:t>to</w:t>
      </w:r>
      <w:r>
        <w:rPr>
          <w:spacing w:val="-11"/>
        </w:rPr>
        <w:t xml:space="preserve"> </w:t>
      </w:r>
      <w:r>
        <w:rPr>
          <w:spacing w:val="-4"/>
        </w:rPr>
        <w:t>stop</w:t>
      </w:r>
      <w:r>
        <w:rPr>
          <w:spacing w:val="-12"/>
        </w:rPr>
        <w:t xml:space="preserve"> </w:t>
      </w:r>
      <w:r>
        <w:rPr>
          <w:spacing w:val="-4"/>
        </w:rPr>
        <w:t>the</w:t>
      </w:r>
      <w:r>
        <w:rPr>
          <w:spacing w:val="-11"/>
        </w:rPr>
        <w:t xml:space="preserve"> </w:t>
      </w:r>
      <w:r>
        <w:t>distribution</w:t>
      </w:r>
      <w:r>
        <w:rPr>
          <w:spacing w:val="-11"/>
        </w:rPr>
        <w:t xml:space="preserve"> </w:t>
      </w:r>
      <w:r>
        <w:rPr>
          <w:spacing w:val="-3"/>
        </w:rPr>
        <w:t>of</w:t>
      </w:r>
      <w:r>
        <w:rPr>
          <w:spacing w:val="-12"/>
        </w:rPr>
        <w:t xml:space="preserve"> </w:t>
      </w:r>
      <w:r>
        <w:t>counterfeit</w:t>
      </w:r>
      <w:r>
        <w:rPr>
          <w:spacing w:val="-11"/>
        </w:rPr>
        <w:t xml:space="preserve"> </w:t>
      </w:r>
      <w:r>
        <w:t>money.</w:t>
      </w:r>
      <w:r>
        <w:rPr>
          <w:spacing w:val="-11"/>
        </w:rPr>
        <w:t xml:space="preserve"> </w:t>
      </w:r>
      <w:r>
        <w:t xml:space="preserve">Those </w:t>
      </w:r>
      <w:r>
        <w:rPr>
          <w:spacing w:val="-4"/>
        </w:rPr>
        <w:t>who</w:t>
      </w:r>
      <w:r>
        <w:rPr>
          <w:spacing w:val="-16"/>
        </w:rPr>
        <w:t xml:space="preserve"> </w:t>
      </w:r>
      <w:r>
        <w:t>appreciated</w:t>
      </w:r>
      <w:r>
        <w:rPr>
          <w:spacing w:val="-16"/>
        </w:rPr>
        <w:t xml:space="preserve"> </w:t>
      </w:r>
      <w:r>
        <w:rPr>
          <w:spacing w:val="-4"/>
        </w:rPr>
        <w:t>his</w:t>
      </w:r>
      <w:r>
        <w:rPr>
          <w:spacing w:val="-15"/>
        </w:rPr>
        <w:t xml:space="preserve"> </w:t>
      </w:r>
      <w:r>
        <w:rPr>
          <w:spacing w:val="-4"/>
        </w:rPr>
        <w:t>work</w:t>
      </w:r>
      <w:r>
        <w:rPr>
          <w:spacing w:val="-16"/>
        </w:rPr>
        <w:t xml:space="preserve"> </w:t>
      </w:r>
      <w:r>
        <w:rPr>
          <w:spacing w:val="-4"/>
        </w:rPr>
        <w:t>knew</w:t>
      </w:r>
      <w:r>
        <w:rPr>
          <w:spacing w:val="-16"/>
        </w:rPr>
        <w:t xml:space="preserve"> </w:t>
      </w:r>
      <w:r>
        <w:t>Haberle</w:t>
      </w:r>
      <w:r>
        <w:rPr>
          <w:spacing w:val="-15"/>
        </w:rPr>
        <w:t xml:space="preserve"> </w:t>
      </w:r>
      <w:r>
        <w:rPr>
          <w:spacing w:val="-4"/>
        </w:rPr>
        <w:t>took</w:t>
      </w:r>
      <w:r>
        <w:rPr>
          <w:spacing w:val="-16"/>
        </w:rPr>
        <w:t xml:space="preserve"> </w:t>
      </w:r>
      <w:r>
        <w:t>pleasure</w:t>
      </w:r>
      <w:r>
        <w:rPr>
          <w:spacing w:val="-15"/>
        </w:rPr>
        <w:t xml:space="preserve"> </w:t>
      </w:r>
      <w:r>
        <w:rPr>
          <w:spacing w:val="-3"/>
        </w:rPr>
        <w:t>in</w:t>
      </w:r>
      <w:r>
        <w:rPr>
          <w:spacing w:val="-16"/>
        </w:rPr>
        <w:t xml:space="preserve"> </w:t>
      </w:r>
      <w:r>
        <w:t>making</w:t>
      </w:r>
      <w:r>
        <w:rPr>
          <w:spacing w:val="-16"/>
        </w:rPr>
        <w:t xml:space="preserve"> </w:t>
      </w:r>
      <w:r>
        <w:rPr>
          <w:spacing w:val="-3"/>
        </w:rPr>
        <w:t>it</w:t>
      </w:r>
      <w:r>
        <w:rPr>
          <w:spacing w:val="-15"/>
        </w:rPr>
        <w:t xml:space="preserve"> </w:t>
      </w:r>
      <w:r>
        <w:rPr>
          <w:spacing w:val="-4"/>
        </w:rPr>
        <w:t>clear</w:t>
      </w:r>
      <w:r>
        <w:rPr>
          <w:spacing w:val="-16"/>
        </w:rPr>
        <w:t xml:space="preserve"> </w:t>
      </w:r>
      <w:r>
        <w:rPr>
          <w:spacing w:val="-3"/>
        </w:rPr>
        <w:t>he</w:t>
      </w:r>
      <w:r>
        <w:rPr>
          <w:spacing w:val="-16"/>
        </w:rPr>
        <w:t xml:space="preserve"> </w:t>
      </w:r>
      <w:r>
        <w:rPr>
          <w:spacing w:val="-4"/>
        </w:rPr>
        <w:t>was</w:t>
      </w:r>
      <w:r>
        <w:rPr>
          <w:spacing w:val="-15"/>
        </w:rPr>
        <w:t xml:space="preserve"> </w:t>
      </w:r>
      <w:r>
        <w:t>ignoring</w:t>
      </w:r>
      <w:r>
        <w:rPr>
          <w:spacing w:val="-16"/>
        </w:rPr>
        <w:t xml:space="preserve"> </w:t>
      </w:r>
      <w:r>
        <w:rPr>
          <w:spacing w:val="-4"/>
        </w:rPr>
        <w:t>that</w:t>
      </w:r>
      <w:r>
        <w:rPr>
          <w:spacing w:val="-15"/>
        </w:rPr>
        <w:t xml:space="preserve"> </w:t>
      </w:r>
      <w:r>
        <w:t xml:space="preserve">demand. </w:t>
      </w:r>
      <w:r>
        <w:rPr>
          <w:i/>
        </w:rPr>
        <w:t>A</w:t>
      </w:r>
      <w:r>
        <w:rPr>
          <w:i/>
          <w:spacing w:val="-17"/>
        </w:rPr>
        <w:t xml:space="preserve"> </w:t>
      </w:r>
      <w:r>
        <w:rPr>
          <w:i/>
          <w:spacing w:val="-4"/>
        </w:rPr>
        <w:t>Bachelor’s</w:t>
      </w:r>
      <w:r>
        <w:rPr>
          <w:i/>
          <w:spacing w:val="-16"/>
        </w:rPr>
        <w:t xml:space="preserve"> </w:t>
      </w:r>
      <w:r>
        <w:rPr>
          <w:i/>
          <w:spacing w:val="-4"/>
        </w:rPr>
        <w:t>Drawer</w:t>
      </w:r>
      <w:r>
        <w:rPr>
          <w:spacing w:val="-4"/>
        </w:rPr>
        <w:t>,</w:t>
      </w:r>
      <w:r>
        <w:rPr>
          <w:spacing w:val="-16"/>
        </w:rPr>
        <w:t xml:space="preserve"> </w:t>
      </w:r>
      <w:r>
        <w:rPr>
          <w:spacing w:val="-4"/>
        </w:rPr>
        <w:t>painted</w:t>
      </w:r>
      <w:r>
        <w:rPr>
          <w:spacing w:val="-16"/>
        </w:rPr>
        <w:t xml:space="preserve"> </w:t>
      </w:r>
      <w:r>
        <w:rPr>
          <w:spacing w:val="-4"/>
        </w:rPr>
        <w:t>1890-1894,</w:t>
      </w:r>
      <w:r>
        <w:rPr>
          <w:spacing w:val="-16"/>
        </w:rPr>
        <w:t xml:space="preserve"> </w:t>
      </w:r>
      <w:r>
        <w:rPr>
          <w:spacing w:val="-4"/>
        </w:rPr>
        <w:t>would</w:t>
      </w:r>
      <w:r>
        <w:rPr>
          <w:spacing w:val="-16"/>
        </w:rPr>
        <w:t xml:space="preserve"> </w:t>
      </w:r>
      <w:r>
        <w:rPr>
          <w:spacing w:val="-3"/>
        </w:rPr>
        <w:t>turn</w:t>
      </w:r>
      <w:r>
        <w:rPr>
          <w:spacing w:val="-16"/>
        </w:rPr>
        <w:t xml:space="preserve"> </w:t>
      </w:r>
      <w:r>
        <w:rPr>
          <w:spacing w:val="-3"/>
        </w:rPr>
        <w:t>out</w:t>
      </w:r>
      <w:r>
        <w:rPr>
          <w:spacing w:val="-16"/>
        </w:rPr>
        <w:t xml:space="preserve"> </w:t>
      </w:r>
      <w:r>
        <w:t>to</w:t>
      </w:r>
      <w:r>
        <w:rPr>
          <w:spacing w:val="-16"/>
        </w:rPr>
        <w:t xml:space="preserve"> </w:t>
      </w:r>
      <w:r>
        <w:t>be</w:t>
      </w:r>
      <w:r>
        <w:rPr>
          <w:spacing w:val="-16"/>
        </w:rPr>
        <w:t xml:space="preserve"> </w:t>
      </w:r>
      <w:r>
        <w:rPr>
          <w:spacing w:val="-3"/>
        </w:rPr>
        <w:t>the</w:t>
      </w:r>
      <w:r>
        <w:rPr>
          <w:spacing w:val="-16"/>
        </w:rPr>
        <w:t xml:space="preserve"> </w:t>
      </w:r>
      <w:r>
        <w:rPr>
          <w:spacing w:val="-4"/>
        </w:rPr>
        <w:t>artist’s</w:t>
      </w:r>
      <w:r>
        <w:rPr>
          <w:spacing w:val="-16"/>
        </w:rPr>
        <w:t xml:space="preserve"> </w:t>
      </w:r>
      <w:r>
        <w:rPr>
          <w:spacing w:val="-3"/>
        </w:rPr>
        <w:t>last</w:t>
      </w:r>
      <w:r>
        <w:rPr>
          <w:spacing w:val="-15"/>
        </w:rPr>
        <w:t xml:space="preserve"> </w:t>
      </w:r>
      <w:r>
        <w:rPr>
          <w:i/>
          <w:spacing w:val="-4"/>
        </w:rPr>
        <w:t>trompe</w:t>
      </w:r>
      <w:r>
        <w:rPr>
          <w:i/>
          <w:spacing w:val="-16"/>
        </w:rPr>
        <w:t xml:space="preserve"> </w:t>
      </w:r>
      <w:r>
        <w:rPr>
          <w:i/>
          <w:spacing w:val="-4"/>
        </w:rPr>
        <w:t>l’oeil</w:t>
      </w:r>
      <w:r>
        <w:rPr>
          <w:i/>
          <w:spacing w:val="-15"/>
        </w:rPr>
        <w:t xml:space="preserve"> </w:t>
      </w:r>
      <w:r>
        <w:rPr>
          <w:spacing w:val="-4"/>
        </w:rPr>
        <w:t>paint</w:t>
      </w:r>
      <w:r>
        <w:rPr>
          <w:color w:val="231F20"/>
          <w:spacing w:val="-3"/>
        </w:rPr>
        <w:t>ing</w:t>
      </w:r>
      <w:r>
        <w:rPr>
          <w:color w:val="231F20"/>
          <w:spacing w:val="-6"/>
        </w:rPr>
        <w:t xml:space="preserve"> </w:t>
      </w:r>
      <w:r>
        <w:rPr>
          <w:color w:val="231F20"/>
        </w:rPr>
        <w:t>of</w:t>
      </w:r>
      <w:r>
        <w:rPr>
          <w:color w:val="231F20"/>
          <w:spacing w:val="-6"/>
        </w:rPr>
        <w:t xml:space="preserve"> </w:t>
      </w:r>
      <w:r>
        <w:rPr>
          <w:color w:val="231F20"/>
          <w:spacing w:val="-4"/>
        </w:rPr>
        <w:t>currency,</w:t>
      </w:r>
      <w:r>
        <w:rPr>
          <w:color w:val="231F20"/>
          <w:spacing w:val="-6"/>
        </w:rPr>
        <w:t xml:space="preserve"> </w:t>
      </w:r>
      <w:r>
        <w:rPr>
          <w:color w:val="231F20"/>
          <w:spacing w:val="-4"/>
        </w:rPr>
        <w:t>though,</w:t>
      </w:r>
      <w:r>
        <w:rPr>
          <w:color w:val="231F20"/>
          <w:spacing w:val="-6"/>
        </w:rPr>
        <w:t xml:space="preserve"> </w:t>
      </w:r>
      <w:r>
        <w:rPr>
          <w:color w:val="231F20"/>
        </w:rPr>
        <w:t>as</w:t>
      </w:r>
      <w:r>
        <w:rPr>
          <w:color w:val="231F20"/>
          <w:spacing w:val="-6"/>
        </w:rPr>
        <w:t xml:space="preserve"> </w:t>
      </w:r>
      <w:r>
        <w:rPr>
          <w:color w:val="231F20"/>
          <w:spacing w:val="-3"/>
        </w:rPr>
        <w:t>the</w:t>
      </w:r>
      <w:r>
        <w:rPr>
          <w:color w:val="231F20"/>
          <w:spacing w:val="-6"/>
        </w:rPr>
        <w:t xml:space="preserve"> </w:t>
      </w:r>
      <w:r>
        <w:rPr>
          <w:color w:val="231F20"/>
          <w:spacing w:val="-4"/>
        </w:rPr>
        <w:t>exacting</w:t>
      </w:r>
      <w:r>
        <w:rPr>
          <w:color w:val="231F20"/>
          <w:spacing w:val="-5"/>
        </w:rPr>
        <w:t xml:space="preserve"> </w:t>
      </w:r>
      <w:r>
        <w:rPr>
          <w:color w:val="231F20"/>
          <w:spacing w:val="-3"/>
        </w:rPr>
        <w:t>work</w:t>
      </w:r>
      <w:r>
        <w:rPr>
          <w:color w:val="231F20"/>
          <w:spacing w:val="-6"/>
        </w:rPr>
        <w:t xml:space="preserve"> </w:t>
      </w:r>
      <w:r>
        <w:rPr>
          <w:color w:val="231F20"/>
          <w:spacing w:val="-3"/>
        </w:rPr>
        <w:t>had</w:t>
      </w:r>
      <w:r>
        <w:rPr>
          <w:color w:val="231F20"/>
          <w:spacing w:val="-6"/>
        </w:rPr>
        <w:t xml:space="preserve"> </w:t>
      </w:r>
      <w:r>
        <w:rPr>
          <w:color w:val="231F20"/>
          <w:spacing w:val="-4"/>
        </w:rPr>
        <w:t>strained</w:t>
      </w:r>
      <w:r>
        <w:rPr>
          <w:color w:val="231F20"/>
          <w:spacing w:val="-6"/>
        </w:rPr>
        <w:t xml:space="preserve"> </w:t>
      </w:r>
      <w:r>
        <w:rPr>
          <w:color w:val="231F20"/>
          <w:spacing w:val="-3"/>
        </w:rPr>
        <w:t>his</w:t>
      </w:r>
      <w:r>
        <w:rPr>
          <w:color w:val="231F20"/>
          <w:spacing w:val="-6"/>
        </w:rPr>
        <w:t xml:space="preserve"> </w:t>
      </w:r>
      <w:r>
        <w:rPr>
          <w:color w:val="231F20"/>
          <w:spacing w:val="-3"/>
        </w:rPr>
        <w:t>eyes</w:t>
      </w:r>
      <w:r>
        <w:rPr>
          <w:color w:val="231F20"/>
          <w:spacing w:val="-6"/>
        </w:rPr>
        <w:t xml:space="preserve"> </w:t>
      </w:r>
      <w:r>
        <w:rPr>
          <w:color w:val="231F20"/>
        </w:rPr>
        <w:t>to</w:t>
      </w:r>
      <w:r>
        <w:rPr>
          <w:color w:val="231F20"/>
          <w:spacing w:val="-6"/>
        </w:rPr>
        <w:t xml:space="preserve"> </w:t>
      </w:r>
      <w:r>
        <w:rPr>
          <w:color w:val="231F20"/>
          <w:spacing w:val="-3"/>
        </w:rPr>
        <w:t>the</w:t>
      </w:r>
      <w:r>
        <w:rPr>
          <w:color w:val="231F20"/>
          <w:spacing w:val="-5"/>
        </w:rPr>
        <w:t xml:space="preserve"> </w:t>
      </w:r>
      <w:r>
        <w:rPr>
          <w:color w:val="231F20"/>
          <w:spacing w:val="-4"/>
        </w:rPr>
        <w:t>point</w:t>
      </w:r>
      <w:r>
        <w:rPr>
          <w:color w:val="231F20"/>
          <w:spacing w:val="-6"/>
        </w:rPr>
        <w:t xml:space="preserve"> </w:t>
      </w:r>
      <w:r>
        <w:rPr>
          <w:color w:val="231F20"/>
          <w:spacing w:val="-3"/>
        </w:rPr>
        <w:t>that</w:t>
      </w:r>
      <w:r>
        <w:rPr>
          <w:color w:val="231F20"/>
          <w:spacing w:val="-6"/>
        </w:rPr>
        <w:t xml:space="preserve"> </w:t>
      </w:r>
      <w:r>
        <w:rPr>
          <w:color w:val="231F20"/>
        </w:rPr>
        <w:t>he</w:t>
      </w:r>
      <w:r>
        <w:rPr>
          <w:color w:val="231F20"/>
          <w:spacing w:val="-6"/>
        </w:rPr>
        <w:t xml:space="preserve"> </w:t>
      </w:r>
      <w:r>
        <w:rPr>
          <w:color w:val="231F20"/>
          <w:spacing w:val="-4"/>
        </w:rPr>
        <w:t>could</w:t>
      </w:r>
      <w:r>
        <w:rPr>
          <w:color w:val="231F20"/>
          <w:spacing w:val="-6"/>
        </w:rPr>
        <w:t xml:space="preserve"> </w:t>
      </w:r>
      <w:r>
        <w:rPr>
          <w:color w:val="231F20"/>
        </w:rPr>
        <w:t>no</w:t>
      </w:r>
      <w:r>
        <w:rPr>
          <w:color w:val="231F20"/>
          <w:spacing w:val="-6"/>
        </w:rPr>
        <w:t xml:space="preserve"> </w:t>
      </w:r>
      <w:r>
        <w:rPr>
          <w:color w:val="231F20"/>
        </w:rPr>
        <w:t>lon</w:t>
      </w:r>
      <w:r>
        <w:rPr>
          <w:color w:val="231F20"/>
          <w:spacing w:val="-3"/>
        </w:rPr>
        <w:t>ger</w:t>
      </w:r>
      <w:r>
        <w:rPr>
          <w:color w:val="231F20"/>
          <w:spacing w:val="-8"/>
        </w:rPr>
        <w:t xml:space="preserve"> </w:t>
      </w:r>
      <w:r>
        <w:rPr>
          <w:color w:val="231F20"/>
          <w:spacing w:val="-4"/>
        </w:rPr>
        <w:t>paint</w:t>
      </w:r>
      <w:r>
        <w:rPr>
          <w:color w:val="231F20"/>
          <w:spacing w:val="-8"/>
        </w:rPr>
        <w:t xml:space="preserve"> </w:t>
      </w:r>
      <w:r>
        <w:rPr>
          <w:color w:val="231F20"/>
          <w:spacing w:val="-3"/>
        </w:rPr>
        <w:t>such</w:t>
      </w:r>
      <w:r>
        <w:rPr>
          <w:color w:val="231F20"/>
          <w:spacing w:val="-6"/>
        </w:rPr>
        <w:t xml:space="preserve"> </w:t>
      </w:r>
      <w:r>
        <w:rPr>
          <w:color w:val="231F20"/>
        </w:rPr>
        <w:t>fine</w:t>
      </w:r>
      <w:r>
        <w:rPr>
          <w:color w:val="231F20"/>
          <w:spacing w:val="-7"/>
        </w:rPr>
        <w:t xml:space="preserve"> </w:t>
      </w:r>
      <w:r>
        <w:rPr>
          <w:color w:val="231F20"/>
          <w:spacing w:val="-4"/>
        </w:rPr>
        <w:t>detail.</w:t>
      </w:r>
      <w:r>
        <w:rPr>
          <w:color w:val="231F20"/>
          <w:spacing w:val="-7"/>
        </w:rPr>
        <w:t xml:space="preserve"> </w:t>
      </w:r>
      <w:r>
        <w:rPr>
          <w:color w:val="231F20"/>
          <w:spacing w:val="-3"/>
        </w:rPr>
        <w:t>Some</w:t>
      </w:r>
      <w:r>
        <w:rPr>
          <w:color w:val="231F20"/>
          <w:spacing w:val="-7"/>
        </w:rPr>
        <w:t xml:space="preserve"> </w:t>
      </w:r>
      <w:r>
        <w:rPr>
          <w:color w:val="231F20"/>
        </w:rPr>
        <w:t>of</w:t>
      </w:r>
      <w:r>
        <w:rPr>
          <w:color w:val="231F20"/>
          <w:spacing w:val="-6"/>
        </w:rPr>
        <w:t xml:space="preserve"> </w:t>
      </w:r>
      <w:r>
        <w:rPr>
          <w:color w:val="231F20"/>
          <w:spacing w:val="-3"/>
        </w:rPr>
        <w:t>the</w:t>
      </w:r>
      <w:r>
        <w:rPr>
          <w:color w:val="231F20"/>
          <w:spacing w:val="-7"/>
        </w:rPr>
        <w:t xml:space="preserve"> </w:t>
      </w:r>
      <w:r>
        <w:rPr>
          <w:color w:val="231F20"/>
          <w:spacing w:val="-4"/>
        </w:rPr>
        <w:t>other</w:t>
      </w:r>
      <w:r>
        <w:rPr>
          <w:color w:val="231F20"/>
          <w:spacing w:val="-6"/>
        </w:rPr>
        <w:t xml:space="preserve"> </w:t>
      </w:r>
      <w:r>
        <w:rPr>
          <w:color w:val="231F20"/>
          <w:spacing w:val="-4"/>
        </w:rPr>
        <w:t>objects</w:t>
      </w:r>
      <w:r>
        <w:rPr>
          <w:color w:val="231F20"/>
          <w:spacing w:val="-7"/>
        </w:rPr>
        <w:t xml:space="preserve"> </w:t>
      </w:r>
      <w:r>
        <w:rPr>
          <w:color w:val="231F20"/>
          <w:spacing w:val="-4"/>
        </w:rPr>
        <w:t>Haberle</w:t>
      </w:r>
      <w:r>
        <w:rPr>
          <w:color w:val="231F20"/>
          <w:spacing w:val="-6"/>
        </w:rPr>
        <w:t xml:space="preserve"> </w:t>
      </w:r>
      <w:r>
        <w:rPr>
          <w:color w:val="231F20"/>
          <w:spacing w:val="-4"/>
        </w:rPr>
        <w:lastRenderedPageBreak/>
        <w:t>included,</w:t>
      </w:r>
      <w:r>
        <w:rPr>
          <w:color w:val="231F20"/>
          <w:spacing w:val="-7"/>
        </w:rPr>
        <w:t xml:space="preserve"> </w:t>
      </w:r>
      <w:r>
        <w:rPr>
          <w:color w:val="231F20"/>
          <w:spacing w:val="-3"/>
        </w:rPr>
        <w:t>and</w:t>
      </w:r>
      <w:r>
        <w:rPr>
          <w:color w:val="231F20"/>
          <w:spacing w:val="-6"/>
        </w:rPr>
        <w:t xml:space="preserve"> </w:t>
      </w:r>
      <w:r>
        <w:rPr>
          <w:color w:val="231F20"/>
          <w:spacing w:val="-3"/>
        </w:rPr>
        <w:t>the</w:t>
      </w:r>
      <w:r>
        <w:rPr>
          <w:color w:val="231F20"/>
          <w:spacing w:val="-7"/>
        </w:rPr>
        <w:t xml:space="preserve"> </w:t>
      </w:r>
      <w:r>
        <w:rPr>
          <w:color w:val="231F20"/>
          <w:spacing w:val="-4"/>
        </w:rPr>
        <w:t>title</w:t>
      </w:r>
      <w:r>
        <w:rPr>
          <w:color w:val="231F20"/>
          <w:spacing w:val="-6"/>
        </w:rPr>
        <w:t xml:space="preserve"> </w:t>
      </w:r>
      <w:r>
        <w:rPr>
          <w:color w:val="231F20"/>
        </w:rPr>
        <w:t>of</w:t>
      </w:r>
      <w:r>
        <w:rPr>
          <w:color w:val="231F20"/>
          <w:spacing w:val="-7"/>
        </w:rPr>
        <w:t xml:space="preserve"> </w:t>
      </w:r>
      <w:r>
        <w:rPr>
          <w:color w:val="231F20"/>
          <w:spacing w:val="-3"/>
        </w:rPr>
        <w:t>the</w:t>
      </w:r>
      <w:r>
        <w:rPr>
          <w:color w:val="231F20"/>
          <w:spacing w:val="-6"/>
        </w:rPr>
        <w:t xml:space="preserve"> </w:t>
      </w:r>
      <w:r>
        <w:rPr>
          <w:color w:val="231F20"/>
          <w:spacing w:val="-3"/>
        </w:rPr>
        <w:t>work</w:t>
      </w:r>
      <w:r>
        <w:rPr>
          <w:color w:val="231F20"/>
          <w:spacing w:val="-8"/>
        </w:rPr>
        <w:t xml:space="preserve"> </w:t>
      </w:r>
      <w:r>
        <w:rPr>
          <w:color w:val="231F20"/>
          <w:spacing w:val="-4"/>
        </w:rPr>
        <w:t xml:space="preserve">itself, </w:t>
      </w:r>
      <w:r>
        <w:rPr>
          <w:color w:val="231F20"/>
          <w:spacing w:val="-3"/>
        </w:rPr>
        <w:t>seem</w:t>
      </w:r>
      <w:r>
        <w:rPr>
          <w:color w:val="231F20"/>
          <w:spacing w:val="-9"/>
        </w:rPr>
        <w:t xml:space="preserve"> </w:t>
      </w:r>
      <w:r>
        <w:rPr>
          <w:color w:val="231F20"/>
        </w:rPr>
        <w:t>to</w:t>
      </w:r>
      <w:r>
        <w:rPr>
          <w:color w:val="231F20"/>
          <w:spacing w:val="-8"/>
        </w:rPr>
        <w:t xml:space="preserve"> </w:t>
      </w:r>
      <w:r>
        <w:rPr>
          <w:color w:val="231F20"/>
        </w:rPr>
        <w:t>be</w:t>
      </w:r>
      <w:r>
        <w:rPr>
          <w:color w:val="231F20"/>
          <w:spacing w:val="-8"/>
        </w:rPr>
        <w:t xml:space="preserve"> </w:t>
      </w:r>
      <w:r>
        <w:rPr>
          <w:color w:val="231F20"/>
          <w:spacing w:val="-4"/>
        </w:rPr>
        <w:t>referring</w:t>
      </w:r>
      <w:r>
        <w:rPr>
          <w:color w:val="231F20"/>
          <w:spacing w:val="-8"/>
        </w:rPr>
        <w:t xml:space="preserve"> </w:t>
      </w:r>
      <w:r>
        <w:rPr>
          <w:color w:val="231F20"/>
        </w:rPr>
        <w:t>to</w:t>
      </w:r>
      <w:r>
        <w:rPr>
          <w:color w:val="231F20"/>
          <w:spacing w:val="-9"/>
        </w:rPr>
        <w:t xml:space="preserve"> </w:t>
      </w:r>
      <w:r>
        <w:rPr>
          <w:color w:val="231F20"/>
          <w:spacing w:val="-3"/>
        </w:rPr>
        <w:t>the</w:t>
      </w:r>
      <w:r>
        <w:rPr>
          <w:color w:val="231F20"/>
          <w:spacing w:val="-8"/>
        </w:rPr>
        <w:t xml:space="preserve"> </w:t>
      </w:r>
      <w:r>
        <w:rPr>
          <w:color w:val="231F20"/>
          <w:spacing w:val="-3"/>
        </w:rPr>
        <w:t>end</w:t>
      </w:r>
      <w:r>
        <w:rPr>
          <w:color w:val="231F20"/>
          <w:spacing w:val="-8"/>
        </w:rPr>
        <w:t xml:space="preserve"> </w:t>
      </w:r>
      <w:r>
        <w:rPr>
          <w:color w:val="231F20"/>
        </w:rPr>
        <w:t>of</w:t>
      </w:r>
      <w:r>
        <w:rPr>
          <w:color w:val="231F20"/>
          <w:spacing w:val="-8"/>
        </w:rPr>
        <w:t xml:space="preserve"> </w:t>
      </w:r>
      <w:r>
        <w:rPr>
          <w:color w:val="231F20"/>
        </w:rPr>
        <w:t>an</w:t>
      </w:r>
      <w:r>
        <w:rPr>
          <w:color w:val="231F20"/>
          <w:spacing w:val="-8"/>
        </w:rPr>
        <w:t xml:space="preserve"> </w:t>
      </w:r>
      <w:r>
        <w:rPr>
          <w:color w:val="231F20"/>
          <w:spacing w:val="-3"/>
        </w:rPr>
        <w:t>era.</w:t>
      </w:r>
      <w:r>
        <w:rPr>
          <w:color w:val="231F20"/>
          <w:spacing w:val="-9"/>
        </w:rPr>
        <w:t xml:space="preserve"> </w:t>
      </w:r>
      <w:r>
        <w:rPr>
          <w:color w:val="231F20"/>
          <w:spacing w:val="-3"/>
        </w:rPr>
        <w:t>The</w:t>
      </w:r>
      <w:r>
        <w:rPr>
          <w:color w:val="231F20"/>
          <w:spacing w:val="-8"/>
        </w:rPr>
        <w:t xml:space="preserve"> </w:t>
      </w:r>
      <w:r>
        <w:rPr>
          <w:color w:val="231F20"/>
          <w:spacing w:val="-4"/>
        </w:rPr>
        <w:t>pamphlet</w:t>
      </w:r>
      <w:r>
        <w:rPr>
          <w:color w:val="231F20"/>
          <w:spacing w:val="-8"/>
        </w:rPr>
        <w:t xml:space="preserve"> </w:t>
      </w:r>
      <w:r>
        <w:rPr>
          <w:color w:val="231F20"/>
          <w:spacing w:val="-4"/>
        </w:rPr>
        <w:t>titled</w:t>
      </w:r>
      <w:r>
        <w:rPr>
          <w:color w:val="231F20"/>
          <w:spacing w:val="-8"/>
        </w:rPr>
        <w:t xml:space="preserve"> </w:t>
      </w:r>
      <w:r>
        <w:rPr>
          <w:color w:val="231F20"/>
          <w:spacing w:val="-3"/>
        </w:rPr>
        <w:t>“How</w:t>
      </w:r>
      <w:r>
        <w:rPr>
          <w:color w:val="231F20"/>
          <w:spacing w:val="-8"/>
        </w:rPr>
        <w:t xml:space="preserve"> </w:t>
      </w:r>
      <w:r>
        <w:rPr>
          <w:color w:val="231F20"/>
        </w:rPr>
        <w:t>to</w:t>
      </w:r>
      <w:r>
        <w:rPr>
          <w:color w:val="231F20"/>
          <w:spacing w:val="-9"/>
        </w:rPr>
        <w:t xml:space="preserve"> </w:t>
      </w:r>
      <w:r>
        <w:rPr>
          <w:color w:val="231F20"/>
          <w:spacing w:val="-3"/>
        </w:rPr>
        <w:t>Name</w:t>
      </w:r>
      <w:r>
        <w:rPr>
          <w:color w:val="231F20"/>
          <w:spacing w:val="-8"/>
        </w:rPr>
        <w:t xml:space="preserve"> </w:t>
      </w:r>
      <w:r>
        <w:rPr>
          <w:color w:val="231F20"/>
          <w:spacing w:val="-3"/>
        </w:rPr>
        <w:t>the</w:t>
      </w:r>
      <w:r>
        <w:rPr>
          <w:color w:val="231F20"/>
          <w:spacing w:val="-8"/>
        </w:rPr>
        <w:t xml:space="preserve"> </w:t>
      </w:r>
      <w:r>
        <w:rPr>
          <w:color w:val="231F20"/>
          <w:spacing w:val="-4"/>
        </w:rPr>
        <w:t>Baby,”</w:t>
      </w:r>
      <w:r>
        <w:rPr>
          <w:color w:val="231F20"/>
          <w:spacing w:val="-8"/>
        </w:rPr>
        <w:t xml:space="preserve"> </w:t>
      </w:r>
      <w:r>
        <w:rPr>
          <w:color w:val="231F20"/>
          <w:spacing w:val="-4"/>
        </w:rPr>
        <w:t xml:space="preserve">prominently displayed </w:t>
      </w:r>
      <w:r>
        <w:rPr>
          <w:color w:val="231F20"/>
        </w:rPr>
        <w:t xml:space="preserve">in </w:t>
      </w:r>
      <w:r>
        <w:rPr>
          <w:color w:val="231F20"/>
          <w:spacing w:val="-3"/>
        </w:rPr>
        <w:t xml:space="preserve">the </w:t>
      </w:r>
      <w:r>
        <w:rPr>
          <w:color w:val="231F20"/>
          <w:spacing w:val="-4"/>
        </w:rPr>
        <w:t xml:space="preserve">upper right, partially covers </w:t>
      </w:r>
      <w:r>
        <w:rPr>
          <w:color w:val="231F20"/>
          <w:spacing w:val="-3"/>
        </w:rPr>
        <w:t xml:space="preserve">the </w:t>
      </w:r>
      <w:r>
        <w:rPr>
          <w:color w:val="231F20"/>
          <w:spacing w:val="-4"/>
        </w:rPr>
        <w:t xml:space="preserve">postcard showing </w:t>
      </w:r>
      <w:r>
        <w:rPr>
          <w:color w:val="231F20"/>
        </w:rPr>
        <w:t xml:space="preserve">a </w:t>
      </w:r>
      <w:r>
        <w:rPr>
          <w:color w:val="231F20"/>
          <w:spacing w:val="-4"/>
        </w:rPr>
        <w:t xml:space="preserve">finely-dressed dandy </w:t>
      </w:r>
      <w:r>
        <w:rPr>
          <w:color w:val="231F20"/>
          <w:spacing w:val="-3"/>
        </w:rPr>
        <w:t xml:space="preserve">with </w:t>
      </w:r>
      <w:r>
        <w:rPr>
          <w:color w:val="231F20"/>
          <w:spacing w:val="-4"/>
        </w:rPr>
        <w:t xml:space="preserve">his dashing moustache </w:t>
      </w:r>
      <w:r>
        <w:rPr>
          <w:color w:val="231F20"/>
          <w:spacing w:val="-3"/>
        </w:rPr>
        <w:t xml:space="preserve">that </w:t>
      </w:r>
      <w:r>
        <w:rPr>
          <w:color w:val="231F20"/>
        </w:rPr>
        <w:t xml:space="preserve">is </w:t>
      </w:r>
      <w:r>
        <w:rPr>
          <w:color w:val="231F20"/>
          <w:spacing w:val="-4"/>
        </w:rPr>
        <w:t xml:space="preserve">placed directly above </w:t>
      </w:r>
      <w:r>
        <w:rPr>
          <w:color w:val="231F20"/>
        </w:rPr>
        <w:t xml:space="preserve">a </w:t>
      </w:r>
      <w:r>
        <w:rPr>
          <w:color w:val="231F20"/>
          <w:spacing w:val="-4"/>
        </w:rPr>
        <w:t xml:space="preserve">discreetly covered photograph </w:t>
      </w:r>
      <w:r>
        <w:rPr>
          <w:color w:val="231F20"/>
        </w:rPr>
        <w:t xml:space="preserve">of a </w:t>
      </w:r>
      <w:r>
        <w:rPr>
          <w:color w:val="231F20"/>
          <w:spacing w:val="-3"/>
        </w:rPr>
        <w:t xml:space="preserve">nude </w:t>
      </w:r>
      <w:r>
        <w:rPr>
          <w:color w:val="231F20"/>
          <w:spacing w:val="-4"/>
        </w:rPr>
        <w:t xml:space="preserve">woman. </w:t>
      </w:r>
      <w:r>
        <w:rPr>
          <w:color w:val="231F20"/>
          <w:spacing w:val="-3"/>
        </w:rPr>
        <w:t xml:space="preserve">They all lead down </w:t>
      </w:r>
      <w:r>
        <w:rPr>
          <w:color w:val="231F20"/>
        </w:rPr>
        <w:t xml:space="preserve">to a </w:t>
      </w:r>
      <w:r>
        <w:rPr>
          <w:color w:val="231F20"/>
          <w:spacing w:val="-4"/>
        </w:rPr>
        <w:t xml:space="preserve">small photograph </w:t>
      </w:r>
      <w:r>
        <w:rPr>
          <w:color w:val="231F20"/>
          <w:spacing w:val="-3"/>
        </w:rPr>
        <w:t xml:space="preserve">that </w:t>
      </w:r>
      <w:r>
        <w:rPr>
          <w:color w:val="231F20"/>
          <w:spacing w:val="-4"/>
        </w:rPr>
        <w:t xml:space="preserve">appears </w:t>
      </w:r>
      <w:r>
        <w:rPr>
          <w:color w:val="231F20"/>
        </w:rPr>
        <w:t xml:space="preserve">to be </w:t>
      </w:r>
      <w:r>
        <w:rPr>
          <w:color w:val="231F20"/>
          <w:spacing w:val="-4"/>
        </w:rPr>
        <w:t xml:space="preserve">stuck </w:t>
      </w:r>
      <w:r>
        <w:rPr>
          <w:color w:val="231F20"/>
        </w:rPr>
        <w:t xml:space="preserve">in </w:t>
      </w:r>
      <w:r>
        <w:rPr>
          <w:color w:val="231F20"/>
          <w:spacing w:val="-3"/>
        </w:rPr>
        <w:t xml:space="preserve">the </w:t>
      </w:r>
      <w:r>
        <w:rPr>
          <w:color w:val="231F20"/>
          <w:spacing w:val="-4"/>
        </w:rPr>
        <w:t>bottom (painted) frame, which</w:t>
      </w:r>
      <w:r>
        <w:rPr>
          <w:color w:val="231F20"/>
          <w:spacing w:val="-9"/>
        </w:rPr>
        <w:t xml:space="preserve"> </w:t>
      </w:r>
      <w:r>
        <w:rPr>
          <w:color w:val="231F20"/>
        </w:rPr>
        <w:t>is</w:t>
      </w:r>
      <w:r>
        <w:rPr>
          <w:color w:val="231F20"/>
          <w:spacing w:val="-8"/>
        </w:rPr>
        <w:t xml:space="preserve"> </w:t>
      </w:r>
      <w:r>
        <w:rPr>
          <w:color w:val="231F20"/>
        </w:rPr>
        <w:t>a</w:t>
      </w:r>
      <w:r>
        <w:rPr>
          <w:color w:val="231F20"/>
          <w:spacing w:val="-8"/>
        </w:rPr>
        <w:t xml:space="preserve"> </w:t>
      </w:r>
      <w:r>
        <w:rPr>
          <w:color w:val="231F20"/>
          <w:spacing w:val="-4"/>
        </w:rPr>
        <w:t>portrait</w:t>
      </w:r>
      <w:r>
        <w:rPr>
          <w:color w:val="231F20"/>
          <w:spacing w:val="-9"/>
        </w:rPr>
        <w:t xml:space="preserve"> </w:t>
      </w:r>
      <w:r>
        <w:rPr>
          <w:color w:val="231F20"/>
        </w:rPr>
        <w:t>of</w:t>
      </w:r>
      <w:r>
        <w:rPr>
          <w:color w:val="231F20"/>
          <w:spacing w:val="-8"/>
        </w:rPr>
        <w:t xml:space="preserve"> </w:t>
      </w:r>
      <w:r>
        <w:rPr>
          <w:color w:val="231F20"/>
          <w:spacing w:val="-3"/>
        </w:rPr>
        <w:t>the</w:t>
      </w:r>
      <w:r>
        <w:rPr>
          <w:color w:val="231F20"/>
          <w:spacing w:val="-8"/>
        </w:rPr>
        <w:t xml:space="preserve"> </w:t>
      </w:r>
      <w:r>
        <w:rPr>
          <w:color w:val="231F20"/>
          <w:spacing w:val="-4"/>
        </w:rPr>
        <w:t>artist.</w:t>
      </w:r>
      <w:r>
        <w:rPr>
          <w:color w:val="231F20"/>
          <w:spacing w:val="-8"/>
        </w:rPr>
        <w:t xml:space="preserve"> </w:t>
      </w:r>
      <w:r>
        <w:rPr>
          <w:color w:val="231F20"/>
          <w:spacing w:val="-3"/>
        </w:rPr>
        <w:t>Was</w:t>
      </w:r>
      <w:r>
        <w:rPr>
          <w:color w:val="231F20"/>
          <w:spacing w:val="-9"/>
        </w:rPr>
        <w:t xml:space="preserve"> </w:t>
      </w:r>
      <w:r>
        <w:rPr>
          <w:color w:val="231F20"/>
        </w:rPr>
        <w:t>he</w:t>
      </w:r>
      <w:r>
        <w:rPr>
          <w:color w:val="231F20"/>
          <w:spacing w:val="-8"/>
        </w:rPr>
        <w:t xml:space="preserve"> </w:t>
      </w:r>
      <w:r>
        <w:rPr>
          <w:color w:val="231F20"/>
          <w:spacing w:val="-3"/>
        </w:rPr>
        <w:t>the</w:t>
      </w:r>
      <w:r>
        <w:rPr>
          <w:color w:val="231F20"/>
          <w:spacing w:val="-8"/>
        </w:rPr>
        <w:t xml:space="preserve"> </w:t>
      </w:r>
      <w:r>
        <w:rPr>
          <w:color w:val="231F20"/>
          <w:spacing w:val="-4"/>
        </w:rPr>
        <w:t>bachelor</w:t>
      </w:r>
      <w:r>
        <w:rPr>
          <w:color w:val="231F20"/>
          <w:spacing w:val="-8"/>
        </w:rPr>
        <w:t xml:space="preserve"> </w:t>
      </w:r>
      <w:r>
        <w:rPr>
          <w:color w:val="231F20"/>
          <w:spacing w:val="-3"/>
        </w:rPr>
        <w:t>who</w:t>
      </w:r>
      <w:r>
        <w:rPr>
          <w:color w:val="231F20"/>
          <w:spacing w:val="-9"/>
        </w:rPr>
        <w:t xml:space="preserve"> </w:t>
      </w:r>
      <w:r>
        <w:rPr>
          <w:color w:val="231F20"/>
          <w:spacing w:val="-3"/>
        </w:rPr>
        <w:t>once</w:t>
      </w:r>
      <w:r>
        <w:rPr>
          <w:color w:val="231F20"/>
          <w:spacing w:val="-8"/>
        </w:rPr>
        <w:t xml:space="preserve"> </w:t>
      </w:r>
      <w:r>
        <w:rPr>
          <w:color w:val="231F20"/>
          <w:spacing w:val="-3"/>
        </w:rPr>
        <w:t>had</w:t>
      </w:r>
      <w:r>
        <w:rPr>
          <w:color w:val="231F20"/>
          <w:spacing w:val="-8"/>
        </w:rPr>
        <w:t xml:space="preserve"> </w:t>
      </w:r>
      <w:r>
        <w:rPr>
          <w:color w:val="231F20"/>
          <w:spacing w:val="-3"/>
        </w:rPr>
        <w:t>the</w:t>
      </w:r>
      <w:r>
        <w:rPr>
          <w:color w:val="231F20"/>
          <w:spacing w:val="-8"/>
        </w:rPr>
        <w:t xml:space="preserve"> </w:t>
      </w:r>
      <w:r>
        <w:rPr>
          <w:color w:val="231F20"/>
          <w:spacing w:val="-4"/>
        </w:rPr>
        <w:t>freedom</w:t>
      </w:r>
      <w:r>
        <w:rPr>
          <w:color w:val="231F20"/>
          <w:spacing w:val="-9"/>
        </w:rPr>
        <w:t xml:space="preserve"> </w:t>
      </w:r>
      <w:r>
        <w:rPr>
          <w:color w:val="231F20"/>
        </w:rPr>
        <w:t>to</w:t>
      </w:r>
      <w:r>
        <w:rPr>
          <w:color w:val="231F20"/>
          <w:spacing w:val="-8"/>
        </w:rPr>
        <w:t xml:space="preserve"> </w:t>
      </w:r>
      <w:r>
        <w:rPr>
          <w:color w:val="231F20"/>
          <w:spacing w:val="-4"/>
        </w:rPr>
        <w:t>attend</w:t>
      </w:r>
      <w:r>
        <w:rPr>
          <w:color w:val="231F20"/>
          <w:spacing w:val="-8"/>
        </w:rPr>
        <w:t xml:space="preserve"> </w:t>
      </w:r>
      <w:r>
        <w:rPr>
          <w:color w:val="231F20"/>
          <w:spacing w:val="-3"/>
        </w:rPr>
        <w:t>the</w:t>
      </w:r>
      <w:r>
        <w:rPr>
          <w:color w:val="231F20"/>
          <w:spacing w:val="-9"/>
        </w:rPr>
        <w:t xml:space="preserve"> </w:t>
      </w:r>
      <w:r>
        <w:rPr>
          <w:color w:val="231F20"/>
          <w:spacing w:val="-4"/>
        </w:rPr>
        <w:t xml:space="preserve">theatre, </w:t>
      </w:r>
      <w:r>
        <w:rPr>
          <w:color w:val="231F20"/>
          <w:spacing w:val="-3"/>
        </w:rPr>
        <w:t>but</w:t>
      </w:r>
      <w:r>
        <w:rPr>
          <w:color w:val="231F20"/>
          <w:spacing w:val="-12"/>
        </w:rPr>
        <w:t xml:space="preserve"> </w:t>
      </w:r>
      <w:r>
        <w:rPr>
          <w:color w:val="231F20"/>
        </w:rPr>
        <w:t>is</w:t>
      </w:r>
      <w:r>
        <w:rPr>
          <w:color w:val="231F20"/>
          <w:spacing w:val="-12"/>
        </w:rPr>
        <w:t xml:space="preserve"> </w:t>
      </w:r>
      <w:r>
        <w:rPr>
          <w:color w:val="231F20"/>
          <w:spacing w:val="-3"/>
        </w:rPr>
        <w:t>now</w:t>
      </w:r>
      <w:r>
        <w:rPr>
          <w:color w:val="231F20"/>
          <w:spacing w:val="-12"/>
        </w:rPr>
        <w:t xml:space="preserve"> </w:t>
      </w:r>
      <w:r>
        <w:rPr>
          <w:color w:val="231F20"/>
          <w:spacing w:val="-4"/>
        </w:rPr>
        <w:t>taking</w:t>
      </w:r>
      <w:r>
        <w:rPr>
          <w:color w:val="231F20"/>
          <w:spacing w:val="-11"/>
        </w:rPr>
        <w:t xml:space="preserve"> </w:t>
      </w:r>
      <w:r>
        <w:rPr>
          <w:color w:val="231F20"/>
        </w:rPr>
        <w:t>up</w:t>
      </w:r>
      <w:r>
        <w:rPr>
          <w:color w:val="231F20"/>
          <w:spacing w:val="-12"/>
        </w:rPr>
        <w:t xml:space="preserve"> </w:t>
      </w:r>
      <w:r>
        <w:rPr>
          <w:color w:val="231F20"/>
          <w:spacing w:val="-3"/>
        </w:rPr>
        <w:t>the</w:t>
      </w:r>
      <w:r>
        <w:rPr>
          <w:color w:val="231F20"/>
          <w:spacing w:val="-12"/>
        </w:rPr>
        <w:t xml:space="preserve"> </w:t>
      </w:r>
      <w:r>
        <w:rPr>
          <w:color w:val="231F20"/>
          <w:spacing w:val="-3"/>
        </w:rPr>
        <w:t>life</w:t>
      </w:r>
      <w:r>
        <w:rPr>
          <w:color w:val="231F20"/>
          <w:spacing w:val="-11"/>
        </w:rPr>
        <w:t xml:space="preserve"> </w:t>
      </w:r>
      <w:r>
        <w:rPr>
          <w:color w:val="231F20"/>
        </w:rPr>
        <w:t>of</w:t>
      </w:r>
      <w:r>
        <w:rPr>
          <w:color w:val="231F20"/>
          <w:spacing w:val="-12"/>
        </w:rPr>
        <w:t xml:space="preserve"> </w:t>
      </w:r>
      <w:r>
        <w:rPr>
          <w:color w:val="231F20"/>
        </w:rPr>
        <w:t>a</w:t>
      </w:r>
      <w:r>
        <w:rPr>
          <w:color w:val="231F20"/>
          <w:spacing w:val="-12"/>
        </w:rPr>
        <w:t xml:space="preserve"> </w:t>
      </w:r>
      <w:r>
        <w:rPr>
          <w:color w:val="231F20"/>
          <w:spacing w:val="-4"/>
        </w:rPr>
        <w:t>young</w:t>
      </w:r>
      <w:r>
        <w:rPr>
          <w:color w:val="231F20"/>
          <w:spacing w:val="-11"/>
        </w:rPr>
        <w:t xml:space="preserve"> </w:t>
      </w:r>
      <w:r>
        <w:rPr>
          <w:color w:val="231F20"/>
          <w:spacing w:val="-4"/>
        </w:rPr>
        <w:t>father?</w:t>
      </w:r>
      <w:r>
        <w:rPr>
          <w:color w:val="231F20"/>
          <w:spacing w:val="-12"/>
        </w:rPr>
        <w:t xml:space="preserve"> </w:t>
      </w:r>
      <w:r>
        <w:rPr>
          <w:color w:val="231F20"/>
          <w:spacing w:val="-3"/>
        </w:rPr>
        <w:t>This</w:t>
      </w:r>
      <w:r>
        <w:rPr>
          <w:color w:val="231F20"/>
          <w:spacing w:val="-12"/>
        </w:rPr>
        <w:t xml:space="preserve"> </w:t>
      </w:r>
      <w:r>
        <w:rPr>
          <w:color w:val="231F20"/>
          <w:spacing w:val="-4"/>
        </w:rPr>
        <w:t>trail</w:t>
      </w:r>
      <w:r>
        <w:rPr>
          <w:color w:val="231F20"/>
          <w:spacing w:val="-12"/>
        </w:rPr>
        <w:t xml:space="preserve"> </w:t>
      </w:r>
      <w:r>
        <w:rPr>
          <w:color w:val="231F20"/>
        </w:rPr>
        <w:t>of</w:t>
      </w:r>
      <w:r>
        <w:rPr>
          <w:color w:val="231F20"/>
          <w:spacing w:val="-11"/>
        </w:rPr>
        <w:t xml:space="preserve"> </w:t>
      </w:r>
      <w:r>
        <w:rPr>
          <w:color w:val="231F20"/>
          <w:spacing w:val="-4"/>
        </w:rPr>
        <w:t>clues</w:t>
      </w:r>
      <w:r>
        <w:rPr>
          <w:color w:val="231F20"/>
          <w:spacing w:val="-12"/>
        </w:rPr>
        <w:t xml:space="preserve"> </w:t>
      </w:r>
      <w:r>
        <w:rPr>
          <w:color w:val="231F20"/>
        </w:rPr>
        <w:t>is</w:t>
      </w:r>
      <w:r>
        <w:rPr>
          <w:color w:val="231F20"/>
          <w:spacing w:val="-12"/>
        </w:rPr>
        <w:t xml:space="preserve"> </w:t>
      </w:r>
      <w:r>
        <w:rPr>
          <w:color w:val="231F20"/>
          <w:spacing w:val="-4"/>
        </w:rPr>
        <w:t>typical</w:t>
      </w:r>
      <w:r>
        <w:rPr>
          <w:color w:val="231F20"/>
          <w:spacing w:val="-11"/>
        </w:rPr>
        <w:t xml:space="preserve"> </w:t>
      </w:r>
      <w:r>
        <w:rPr>
          <w:color w:val="231F20"/>
        </w:rPr>
        <w:t>of</w:t>
      </w:r>
      <w:r>
        <w:rPr>
          <w:color w:val="231F20"/>
          <w:spacing w:val="-12"/>
        </w:rPr>
        <w:t xml:space="preserve"> </w:t>
      </w:r>
      <w:r>
        <w:rPr>
          <w:color w:val="231F20"/>
          <w:spacing w:val="-3"/>
        </w:rPr>
        <w:t>the</w:t>
      </w:r>
      <w:r>
        <w:rPr>
          <w:color w:val="231F20"/>
          <w:spacing w:val="-12"/>
        </w:rPr>
        <w:t xml:space="preserve"> </w:t>
      </w:r>
      <w:r>
        <w:rPr>
          <w:color w:val="231F20"/>
          <w:spacing w:val="-3"/>
        </w:rPr>
        <w:t>dry</w:t>
      </w:r>
      <w:r>
        <w:rPr>
          <w:color w:val="231F20"/>
          <w:spacing w:val="-11"/>
        </w:rPr>
        <w:t xml:space="preserve"> </w:t>
      </w:r>
      <w:r>
        <w:rPr>
          <w:color w:val="231F20"/>
          <w:spacing w:val="-4"/>
        </w:rPr>
        <w:t>humor</w:t>
      </w:r>
      <w:r>
        <w:rPr>
          <w:color w:val="231F20"/>
          <w:spacing w:val="-12"/>
        </w:rPr>
        <w:t xml:space="preserve"> </w:t>
      </w:r>
      <w:r>
        <w:rPr>
          <w:color w:val="231F20"/>
        </w:rPr>
        <w:t>in</w:t>
      </w:r>
      <w:r>
        <w:rPr>
          <w:color w:val="231F20"/>
          <w:spacing w:val="-12"/>
        </w:rPr>
        <w:t xml:space="preserve"> </w:t>
      </w:r>
      <w:r>
        <w:rPr>
          <w:color w:val="231F20"/>
          <w:spacing w:val="-3"/>
        </w:rPr>
        <w:t>Haberle’s</w:t>
      </w:r>
      <w:r>
        <w:rPr>
          <w:color w:val="231F20"/>
          <w:spacing w:val="-7"/>
        </w:rPr>
        <w:t xml:space="preserve"> </w:t>
      </w:r>
      <w:r>
        <w:rPr>
          <w:color w:val="231F20"/>
          <w:spacing w:val="-4"/>
        </w:rPr>
        <w:t>work,</w:t>
      </w:r>
      <w:r>
        <w:rPr>
          <w:color w:val="231F20"/>
          <w:spacing w:val="-6"/>
        </w:rPr>
        <w:t xml:space="preserve"> </w:t>
      </w:r>
      <w:r>
        <w:rPr>
          <w:color w:val="231F20"/>
          <w:spacing w:val="-3"/>
        </w:rPr>
        <w:t>here</w:t>
      </w:r>
      <w:r>
        <w:rPr>
          <w:color w:val="231F20"/>
          <w:spacing w:val="-6"/>
        </w:rPr>
        <w:t xml:space="preserve"> </w:t>
      </w:r>
      <w:r>
        <w:rPr>
          <w:color w:val="231F20"/>
          <w:spacing w:val="-4"/>
        </w:rPr>
        <w:t>turned</w:t>
      </w:r>
      <w:r>
        <w:rPr>
          <w:color w:val="231F20"/>
          <w:spacing w:val="-7"/>
        </w:rPr>
        <w:t xml:space="preserve"> </w:t>
      </w:r>
      <w:r>
        <w:rPr>
          <w:color w:val="231F20"/>
        </w:rPr>
        <w:t>on</w:t>
      </w:r>
      <w:r>
        <w:rPr>
          <w:color w:val="231F20"/>
          <w:spacing w:val="-6"/>
        </w:rPr>
        <w:t xml:space="preserve"> </w:t>
      </w:r>
      <w:r>
        <w:rPr>
          <w:color w:val="231F20"/>
          <w:spacing w:val="-4"/>
        </w:rPr>
        <w:t>himself,</w:t>
      </w:r>
      <w:r>
        <w:rPr>
          <w:color w:val="231F20"/>
          <w:spacing w:val="-6"/>
        </w:rPr>
        <w:t xml:space="preserve"> </w:t>
      </w:r>
      <w:r>
        <w:rPr>
          <w:color w:val="231F20"/>
          <w:spacing w:val="-3"/>
        </w:rPr>
        <w:t>with</w:t>
      </w:r>
      <w:r>
        <w:rPr>
          <w:color w:val="231F20"/>
          <w:spacing w:val="-6"/>
        </w:rPr>
        <w:t xml:space="preserve"> </w:t>
      </w:r>
      <w:r>
        <w:rPr>
          <w:color w:val="231F20"/>
        </w:rPr>
        <w:t>an</w:t>
      </w:r>
      <w:r>
        <w:rPr>
          <w:color w:val="231F20"/>
          <w:spacing w:val="-7"/>
        </w:rPr>
        <w:t xml:space="preserve"> </w:t>
      </w:r>
      <w:r>
        <w:rPr>
          <w:color w:val="231F20"/>
          <w:spacing w:val="-3"/>
        </w:rPr>
        <w:t>open</w:t>
      </w:r>
      <w:r>
        <w:rPr>
          <w:color w:val="231F20"/>
          <w:spacing w:val="-6"/>
        </w:rPr>
        <w:t xml:space="preserve"> </w:t>
      </w:r>
      <w:r>
        <w:rPr>
          <w:color w:val="231F20"/>
          <w:spacing w:val="-4"/>
        </w:rPr>
        <w:t>invitation</w:t>
      </w:r>
      <w:r>
        <w:rPr>
          <w:color w:val="231F20"/>
          <w:spacing w:val="-6"/>
        </w:rPr>
        <w:t xml:space="preserve"> </w:t>
      </w:r>
      <w:r>
        <w:rPr>
          <w:color w:val="231F20"/>
          <w:spacing w:val="-3"/>
        </w:rPr>
        <w:t>for</w:t>
      </w:r>
      <w:r>
        <w:rPr>
          <w:color w:val="231F20"/>
          <w:spacing w:val="-6"/>
        </w:rPr>
        <w:t xml:space="preserve"> </w:t>
      </w:r>
      <w:r>
        <w:rPr>
          <w:color w:val="231F20"/>
          <w:spacing w:val="-3"/>
        </w:rPr>
        <w:t>his</w:t>
      </w:r>
      <w:r>
        <w:rPr>
          <w:color w:val="231F20"/>
          <w:spacing w:val="-7"/>
        </w:rPr>
        <w:t xml:space="preserve"> </w:t>
      </w:r>
      <w:r>
        <w:rPr>
          <w:color w:val="231F20"/>
          <w:spacing w:val="-4"/>
        </w:rPr>
        <w:t>viewers</w:t>
      </w:r>
      <w:r>
        <w:rPr>
          <w:color w:val="231F20"/>
          <w:spacing w:val="-6"/>
        </w:rPr>
        <w:t xml:space="preserve"> </w:t>
      </w:r>
      <w:r>
        <w:rPr>
          <w:color w:val="231F20"/>
        </w:rPr>
        <w:t>to</w:t>
      </w:r>
      <w:r>
        <w:rPr>
          <w:color w:val="231F20"/>
          <w:spacing w:val="-6"/>
        </w:rPr>
        <w:t xml:space="preserve"> </w:t>
      </w:r>
      <w:r>
        <w:rPr>
          <w:color w:val="231F20"/>
          <w:spacing w:val="-4"/>
        </w:rPr>
        <w:t>share</w:t>
      </w:r>
      <w:r>
        <w:rPr>
          <w:color w:val="231F20"/>
          <w:spacing w:val="-6"/>
        </w:rPr>
        <w:t xml:space="preserve"> </w:t>
      </w:r>
      <w:r>
        <w:rPr>
          <w:color w:val="231F20"/>
          <w:spacing w:val="-3"/>
        </w:rPr>
        <w:t>the</w:t>
      </w:r>
      <w:r>
        <w:rPr>
          <w:color w:val="231F20"/>
          <w:spacing w:val="-7"/>
        </w:rPr>
        <w:t xml:space="preserve"> </w:t>
      </w:r>
      <w:r>
        <w:rPr>
          <w:color w:val="231F20"/>
          <w:spacing w:val="-3"/>
        </w:rPr>
        <w:t>joke</w:t>
      </w:r>
      <w:r>
        <w:rPr>
          <w:color w:val="231F20"/>
          <w:spacing w:val="-6"/>
        </w:rPr>
        <w:t xml:space="preserve"> </w:t>
      </w:r>
      <w:r>
        <w:rPr>
          <w:color w:val="231F20"/>
          <w:spacing w:val="-3"/>
        </w:rPr>
        <w:t>with</w:t>
      </w:r>
      <w:r>
        <w:rPr>
          <w:color w:val="231F20"/>
          <w:spacing w:val="-6"/>
        </w:rPr>
        <w:t xml:space="preserve"> </w:t>
      </w:r>
      <w:r>
        <w:rPr>
          <w:color w:val="231F20"/>
          <w:spacing w:val="-4"/>
        </w:rPr>
        <w:t>him.</w:t>
      </w:r>
    </w:p>
    <w:p w14:paraId="1B8260F2" w14:textId="77777777" w:rsidR="00FD5D31" w:rsidRDefault="00FD5D31" w:rsidP="0007579B">
      <w:pPr>
        <w:pStyle w:val="Body"/>
      </w:pPr>
    </w:p>
    <w:p w14:paraId="1B8260F3" w14:textId="6CD6B973" w:rsidR="00FD5D31" w:rsidRDefault="009E5316" w:rsidP="009E5316">
      <w:pPr>
        <w:pStyle w:val="Heading1"/>
        <w:numPr>
          <w:ilvl w:val="0"/>
          <w:numId w:val="0"/>
        </w:numPr>
      </w:pPr>
      <w:r>
        <w:t xml:space="preserve">1.6 </w:t>
      </w:r>
      <w:r w:rsidR="00FD5D31">
        <w:t>WHY</w:t>
      </w:r>
      <w:r w:rsidR="00FD5D31">
        <w:rPr>
          <w:spacing w:val="-39"/>
        </w:rPr>
        <w:t xml:space="preserve"> </w:t>
      </w:r>
      <w:r w:rsidR="00FD5D31">
        <w:t>DO</w:t>
      </w:r>
      <w:r w:rsidR="00FD5D31">
        <w:rPr>
          <w:spacing w:val="-38"/>
        </w:rPr>
        <w:t xml:space="preserve"> </w:t>
      </w:r>
      <w:r w:rsidR="00FD5D31">
        <w:t>WE</w:t>
      </w:r>
      <w:r w:rsidR="00FD5D31">
        <w:rPr>
          <w:spacing w:val="-38"/>
        </w:rPr>
        <w:t xml:space="preserve"> </w:t>
      </w:r>
      <w:r w:rsidR="00FD5D31">
        <w:t>MAKE</w:t>
      </w:r>
      <w:r w:rsidR="00FD5D31">
        <w:rPr>
          <w:spacing w:val="-38"/>
        </w:rPr>
        <w:t xml:space="preserve"> </w:t>
      </w:r>
      <w:r w:rsidR="00FD5D31">
        <w:t>ART?</w:t>
      </w:r>
    </w:p>
    <w:p w14:paraId="1B8260F4" w14:textId="77777777" w:rsidR="00FD5D31" w:rsidRDefault="00FD5D31" w:rsidP="0007579B">
      <w:pPr>
        <w:pStyle w:val="Body"/>
      </w:pPr>
      <w:r>
        <w:t>Some of the earliest evidence of recognizable human activity includes not only practical</w:t>
      </w:r>
      <w:r>
        <w:rPr>
          <w:spacing w:val="-19"/>
        </w:rPr>
        <w:t xml:space="preserve"> </w:t>
      </w:r>
      <w:r>
        <w:t>things</w:t>
      </w:r>
      <w:r>
        <w:rPr>
          <w:spacing w:val="-19"/>
        </w:rPr>
        <w:t xml:space="preserve"> </w:t>
      </w:r>
      <w:r>
        <w:t>like</w:t>
      </w:r>
      <w:r>
        <w:rPr>
          <w:spacing w:val="-19"/>
        </w:rPr>
        <w:t xml:space="preserve"> </w:t>
      </w:r>
      <w:r>
        <w:t>stone</w:t>
      </w:r>
      <w:r>
        <w:rPr>
          <w:spacing w:val="-18"/>
        </w:rPr>
        <w:t xml:space="preserve"> </w:t>
      </w:r>
      <w:r>
        <w:t>tools</w:t>
      </w:r>
      <w:r>
        <w:rPr>
          <w:spacing w:val="-19"/>
        </w:rPr>
        <w:t xml:space="preserve"> </w:t>
      </w:r>
      <w:r>
        <w:t>and</w:t>
      </w:r>
      <w:r>
        <w:rPr>
          <w:spacing w:val="-19"/>
        </w:rPr>
        <w:t xml:space="preserve"> </w:t>
      </w:r>
      <w:r>
        <w:t>fire</w:t>
      </w:r>
      <w:r>
        <w:rPr>
          <w:spacing w:val="-18"/>
        </w:rPr>
        <w:t xml:space="preserve"> </w:t>
      </w:r>
      <w:r>
        <w:t>pits, but</w:t>
      </w:r>
      <w:r>
        <w:rPr>
          <w:spacing w:val="-25"/>
        </w:rPr>
        <w:t xml:space="preserve"> </w:t>
      </w:r>
      <w:r>
        <w:t>also</w:t>
      </w:r>
      <w:r>
        <w:rPr>
          <w:spacing w:val="-24"/>
        </w:rPr>
        <w:t xml:space="preserve"> </w:t>
      </w:r>
      <w:r>
        <w:t>decorative</w:t>
      </w:r>
      <w:r>
        <w:rPr>
          <w:spacing w:val="-24"/>
        </w:rPr>
        <w:t xml:space="preserve"> </w:t>
      </w:r>
      <w:r>
        <w:t>objects</w:t>
      </w:r>
      <w:r>
        <w:rPr>
          <w:spacing w:val="-24"/>
        </w:rPr>
        <w:t xml:space="preserve"> </w:t>
      </w:r>
      <w:r>
        <w:t>used</w:t>
      </w:r>
      <w:r>
        <w:rPr>
          <w:spacing w:val="-24"/>
        </w:rPr>
        <w:t xml:space="preserve"> </w:t>
      </w:r>
      <w:r>
        <w:t>for</w:t>
      </w:r>
      <w:r>
        <w:rPr>
          <w:spacing w:val="-25"/>
        </w:rPr>
        <w:t xml:space="preserve"> </w:t>
      </w:r>
      <w:r>
        <w:t>personal adornment.</w:t>
      </w:r>
      <w:r>
        <w:rPr>
          <w:spacing w:val="-13"/>
        </w:rPr>
        <w:t xml:space="preserve"> </w:t>
      </w:r>
      <w:r>
        <w:t>For</w:t>
      </w:r>
      <w:r>
        <w:rPr>
          <w:spacing w:val="-13"/>
        </w:rPr>
        <w:t xml:space="preserve"> </w:t>
      </w:r>
      <w:r>
        <w:t>example,</w:t>
      </w:r>
      <w:r>
        <w:rPr>
          <w:spacing w:val="-13"/>
        </w:rPr>
        <w:t xml:space="preserve"> </w:t>
      </w:r>
      <w:r>
        <w:t>these</w:t>
      </w:r>
      <w:r>
        <w:rPr>
          <w:spacing w:val="-13"/>
        </w:rPr>
        <w:t xml:space="preserve"> </w:t>
      </w:r>
      <w:r>
        <w:t>small</w:t>
      </w:r>
      <w:r>
        <w:rPr>
          <w:spacing w:val="-13"/>
        </w:rPr>
        <w:t xml:space="preserve"> </w:t>
      </w:r>
      <w:r>
        <w:t>beads made by piercing sea</w:t>
      </w:r>
      <w:r w:rsidR="00B13C0E">
        <w:t xml:space="preserve"> </w:t>
      </w:r>
      <w:r>
        <w:t>snail</w:t>
      </w:r>
      <w:r w:rsidR="00B13C0E">
        <w:t xml:space="preserve"> </w:t>
      </w:r>
      <w:r>
        <w:t>shells,</w:t>
      </w:r>
      <w:r w:rsidR="00B13C0E">
        <w:t xml:space="preserve"> </w:t>
      </w:r>
      <w:r>
        <w:t>found at the Blombos Cave on the southeastern coast of South Africa, are dated to the Middle Stone Age, 101,000-70,000 BCE. (Figure 1.19) We can only speculate about the intentions of our distant ancestors, but it is clear</w:t>
      </w:r>
      <w:r>
        <w:rPr>
          <w:spacing w:val="-15"/>
        </w:rPr>
        <w:t xml:space="preserve"> </w:t>
      </w:r>
      <w:r>
        <w:t>that</w:t>
      </w:r>
      <w:r>
        <w:rPr>
          <w:spacing w:val="-14"/>
        </w:rPr>
        <w:t xml:space="preserve"> </w:t>
      </w:r>
      <w:r>
        <w:t>their</w:t>
      </w:r>
      <w:r>
        <w:rPr>
          <w:spacing w:val="-14"/>
        </w:rPr>
        <w:t xml:space="preserve"> </w:t>
      </w:r>
      <w:r>
        <w:t>lives</w:t>
      </w:r>
      <w:r>
        <w:rPr>
          <w:spacing w:val="-15"/>
        </w:rPr>
        <w:t xml:space="preserve"> </w:t>
      </w:r>
      <w:r>
        <w:t>included</w:t>
      </w:r>
      <w:r>
        <w:rPr>
          <w:spacing w:val="-13"/>
        </w:rPr>
        <w:t xml:space="preserve"> </w:t>
      </w:r>
      <w:r>
        <w:t>the</w:t>
      </w:r>
      <w:r>
        <w:rPr>
          <w:spacing w:val="-14"/>
        </w:rPr>
        <w:t xml:space="preserve"> </w:t>
      </w:r>
      <w:r>
        <w:t>practice</w:t>
      </w:r>
      <w:r>
        <w:rPr>
          <w:spacing w:val="-15"/>
        </w:rPr>
        <w:t xml:space="preserve"> </w:t>
      </w:r>
      <w:r>
        <w:t>of conceiving and producing art objects. One thing we appear to share with those distant relatives is the urge to make</w:t>
      </w:r>
      <w:r>
        <w:rPr>
          <w:spacing w:val="-6"/>
        </w:rPr>
        <w:t xml:space="preserve"> </w:t>
      </w:r>
      <w:r>
        <w:t>art.</w:t>
      </w:r>
    </w:p>
    <w:p w14:paraId="1B8260F5" w14:textId="77777777" w:rsidR="00FD5D31" w:rsidRDefault="00FD5D31" w:rsidP="0007579B">
      <w:pPr>
        <w:pStyle w:val="Body"/>
      </w:pPr>
    </w:p>
    <w:p w14:paraId="1B8260F6" w14:textId="77777777" w:rsidR="0007579B" w:rsidRPr="0007579B" w:rsidRDefault="0007579B" w:rsidP="0007579B">
      <w:pPr>
        <w:pStyle w:val="Body"/>
        <w:ind w:firstLine="0"/>
        <w:jc w:val="center"/>
      </w:pPr>
      <w:r>
        <w:rPr>
          <w:noProof/>
        </w:rPr>
        <w:drawing>
          <wp:inline distT="0" distB="0" distL="0" distR="0" wp14:anchorId="1B8261F2" wp14:editId="7EC16711">
            <wp:extent cx="3021965" cy="2251710"/>
            <wp:effectExtent l="0" t="0" r="635" b="0"/>
            <wp:docPr id="1779" name="Picture 1769" descr="Blombos Cave Nassarius kraussianus marine shell beads and reconstruction of bead stringing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9" name="Picture 1769"/>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1965" cy="2251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F7" w14:textId="77777777" w:rsidR="0007579B" w:rsidRDefault="0007579B" w:rsidP="0007579B">
      <w:pPr>
        <w:pStyle w:val="CaptionHeader"/>
      </w:pPr>
      <w:r>
        <w:t xml:space="preserve">Figure </w:t>
      </w:r>
      <w:r>
        <w:rPr>
          <w:spacing w:val="-3"/>
        </w:rPr>
        <w:t xml:space="preserve">1.19 </w:t>
      </w:r>
      <w:r>
        <w:t xml:space="preserve">| Blombos </w:t>
      </w:r>
      <w:r>
        <w:rPr>
          <w:spacing w:val="-3"/>
        </w:rPr>
        <w:t xml:space="preserve">Cave </w:t>
      </w:r>
      <w:r>
        <w:t>Nassarius kraussianus marine</w:t>
      </w:r>
      <w:r>
        <w:rPr>
          <w:spacing w:val="-20"/>
        </w:rPr>
        <w:t xml:space="preserve"> </w:t>
      </w:r>
      <w:r>
        <w:t>shell</w:t>
      </w:r>
      <w:r>
        <w:rPr>
          <w:spacing w:val="-19"/>
        </w:rPr>
        <w:t xml:space="preserve"> </w:t>
      </w:r>
      <w:r>
        <w:t>beads</w:t>
      </w:r>
      <w:r>
        <w:rPr>
          <w:spacing w:val="-19"/>
        </w:rPr>
        <w:t xml:space="preserve"> </w:t>
      </w:r>
      <w:r>
        <w:rPr>
          <w:spacing w:val="-3"/>
        </w:rPr>
        <w:t>and</w:t>
      </w:r>
      <w:r>
        <w:rPr>
          <w:spacing w:val="-19"/>
        </w:rPr>
        <w:t xml:space="preserve"> </w:t>
      </w:r>
      <w:r>
        <w:t>reconstruction</w:t>
      </w:r>
      <w:r>
        <w:rPr>
          <w:spacing w:val="-19"/>
        </w:rPr>
        <w:t xml:space="preserve"> </w:t>
      </w:r>
      <w:r>
        <w:t>of</w:t>
      </w:r>
      <w:r>
        <w:rPr>
          <w:spacing w:val="-19"/>
        </w:rPr>
        <w:t xml:space="preserve"> </w:t>
      </w:r>
      <w:r>
        <w:rPr>
          <w:spacing w:val="-3"/>
        </w:rPr>
        <w:t>bead</w:t>
      </w:r>
      <w:r>
        <w:rPr>
          <w:spacing w:val="-20"/>
        </w:rPr>
        <w:t xml:space="preserve"> </w:t>
      </w:r>
      <w:r>
        <w:t xml:space="preserve">stringing </w:t>
      </w:r>
    </w:p>
    <w:p w14:paraId="1B8260F8" w14:textId="77777777" w:rsidR="0007579B" w:rsidRDefault="0007579B" w:rsidP="0007579B">
      <w:pPr>
        <w:pStyle w:val="CaptionText"/>
      </w:pPr>
      <w:r>
        <w:t xml:space="preserve">Author: Marian Vanhaeren and Christopher S. Henshilwood </w:t>
      </w:r>
    </w:p>
    <w:p w14:paraId="1B8260F9" w14:textId="77777777" w:rsidR="0007579B" w:rsidRDefault="0007579B" w:rsidP="0007579B">
      <w:pPr>
        <w:pStyle w:val="CaptionText"/>
      </w:pPr>
      <w:r>
        <w:t>Source: Wikimedia</w:t>
      </w:r>
      <w:r>
        <w:rPr>
          <w:spacing w:val="-1"/>
        </w:rPr>
        <w:t xml:space="preserve"> </w:t>
      </w:r>
      <w:r>
        <w:t>Commons</w:t>
      </w:r>
    </w:p>
    <w:p w14:paraId="1B8260FA" w14:textId="77777777" w:rsidR="0007579B" w:rsidRDefault="0007579B" w:rsidP="0007579B">
      <w:pPr>
        <w:pStyle w:val="CaptionText"/>
      </w:pPr>
      <w:r>
        <w:t>License: CC BY-SA 3.0</w:t>
      </w:r>
    </w:p>
    <w:p w14:paraId="1B8260FB" w14:textId="77777777" w:rsidR="00FD5D31" w:rsidRPr="0007579B" w:rsidRDefault="00FD5D31" w:rsidP="0007579B">
      <w:pPr>
        <w:pStyle w:val="Body"/>
      </w:pPr>
    </w:p>
    <w:p w14:paraId="1B8260FC" w14:textId="77777777" w:rsidR="00FD5D31" w:rsidRDefault="00FD5D31" w:rsidP="0007579B">
      <w:pPr>
        <w:pStyle w:val="Body"/>
      </w:pPr>
      <w:r>
        <w:t>A</w:t>
      </w:r>
      <w:r>
        <w:rPr>
          <w:spacing w:val="-19"/>
        </w:rPr>
        <w:t xml:space="preserve"> </w:t>
      </w:r>
      <w:r>
        <w:t>culture</w:t>
      </w:r>
      <w:r>
        <w:rPr>
          <w:spacing w:val="-18"/>
        </w:rPr>
        <w:t xml:space="preserve"> </w:t>
      </w:r>
      <w:r>
        <w:t>can</w:t>
      </w:r>
      <w:r>
        <w:rPr>
          <w:spacing w:val="-19"/>
        </w:rPr>
        <w:t xml:space="preserve"> </w:t>
      </w:r>
      <w:r>
        <w:t>be</w:t>
      </w:r>
      <w:r>
        <w:rPr>
          <w:spacing w:val="-18"/>
        </w:rPr>
        <w:t xml:space="preserve"> </w:t>
      </w:r>
      <w:r>
        <w:t>defined</w:t>
      </w:r>
      <w:r>
        <w:rPr>
          <w:spacing w:val="-19"/>
        </w:rPr>
        <w:t xml:space="preserve"> </w:t>
      </w:r>
      <w:r>
        <w:t>as</w:t>
      </w:r>
      <w:r>
        <w:rPr>
          <w:spacing w:val="-18"/>
        </w:rPr>
        <w:t xml:space="preserve"> </w:t>
      </w:r>
      <w:r>
        <w:t>a</w:t>
      </w:r>
      <w:r>
        <w:rPr>
          <w:spacing w:val="-18"/>
        </w:rPr>
        <w:t xml:space="preserve"> </w:t>
      </w:r>
      <w:r>
        <w:t>group</w:t>
      </w:r>
      <w:r>
        <w:rPr>
          <w:spacing w:val="-19"/>
        </w:rPr>
        <w:t xml:space="preserve"> </w:t>
      </w:r>
      <w:r>
        <w:t>of</w:t>
      </w:r>
      <w:r>
        <w:rPr>
          <w:spacing w:val="-18"/>
        </w:rPr>
        <w:t xml:space="preserve"> </w:t>
      </w:r>
      <w:r>
        <w:t>people</w:t>
      </w:r>
      <w:r>
        <w:rPr>
          <w:spacing w:val="-17"/>
        </w:rPr>
        <w:t xml:space="preserve"> </w:t>
      </w:r>
      <w:r>
        <w:t>who</w:t>
      </w:r>
      <w:r>
        <w:rPr>
          <w:spacing w:val="-17"/>
        </w:rPr>
        <w:t xml:space="preserve"> </w:t>
      </w:r>
      <w:r>
        <w:t>agree</w:t>
      </w:r>
      <w:r>
        <w:rPr>
          <w:spacing w:val="-17"/>
        </w:rPr>
        <w:t xml:space="preserve"> </w:t>
      </w:r>
      <w:r>
        <w:t>about</w:t>
      </w:r>
      <w:r>
        <w:rPr>
          <w:spacing w:val="-16"/>
        </w:rPr>
        <w:t xml:space="preserve"> </w:t>
      </w:r>
      <w:r>
        <w:t>what</w:t>
      </w:r>
      <w:r>
        <w:rPr>
          <w:spacing w:val="-17"/>
        </w:rPr>
        <w:t xml:space="preserve"> </w:t>
      </w:r>
      <w:r>
        <w:t>is</w:t>
      </w:r>
      <w:r>
        <w:rPr>
          <w:spacing w:val="-17"/>
        </w:rPr>
        <w:t xml:space="preserve"> </w:t>
      </w:r>
      <w:r>
        <w:t>important.</w:t>
      </w:r>
      <w:r>
        <w:rPr>
          <w:spacing w:val="-16"/>
        </w:rPr>
        <w:t xml:space="preserve"> </w:t>
      </w:r>
      <w:r>
        <w:t xml:space="preserve">Today </w:t>
      </w:r>
      <w:r>
        <w:lastRenderedPageBreak/>
        <w:t>many different human cultures and sub-cultures co-exist; we can find in them a broad range of ideas about art and its place in daily living. One main goal of Australian Aboriginal</w:t>
      </w:r>
      <w:r>
        <w:rPr>
          <w:spacing w:val="-9"/>
        </w:rPr>
        <w:t xml:space="preserve"> </w:t>
      </w:r>
      <w:r>
        <w:t>artists,</w:t>
      </w:r>
      <w:r>
        <w:rPr>
          <w:spacing w:val="-9"/>
        </w:rPr>
        <w:t xml:space="preserve"> </w:t>
      </w:r>
      <w:r>
        <w:t>for</w:t>
      </w:r>
      <w:r>
        <w:rPr>
          <w:spacing w:val="-9"/>
        </w:rPr>
        <w:t xml:space="preserve"> </w:t>
      </w:r>
      <w:r>
        <w:t>example,</w:t>
      </w:r>
      <w:r>
        <w:rPr>
          <w:spacing w:val="-9"/>
        </w:rPr>
        <w:t xml:space="preserve"> </w:t>
      </w:r>
      <w:r>
        <w:t>is</w:t>
      </w:r>
      <w:r>
        <w:rPr>
          <w:spacing w:val="-8"/>
        </w:rPr>
        <w:t xml:space="preserve"> </w:t>
      </w:r>
      <w:r>
        <w:t>to</w:t>
      </w:r>
      <w:r>
        <w:rPr>
          <w:spacing w:val="-9"/>
        </w:rPr>
        <w:t xml:space="preserve"> </w:t>
      </w:r>
      <w:r>
        <w:t>“map”</w:t>
      </w:r>
      <w:r>
        <w:rPr>
          <w:spacing w:val="-9"/>
        </w:rPr>
        <w:t xml:space="preserve"> </w:t>
      </w:r>
      <w:r>
        <w:t>the</w:t>
      </w:r>
      <w:r>
        <w:rPr>
          <w:spacing w:val="-9"/>
        </w:rPr>
        <w:t xml:space="preserve"> </w:t>
      </w:r>
      <w:r>
        <w:t>world around them. (Figure 1.20) In this painting on</w:t>
      </w:r>
      <w:r>
        <w:rPr>
          <w:spacing w:val="-9"/>
        </w:rPr>
        <w:t xml:space="preserve"> </w:t>
      </w:r>
      <w:r>
        <w:t>bark,</w:t>
      </w:r>
      <w:r>
        <w:rPr>
          <w:spacing w:val="-9"/>
        </w:rPr>
        <w:t xml:space="preserve"> </w:t>
      </w:r>
      <w:r>
        <w:t>pictorial</w:t>
      </w:r>
      <w:r>
        <w:rPr>
          <w:spacing w:val="-8"/>
        </w:rPr>
        <w:t xml:space="preserve"> </w:t>
      </w:r>
      <w:r>
        <w:t>symbols</w:t>
      </w:r>
      <w:r>
        <w:rPr>
          <w:spacing w:val="-9"/>
        </w:rPr>
        <w:t xml:space="preserve"> </w:t>
      </w:r>
      <w:r>
        <w:t>tell</w:t>
      </w:r>
      <w:r>
        <w:rPr>
          <w:spacing w:val="-9"/>
        </w:rPr>
        <w:t xml:space="preserve"> </w:t>
      </w:r>
      <w:r>
        <w:t>the</w:t>
      </w:r>
      <w:r>
        <w:rPr>
          <w:spacing w:val="-8"/>
        </w:rPr>
        <w:t xml:space="preserve"> </w:t>
      </w:r>
      <w:r>
        <w:t>story</w:t>
      </w:r>
      <w:r>
        <w:rPr>
          <w:spacing w:val="-9"/>
        </w:rPr>
        <w:t xml:space="preserve"> </w:t>
      </w:r>
      <w:r>
        <w:t>of</w:t>
      </w:r>
      <w:r>
        <w:rPr>
          <w:spacing w:val="-9"/>
        </w:rPr>
        <w:t xml:space="preserve"> </w:t>
      </w:r>
      <w:r>
        <w:rPr>
          <w:spacing w:val="-2"/>
        </w:rPr>
        <w:t xml:space="preserve">the </w:t>
      </w:r>
      <w:r>
        <w:t xml:space="preserve">great hunter snake in colors such as red </w:t>
      </w:r>
      <w:r>
        <w:rPr>
          <w:spacing w:val="-2"/>
        </w:rPr>
        <w:t xml:space="preserve">for </w:t>
      </w:r>
      <w:r>
        <w:t xml:space="preserve">desert sand and yellow for the sun. (Figure 1.21) In a similar way, though with different materials, Buddhist sand paintings known as </w:t>
      </w:r>
      <w:r>
        <w:rPr>
          <w:b/>
        </w:rPr>
        <w:t xml:space="preserve">mandalas </w:t>
      </w:r>
      <w:r>
        <w:t>present a map of the cosmos. These</w:t>
      </w:r>
      <w:r>
        <w:rPr>
          <w:spacing w:val="-19"/>
        </w:rPr>
        <w:t xml:space="preserve"> </w:t>
      </w:r>
      <w:r>
        <w:t>circular</w:t>
      </w:r>
      <w:r>
        <w:rPr>
          <w:spacing w:val="-18"/>
        </w:rPr>
        <w:t xml:space="preserve"> </w:t>
      </w:r>
      <w:r>
        <w:t>diagrams</w:t>
      </w:r>
      <w:r>
        <w:rPr>
          <w:spacing w:val="-19"/>
        </w:rPr>
        <w:t xml:space="preserve"> </w:t>
      </w:r>
      <w:r>
        <w:t>also</w:t>
      </w:r>
      <w:r>
        <w:rPr>
          <w:spacing w:val="-18"/>
        </w:rPr>
        <w:t xml:space="preserve"> </w:t>
      </w:r>
      <w:r>
        <w:t>represent</w:t>
      </w:r>
      <w:r>
        <w:rPr>
          <w:spacing w:val="-19"/>
        </w:rPr>
        <w:t xml:space="preserve"> </w:t>
      </w:r>
      <w:r>
        <w:t>the</w:t>
      </w:r>
      <w:r>
        <w:rPr>
          <w:spacing w:val="-18"/>
        </w:rPr>
        <w:t xml:space="preserve"> </w:t>
      </w:r>
      <w:r>
        <w:t xml:space="preserve">relationship of the individual to the whole </w:t>
      </w:r>
      <w:r>
        <w:rPr>
          <w:spacing w:val="-2"/>
        </w:rPr>
        <w:t xml:space="preserve">and </w:t>
      </w:r>
      <w:r>
        <w:t>levels of human awareness. (Figure</w:t>
      </w:r>
      <w:r>
        <w:rPr>
          <w:spacing w:val="-36"/>
        </w:rPr>
        <w:t xml:space="preserve"> </w:t>
      </w:r>
      <w:r>
        <w:t>1.22)</w:t>
      </w:r>
    </w:p>
    <w:p w14:paraId="1B8260FD" w14:textId="77777777" w:rsidR="0007579B" w:rsidRDefault="0007579B" w:rsidP="0007579B">
      <w:pPr>
        <w:pStyle w:val="Body"/>
      </w:pPr>
    </w:p>
    <w:p w14:paraId="1B8260FE" w14:textId="77777777" w:rsidR="0007579B" w:rsidRDefault="0007579B" w:rsidP="0007579B">
      <w:pPr>
        <w:pStyle w:val="Body"/>
        <w:ind w:firstLine="0"/>
        <w:jc w:val="center"/>
      </w:pPr>
      <w:r>
        <w:rPr>
          <w:noProof/>
          <w:sz w:val="20"/>
        </w:rPr>
        <w:drawing>
          <wp:inline distT="0" distB="0" distL="0" distR="0" wp14:anchorId="1B8261F4" wp14:editId="6393F6D5">
            <wp:extent cx="2917190" cy="2463165"/>
            <wp:effectExtent l="0" t="0" r="3810" b="635"/>
            <wp:docPr id="1774" name="Picture 1764" descr="Australian Aboriginal “Map” Symbol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4" name="Picture 1764"/>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17190" cy="2463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0FF" w14:textId="77777777" w:rsidR="0007579B" w:rsidRDefault="0007579B" w:rsidP="0007579B">
      <w:pPr>
        <w:pStyle w:val="CaptionHeader"/>
      </w:pPr>
      <w:r>
        <w:t xml:space="preserve">Figure 1.20 | Australian Aboriginal </w:t>
      </w:r>
      <w:r>
        <w:t>“</w:t>
      </w:r>
      <w:r>
        <w:t>Map</w:t>
      </w:r>
      <w:r>
        <w:t>”</w:t>
      </w:r>
      <w:r>
        <w:t xml:space="preserve"> Symbols</w:t>
      </w:r>
    </w:p>
    <w:p w14:paraId="1B826100" w14:textId="77777777" w:rsidR="0007579B" w:rsidRDefault="0007579B" w:rsidP="0007579B">
      <w:pPr>
        <w:pStyle w:val="CaptionText"/>
      </w:pPr>
      <w:r>
        <w:t xml:space="preserve">Author: Jeffrey LeMieux </w:t>
      </w:r>
    </w:p>
    <w:p w14:paraId="1B826101" w14:textId="77777777" w:rsidR="0007579B" w:rsidRDefault="0007579B" w:rsidP="0007579B">
      <w:pPr>
        <w:pStyle w:val="CaptionText"/>
      </w:pPr>
      <w:r>
        <w:t xml:space="preserve">Source: Original Work </w:t>
      </w:r>
    </w:p>
    <w:p w14:paraId="1B826102" w14:textId="77777777" w:rsidR="0007579B" w:rsidRDefault="0007579B" w:rsidP="0007579B">
      <w:pPr>
        <w:pStyle w:val="CaptionText"/>
      </w:pPr>
      <w:r>
        <w:t>License: CC BY-SA 4.0</w:t>
      </w:r>
    </w:p>
    <w:p w14:paraId="1B826103" w14:textId="77777777" w:rsidR="0007579B" w:rsidRDefault="0007579B" w:rsidP="0007579B">
      <w:pPr>
        <w:pStyle w:val="Body"/>
      </w:pPr>
    </w:p>
    <w:p w14:paraId="1B826104" w14:textId="77777777" w:rsidR="0007579B" w:rsidRDefault="0007579B" w:rsidP="0007579B">
      <w:pPr>
        <w:pStyle w:val="Body"/>
        <w:ind w:firstLine="0"/>
        <w:jc w:val="center"/>
      </w:pPr>
      <w:r>
        <w:rPr>
          <w:noProof/>
        </w:rPr>
        <w:drawing>
          <wp:inline distT="0" distB="0" distL="0" distR="0" wp14:anchorId="1B8261F6" wp14:editId="17FEAEE3">
            <wp:extent cx="2790752" cy="2662612"/>
            <wp:effectExtent l="0" t="0" r="3810" b="4445"/>
            <wp:docPr id="1767" name="Picture 1758" descr="Sand Paint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7" name="Picture 1758"/>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0752" cy="2662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05" w14:textId="77777777" w:rsidR="0007579B" w:rsidRDefault="0007579B" w:rsidP="0007579B">
      <w:pPr>
        <w:pStyle w:val="CaptionHeader"/>
      </w:pPr>
      <w:r>
        <w:t>Figure 1.21 | Sand Painting</w:t>
      </w:r>
    </w:p>
    <w:p w14:paraId="1B826106" w14:textId="77777777" w:rsidR="0007579B" w:rsidRDefault="0007579B" w:rsidP="0007579B">
      <w:pPr>
        <w:pStyle w:val="CaptionText"/>
      </w:pPr>
      <w:r>
        <w:lastRenderedPageBreak/>
        <w:t>Author: Sailko</w:t>
      </w:r>
    </w:p>
    <w:p w14:paraId="1B826107" w14:textId="77777777" w:rsidR="0007579B" w:rsidRDefault="0007579B" w:rsidP="0007579B">
      <w:pPr>
        <w:pStyle w:val="CaptionText"/>
      </w:pPr>
      <w:r>
        <w:t xml:space="preserve">Source: Wikimedia Commons </w:t>
      </w:r>
    </w:p>
    <w:p w14:paraId="1B826108" w14:textId="77777777" w:rsidR="0007579B" w:rsidRDefault="0007579B" w:rsidP="0007579B">
      <w:pPr>
        <w:pStyle w:val="CaptionText"/>
      </w:pPr>
      <w:r>
        <w:t>License: CC BY-SA 3.0</w:t>
      </w:r>
    </w:p>
    <w:p w14:paraId="1B826109" w14:textId="77777777" w:rsidR="0007579B" w:rsidRDefault="0007579B" w:rsidP="0007579B">
      <w:pPr>
        <w:pStyle w:val="Body"/>
      </w:pPr>
    </w:p>
    <w:p w14:paraId="1B82610A" w14:textId="77777777" w:rsidR="0007579B" w:rsidRDefault="0007579B" w:rsidP="0007579B">
      <w:pPr>
        <w:pStyle w:val="Body"/>
        <w:ind w:firstLine="0"/>
        <w:jc w:val="center"/>
      </w:pPr>
      <w:r>
        <w:rPr>
          <w:noProof/>
        </w:rPr>
        <w:drawing>
          <wp:inline distT="0" distB="0" distL="0" distR="0" wp14:anchorId="1B8261F8" wp14:editId="1983AAF1">
            <wp:extent cx="2672833" cy="2662527"/>
            <wp:effectExtent l="0" t="0" r="0" b="5080"/>
            <wp:docPr id="1768" name="Picture 1757" descr="Wheel of Time Kalachakra Sand Mandal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8" name="Picture 1757"/>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72833" cy="2662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0B" w14:textId="77777777" w:rsidR="0007579B" w:rsidRDefault="0007579B" w:rsidP="0007579B">
      <w:pPr>
        <w:pStyle w:val="CaptionHeader"/>
      </w:pPr>
      <w:r>
        <w:t>Figure</w:t>
      </w:r>
      <w:r>
        <w:rPr>
          <w:spacing w:val="-26"/>
        </w:rPr>
        <w:t xml:space="preserve"> </w:t>
      </w:r>
      <w:r>
        <w:rPr>
          <w:spacing w:val="-4"/>
        </w:rPr>
        <w:t>1.22</w:t>
      </w:r>
      <w:r>
        <w:rPr>
          <w:spacing w:val="-26"/>
        </w:rPr>
        <w:t xml:space="preserve"> </w:t>
      </w:r>
      <w:r>
        <w:t>|</w:t>
      </w:r>
      <w:r>
        <w:rPr>
          <w:spacing w:val="-25"/>
        </w:rPr>
        <w:t xml:space="preserve"> </w:t>
      </w:r>
      <w:r>
        <w:rPr>
          <w:spacing w:val="-4"/>
        </w:rPr>
        <w:t>Wheel</w:t>
      </w:r>
      <w:r>
        <w:rPr>
          <w:spacing w:val="-26"/>
        </w:rPr>
        <w:t xml:space="preserve"> </w:t>
      </w:r>
      <w:r>
        <w:rPr>
          <w:spacing w:val="-3"/>
        </w:rPr>
        <w:t>of</w:t>
      </w:r>
      <w:r>
        <w:rPr>
          <w:spacing w:val="-25"/>
        </w:rPr>
        <w:t xml:space="preserve"> </w:t>
      </w:r>
      <w:r>
        <w:rPr>
          <w:spacing w:val="-4"/>
        </w:rPr>
        <w:t>Time</w:t>
      </w:r>
      <w:r>
        <w:rPr>
          <w:spacing w:val="-26"/>
        </w:rPr>
        <w:t xml:space="preserve"> </w:t>
      </w:r>
      <w:r>
        <w:t>Kalachakra</w:t>
      </w:r>
      <w:r>
        <w:rPr>
          <w:spacing w:val="-25"/>
        </w:rPr>
        <w:t xml:space="preserve"> </w:t>
      </w:r>
      <w:r>
        <w:rPr>
          <w:spacing w:val="-4"/>
        </w:rPr>
        <w:t>Sand</w:t>
      </w:r>
      <w:r>
        <w:rPr>
          <w:spacing w:val="-26"/>
        </w:rPr>
        <w:t xml:space="preserve"> </w:t>
      </w:r>
      <w:r>
        <w:t>Mandala</w:t>
      </w:r>
    </w:p>
    <w:p w14:paraId="1B82610C" w14:textId="77777777" w:rsidR="0007579B" w:rsidRDefault="0007579B" w:rsidP="0007579B">
      <w:pPr>
        <w:pStyle w:val="CaptionText"/>
      </w:pPr>
      <w:r>
        <w:t xml:space="preserve">Artist: Losang Samten </w:t>
      </w:r>
    </w:p>
    <w:p w14:paraId="1B82610D" w14:textId="77777777" w:rsidR="0007579B" w:rsidRDefault="0007579B" w:rsidP="0007579B">
      <w:pPr>
        <w:pStyle w:val="CaptionText"/>
      </w:pPr>
      <w:r>
        <w:t xml:space="preserve">Author: Steve Osborne </w:t>
      </w:r>
    </w:p>
    <w:p w14:paraId="1B82610E" w14:textId="77777777" w:rsidR="0007579B" w:rsidRDefault="0007579B" w:rsidP="0007579B">
      <w:pPr>
        <w:pStyle w:val="CaptionText"/>
      </w:pPr>
      <w:r>
        <w:t xml:space="preserve">Source: Wikimedia Commons </w:t>
      </w:r>
    </w:p>
    <w:p w14:paraId="1B82610F" w14:textId="77777777" w:rsidR="0007579B" w:rsidRDefault="0007579B" w:rsidP="0007579B">
      <w:pPr>
        <w:pStyle w:val="CaptionText"/>
      </w:pPr>
      <w:r>
        <w:t>License: CC BY-SA 3.0</w:t>
      </w:r>
    </w:p>
    <w:p w14:paraId="1B826110" w14:textId="77777777" w:rsidR="0007579B" w:rsidRPr="0007579B" w:rsidRDefault="0007579B" w:rsidP="0007579B">
      <w:pPr>
        <w:pStyle w:val="Body"/>
      </w:pPr>
    </w:p>
    <w:p w14:paraId="1B826111" w14:textId="77777777" w:rsidR="00FD5D31" w:rsidRDefault="00FD5D31" w:rsidP="0007579B">
      <w:pPr>
        <w:pStyle w:val="Body"/>
      </w:pPr>
      <w:r>
        <w:t>The need to make art can be divided into two</w:t>
      </w:r>
      <w:r>
        <w:rPr>
          <w:spacing w:val="-10"/>
        </w:rPr>
        <w:t xml:space="preserve"> </w:t>
      </w:r>
      <w:r>
        <w:t>broad</w:t>
      </w:r>
      <w:r>
        <w:rPr>
          <w:spacing w:val="-10"/>
        </w:rPr>
        <w:t xml:space="preserve"> </w:t>
      </w:r>
      <w:r>
        <w:t>categories:</w:t>
      </w:r>
      <w:r>
        <w:rPr>
          <w:spacing w:val="-10"/>
        </w:rPr>
        <w:t xml:space="preserve"> </w:t>
      </w:r>
      <w:r>
        <w:t>the</w:t>
      </w:r>
      <w:r>
        <w:rPr>
          <w:spacing w:val="-10"/>
        </w:rPr>
        <w:t xml:space="preserve"> </w:t>
      </w:r>
      <w:r>
        <w:rPr>
          <w:i/>
        </w:rPr>
        <w:t>personal</w:t>
      </w:r>
      <w:r>
        <w:rPr>
          <w:i/>
          <w:spacing w:val="-10"/>
        </w:rPr>
        <w:t xml:space="preserve"> </w:t>
      </w:r>
      <w:r>
        <w:rPr>
          <w:i/>
        </w:rPr>
        <w:t>need</w:t>
      </w:r>
      <w:r>
        <w:rPr>
          <w:i/>
          <w:spacing w:val="-10"/>
        </w:rPr>
        <w:t xml:space="preserve"> </w:t>
      </w:r>
      <w:r>
        <w:t>to</w:t>
      </w:r>
      <w:r>
        <w:rPr>
          <w:spacing w:val="-11"/>
        </w:rPr>
        <w:t xml:space="preserve"> </w:t>
      </w:r>
      <w:r>
        <w:t>express</w:t>
      </w:r>
      <w:r>
        <w:rPr>
          <w:spacing w:val="-10"/>
        </w:rPr>
        <w:t xml:space="preserve"> </w:t>
      </w:r>
      <w:r>
        <w:t>ideas</w:t>
      </w:r>
      <w:r>
        <w:rPr>
          <w:spacing w:val="-10"/>
        </w:rPr>
        <w:t xml:space="preserve"> </w:t>
      </w:r>
      <w:r>
        <w:t>and</w:t>
      </w:r>
      <w:r>
        <w:rPr>
          <w:spacing w:val="-11"/>
        </w:rPr>
        <w:t xml:space="preserve"> </w:t>
      </w:r>
      <w:r>
        <w:t>feelings,</w:t>
      </w:r>
      <w:r>
        <w:rPr>
          <w:spacing w:val="-10"/>
        </w:rPr>
        <w:t xml:space="preserve"> </w:t>
      </w:r>
      <w:r>
        <w:t>and</w:t>
      </w:r>
      <w:r>
        <w:rPr>
          <w:spacing w:val="-11"/>
        </w:rPr>
        <w:t xml:space="preserve"> </w:t>
      </w:r>
      <w:r>
        <w:t>the</w:t>
      </w:r>
      <w:r>
        <w:rPr>
          <w:spacing w:val="-9"/>
        </w:rPr>
        <w:t xml:space="preserve"> </w:t>
      </w:r>
      <w:r>
        <w:rPr>
          <w:i/>
        </w:rPr>
        <w:t>community’s</w:t>
      </w:r>
      <w:r>
        <w:rPr>
          <w:i/>
          <w:spacing w:val="-9"/>
        </w:rPr>
        <w:t xml:space="preserve"> </w:t>
      </w:r>
      <w:r>
        <w:rPr>
          <w:i/>
        </w:rPr>
        <w:t xml:space="preserve">needs </w:t>
      </w:r>
      <w:r>
        <w:t>to assert common values. In the following sections, we’ll look at some of these motivations to more clearly understand and identify artist intent in the works of art that we</w:t>
      </w:r>
      <w:r>
        <w:rPr>
          <w:spacing w:val="-26"/>
        </w:rPr>
        <w:t xml:space="preserve"> </w:t>
      </w:r>
      <w:r>
        <w:t>encounter.</w:t>
      </w:r>
    </w:p>
    <w:p w14:paraId="1B826112" w14:textId="77777777" w:rsidR="00FD5D31" w:rsidRDefault="00FD5D31" w:rsidP="0007579B">
      <w:pPr>
        <w:pStyle w:val="Body"/>
      </w:pPr>
      <w:r>
        <w:t>We should recognize that every person has lived a unique life, so every person knows something about the world that no one else has seen. It is the job of artists today to tell us about what they have come to know—individually or as part their community—using the art material or medium most suited to their abilities. While copying the works of others is good training, it is merely re-working what has already been revealed.</w:t>
      </w:r>
      <w:r w:rsidR="0007579B">
        <w:t xml:space="preserve"> </w:t>
      </w:r>
      <w:r>
        <w:rPr>
          <w:color w:val="231F20"/>
        </w:rPr>
        <w:t>Originality, however, is more highly valued in contemporary art. Georgia O’Keeffe (1887-1986, USA) explained</w:t>
      </w:r>
      <w:r>
        <w:rPr>
          <w:color w:val="231F20"/>
          <w:spacing w:val="19"/>
        </w:rPr>
        <w:t xml:space="preserve"> </w:t>
      </w:r>
      <w:r>
        <w:rPr>
          <w:color w:val="231F20"/>
        </w:rPr>
        <w:t>her</w:t>
      </w:r>
      <w:r>
        <w:rPr>
          <w:color w:val="231F20"/>
          <w:spacing w:val="20"/>
        </w:rPr>
        <w:t xml:space="preserve"> </w:t>
      </w:r>
      <w:r>
        <w:rPr>
          <w:color w:val="231F20"/>
        </w:rPr>
        <w:t>view</w:t>
      </w:r>
      <w:r>
        <w:rPr>
          <w:color w:val="231F20"/>
          <w:spacing w:val="21"/>
        </w:rPr>
        <w:t xml:space="preserve"> </w:t>
      </w:r>
      <w:r>
        <w:rPr>
          <w:color w:val="231F20"/>
        </w:rPr>
        <w:t>on</w:t>
      </w:r>
      <w:r>
        <w:rPr>
          <w:color w:val="231F20"/>
          <w:spacing w:val="20"/>
        </w:rPr>
        <w:t xml:space="preserve"> </w:t>
      </w:r>
      <w:r>
        <w:rPr>
          <w:color w:val="231F20"/>
        </w:rPr>
        <w:t>this</w:t>
      </w:r>
      <w:r>
        <w:rPr>
          <w:color w:val="231F20"/>
          <w:spacing w:val="19"/>
        </w:rPr>
        <w:t xml:space="preserve"> </w:t>
      </w:r>
      <w:r>
        <w:rPr>
          <w:color w:val="231F20"/>
        </w:rPr>
        <w:t>matter</w:t>
      </w:r>
      <w:r>
        <w:rPr>
          <w:color w:val="231F20"/>
          <w:spacing w:val="21"/>
        </w:rPr>
        <w:t xml:space="preserve"> </w:t>
      </w:r>
      <w:r>
        <w:rPr>
          <w:color w:val="231F20"/>
        </w:rPr>
        <w:t>when</w:t>
      </w:r>
      <w:r>
        <w:rPr>
          <w:color w:val="231F20"/>
          <w:spacing w:val="20"/>
        </w:rPr>
        <w:t xml:space="preserve"> </w:t>
      </w:r>
      <w:r>
        <w:rPr>
          <w:color w:val="231F20"/>
        </w:rPr>
        <w:t>she</w:t>
      </w:r>
      <w:r>
        <w:rPr>
          <w:color w:val="231F20"/>
          <w:spacing w:val="20"/>
        </w:rPr>
        <w:t xml:space="preserve"> </w:t>
      </w:r>
      <w:r>
        <w:rPr>
          <w:color w:val="231F20"/>
          <w:spacing w:val="2"/>
        </w:rPr>
        <w:t>wrote:</w:t>
      </w:r>
      <w:r w:rsidR="0007579B">
        <w:rPr>
          <w:color w:val="231F20"/>
          <w:spacing w:val="2"/>
        </w:rPr>
        <w:t xml:space="preserve"> </w:t>
      </w:r>
      <w:r>
        <w:rPr>
          <w:color w:val="231F20"/>
        </w:rPr>
        <w:t>(Figure 1.23)</w:t>
      </w:r>
    </w:p>
    <w:p w14:paraId="1B826113" w14:textId="77777777" w:rsidR="00FD5D31" w:rsidRDefault="00FD5D31" w:rsidP="0007579B">
      <w:pPr>
        <w:pStyle w:val="Body"/>
      </w:pPr>
    </w:p>
    <w:p w14:paraId="1B826114" w14:textId="77777777" w:rsidR="0007579B" w:rsidRDefault="0007579B" w:rsidP="0007579B">
      <w:pPr>
        <w:pStyle w:val="Body"/>
        <w:ind w:firstLine="0"/>
        <w:jc w:val="center"/>
      </w:pPr>
      <w:r>
        <w:rPr>
          <w:noProof/>
        </w:rPr>
        <w:lastRenderedPageBreak/>
        <w:drawing>
          <wp:inline distT="0" distB="0" distL="0" distR="0" wp14:anchorId="1B8261FA" wp14:editId="4F19950C">
            <wp:extent cx="2451735" cy="3001645"/>
            <wp:effectExtent l="0" t="0" r="0" b="0"/>
            <wp:docPr id="1761" name="Picture 1751" descr="Series 1, No. 8&#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1" name="Picture 1751"/>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51735" cy="300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15" w14:textId="77777777" w:rsidR="0007579B" w:rsidRDefault="0007579B" w:rsidP="0007579B">
      <w:pPr>
        <w:pStyle w:val="CaptionHeader"/>
      </w:pPr>
      <w:r>
        <w:t xml:space="preserve">Figure 1.23 | </w:t>
      </w:r>
      <w:r w:rsidRPr="0007579B">
        <w:rPr>
          <w:i/>
        </w:rPr>
        <w:t>Series 1, No. 8</w:t>
      </w:r>
    </w:p>
    <w:p w14:paraId="1B826116" w14:textId="77777777" w:rsidR="0007579B" w:rsidRDefault="0007579B" w:rsidP="0007579B">
      <w:pPr>
        <w:pStyle w:val="CaptionText"/>
      </w:pPr>
      <w:r>
        <w:t>Artist: Georgia O</w:t>
      </w:r>
      <w:r>
        <w:t>’</w:t>
      </w:r>
      <w:r>
        <w:t xml:space="preserve">Keeffe </w:t>
      </w:r>
    </w:p>
    <w:p w14:paraId="1B826117" w14:textId="77777777" w:rsidR="0007579B" w:rsidRDefault="0007579B" w:rsidP="0007579B">
      <w:pPr>
        <w:pStyle w:val="CaptionText"/>
      </w:pPr>
      <w:r>
        <w:t xml:space="preserve">Author: User </w:t>
      </w:r>
      <w:r>
        <w:t>“</w:t>
      </w:r>
      <w:r>
        <w:t>Prosfilaes</w:t>
      </w:r>
      <w:r>
        <w:t>”</w:t>
      </w:r>
      <w:r>
        <w:t xml:space="preserve"> </w:t>
      </w:r>
    </w:p>
    <w:p w14:paraId="1B826118" w14:textId="77777777" w:rsidR="0007579B" w:rsidRDefault="0007579B" w:rsidP="0007579B">
      <w:pPr>
        <w:pStyle w:val="CaptionText"/>
      </w:pPr>
      <w:r>
        <w:t xml:space="preserve">Source: Wikimedia Commons </w:t>
      </w:r>
    </w:p>
    <w:p w14:paraId="1B826119" w14:textId="77777777" w:rsidR="0007579B" w:rsidRDefault="0007579B" w:rsidP="0007579B">
      <w:pPr>
        <w:pStyle w:val="CaptionText"/>
      </w:pPr>
      <w:r>
        <w:t>License: Public Domain</w:t>
      </w:r>
    </w:p>
    <w:p w14:paraId="1B82611A" w14:textId="77777777" w:rsidR="0007579B" w:rsidRDefault="0007579B" w:rsidP="0007579B">
      <w:pPr>
        <w:pStyle w:val="Body"/>
      </w:pPr>
    </w:p>
    <w:p w14:paraId="1B82611B" w14:textId="77777777" w:rsidR="00FD5D31" w:rsidRDefault="00FD5D31" w:rsidP="0007579B">
      <w:pPr>
        <w:pStyle w:val="BlockQuote"/>
        <w:rPr>
          <w:sz w:val="13"/>
        </w:rPr>
      </w:pPr>
      <w:r>
        <w:t>It</w:t>
      </w:r>
      <w:r>
        <w:rPr>
          <w:spacing w:val="-17"/>
        </w:rPr>
        <w:t xml:space="preserve"> </w:t>
      </w:r>
      <w:r>
        <w:t>was</w:t>
      </w:r>
      <w:r>
        <w:rPr>
          <w:spacing w:val="-16"/>
        </w:rPr>
        <w:t xml:space="preserve"> </w:t>
      </w:r>
      <w:r>
        <w:t>in</w:t>
      </w:r>
      <w:r>
        <w:rPr>
          <w:spacing w:val="-16"/>
        </w:rPr>
        <w:t xml:space="preserve"> </w:t>
      </w:r>
      <w:r>
        <w:t>the</w:t>
      </w:r>
      <w:r>
        <w:rPr>
          <w:spacing w:val="-16"/>
        </w:rPr>
        <w:t xml:space="preserve"> </w:t>
      </w:r>
      <w:r>
        <w:t>fall</w:t>
      </w:r>
      <w:r>
        <w:rPr>
          <w:spacing w:val="-16"/>
        </w:rPr>
        <w:t xml:space="preserve"> </w:t>
      </w:r>
      <w:r>
        <w:t>of</w:t>
      </w:r>
      <w:r>
        <w:rPr>
          <w:spacing w:val="-17"/>
        </w:rPr>
        <w:t xml:space="preserve"> </w:t>
      </w:r>
      <w:r>
        <w:t>1915</w:t>
      </w:r>
      <w:r>
        <w:rPr>
          <w:spacing w:val="-16"/>
        </w:rPr>
        <w:t xml:space="preserve"> </w:t>
      </w:r>
      <w:r>
        <w:t>that</w:t>
      </w:r>
      <w:r>
        <w:rPr>
          <w:spacing w:val="-16"/>
        </w:rPr>
        <w:t xml:space="preserve"> </w:t>
      </w:r>
      <w:r>
        <w:t>I</w:t>
      </w:r>
      <w:r>
        <w:rPr>
          <w:spacing w:val="-16"/>
        </w:rPr>
        <w:t xml:space="preserve"> </w:t>
      </w:r>
      <w:r>
        <w:t>first</w:t>
      </w:r>
      <w:r>
        <w:rPr>
          <w:spacing w:val="-16"/>
        </w:rPr>
        <w:t xml:space="preserve"> </w:t>
      </w:r>
      <w:r>
        <w:t>had</w:t>
      </w:r>
      <w:r>
        <w:rPr>
          <w:spacing w:val="-17"/>
        </w:rPr>
        <w:t xml:space="preserve"> </w:t>
      </w:r>
      <w:r>
        <w:t>the</w:t>
      </w:r>
      <w:r>
        <w:rPr>
          <w:spacing w:val="-16"/>
        </w:rPr>
        <w:t xml:space="preserve"> </w:t>
      </w:r>
      <w:r>
        <w:t>idea that what I had been taught was of little value to me except for the use of my materials as a language—charcoal, pencil, pen and ink, watercolor, pastel, and oil. I had become fluent with</w:t>
      </w:r>
      <w:r>
        <w:rPr>
          <w:spacing w:val="-10"/>
        </w:rPr>
        <w:t xml:space="preserve"> </w:t>
      </w:r>
      <w:r>
        <w:t>them</w:t>
      </w:r>
      <w:r>
        <w:rPr>
          <w:spacing w:val="-9"/>
        </w:rPr>
        <w:t xml:space="preserve"> </w:t>
      </w:r>
      <w:r>
        <w:t>when</w:t>
      </w:r>
      <w:r>
        <w:rPr>
          <w:spacing w:val="-9"/>
        </w:rPr>
        <w:t xml:space="preserve"> </w:t>
      </w:r>
      <w:r>
        <w:t>I</w:t>
      </w:r>
      <w:r>
        <w:rPr>
          <w:spacing w:val="-8"/>
        </w:rPr>
        <w:t xml:space="preserve"> </w:t>
      </w:r>
      <w:r>
        <w:t>was</w:t>
      </w:r>
      <w:r>
        <w:rPr>
          <w:spacing w:val="-9"/>
        </w:rPr>
        <w:t xml:space="preserve"> </w:t>
      </w:r>
      <w:r>
        <w:t>so</w:t>
      </w:r>
      <w:r>
        <w:rPr>
          <w:spacing w:val="-9"/>
        </w:rPr>
        <w:t xml:space="preserve"> </w:t>
      </w:r>
      <w:r>
        <w:t>young</w:t>
      </w:r>
      <w:r>
        <w:rPr>
          <w:spacing w:val="-9"/>
        </w:rPr>
        <w:t xml:space="preserve"> </w:t>
      </w:r>
      <w:r>
        <w:t>that</w:t>
      </w:r>
      <w:r>
        <w:rPr>
          <w:spacing w:val="-9"/>
        </w:rPr>
        <w:t xml:space="preserve"> </w:t>
      </w:r>
      <w:r>
        <w:t>they</w:t>
      </w:r>
      <w:r>
        <w:rPr>
          <w:spacing w:val="-9"/>
        </w:rPr>
        <w:t xml:space="preserve"> </w:t>
      </w:r>
      <w:r>
        <w:t>were simply another language that I</w:t>
      </w:r>
      <w:r>
        <w:rPr>
          <w:spacing w:val="-38"/>
        </w:rPr>
        <w:t xml:space="preserve"> </w:t>
      </w:r>
      <w:r>
        <w:t>handled easily. But what to say with them? I had been taught to work like others, and after careful thinking I decided that I wasn’t going to spend my life doing what had already been done.</w:t>
      </w:r>
      <w:r>
        <w:rPr>
          <w:spacing w:val="8"/>
        </w:rPr>
        <w:t xml:space="preserve"> </w:t>
      </w:r>
      <w:r>
        <w:t>I decided I was a very stupid fool for not to at last paint as I wanted to and say what I wanted to when I painted.</w:t>
      </w:r>
      <w:r w:rsidR="0007579B">
        <w:rPr>
          <w:rStyle w:val="FootnoteReference"/>
        </w:rPr>
        <w:footnoteReference w:id="5"/>
      </w:r>
    </w:p>
    <w:p w14:paraId="1B82611C" w14:textId="77777777" w:rsidR="00FD5D31" w:rsidRDefault="00FD5D31" w:rsidP="0007579B">
      <w:pPr>
        <w:pStyle w:val="Body"/>
      </w:pPr>
    </w:p>
    <w:p w14:paraId="1B82611D" w14:textId="77777777" w:rsidR="00FD5D31" w:rsidRDefault="0007579B" w:rsidP="007B233C">
      <w:pPr>
        <w:pStyle w:val="Heading2"/>
      </w:pPr>
      <w:r>
        <w:t xml:space="preserve">1.6.1 </w:t>
      </w:r>
      <w:r w:rsidR="00FD5D31">
        <w:t>The Personal Need to Create</w:t>
      </w:r>
    </w:p>
    <w:p w14:paraId="1B82611E" w14:textId="0EC8D129" w:rsidR="00FD5D31" w:rsidRDefault="00FD5D31" w:rsidP="0007579B">
      <w:pPr>
        <w:pStyle w:val="Body"/>
      </w:pPr>
      <w:r>
        <w:t>Many works of art come out of a personal decision to put a feeling, idea, or concept into visual form. Since feelings vary widely, the resulting art takes a wide range of forms. This approach to art comes from the individual’s delight in the experience. Doodling comes to mind as one very basic example of such delight. Pollock’s Abstract Expressionist works, also known as action paintings, are much more than doodles, though they may resemble such on the surface. (</w:t>
      </w:r>
      <w:hyperlink r:id="rId34" w:history="1">
        <w:r w:rsidRPr="00CD0BF4">
          <w:rPr>
            <w:rStyle w:val="Hyperlink"/>
          </w:rPr>
          <w:t>Autumn Rhythm-Number 30, Jackson Pollock</w:t>
        </w:r>
      </w:hyperlink>
      <w:r w:rsidR="00CD0BF4">
        <w:t>)</w:t>
      </w:r>
      <w:r>
        <w:t xml:space="preserve"> tistic thought but on a basic level were a combination of </w:t>
      </w:r>
      <w:r>
        <w:lastRenderedPageBreak/>
        <w:t>delight in the act of painting and in the personal discovery that act</w:t>
      </w:r>
      <w:r>
        <w:rPr>
          <w:spacing w:val="-4"/>
        </w:rPr>
        <w:t xml:space="preserve"> </w:t>
      </w:r>
      <w:r>
        <w:t>enabled.</w:t>
      </w:r>
    </w:p>
    <w:p w14:paraId="1B82611F" w14:textId="08A101EE" w:rsidR="00FD5D31" w:rsidRDefault="00FD5D31" w:rsidP="0007579B">
      <w:pPr>
        <w:pStyle w:val="Body"/>
      </w:pPr>
      <w:r>
        <w:t xml:space="preserve">Someartisintendedtoprovidepersonalcommentary.Artworksthatillustrateapersonalviewpoint or experience can fulfill this purpose. </w:t>
      </w:r>
      <w:r>
        <w:rPr>
          <w:i/>
        </w:rPr>
        <w:t>Persepolis</w:t>
      </w:r>
      <w:r>
        <w:t>, a graphic novel by Marjane Satrapi (b. 1969, Iran) published in 2000, recounts her experiences and thoughts during the 1979 Iranian revolution, and</w:t>
      </w:r>
      <w:r w:rsidR="0007579B">
        <w:t xml:space="preserve"> </w:t>
      </w:r>
      <w:r>
        <w:rPr>
          <w:color w:val="231F20"/>
        </w:rPr>
        <w:t>s an example of such personal commentary. (</w:t>
      </w:r>
      <w:hyperlink r:id="rId35" w:history="1">
        <w:r w:rsidRPr="00285997">
          <w:rPr>
            <w:rStyle w:val="Hyperlink"/>
            <w:i/>
          </w:rPr>
          <w:t>Keys to Paradise</w:t>
        </w:r>
      </w:hyperlink>
      <w:r w:rsidR="00285997">
        <w:rPr>
          <w:color w:val="231F20"/>
        </w:rPr>
        <w:t>)</w:t>
      </w:r>
      <w:r>
        <w:rPr>
          <w:color w:val="231F20"/>
          <w:spacing w:val="-3"/>
        </w:rPr>
        <w:t xml:space="preserve"> Satrapi </w:t>
      </w:r>
      <w:r>
        <w:rPr>
          <w:color w:val="231F20"/>
        </w:rPr>
        <w:t xml:space="preserve">is a </w:t>
      </w:r>
      <w:r>
        <w:rPr>
          <w:color w:val="231F20"/>
          <w:spacing w:val="-3"/>
        </w:rPr>
        <w:t xml:space="preserve">leading proponent </w:t>
      </w:r>
      <w:r>
        <w:rPr>
          <w:color w:val="231F20"/>
        </w:rPr>
        <w:t>of the</w:t>
      </w:r>
      <w:r w:rsidR="00B13C0E">
        <w:rPr>
          <w:color w:val="231F20"/>
        </w:rPr>
        <w:t xml:space="preserve"> </w:t>
      </w:r>
      <w:r>
        <w:rPr>
          <w:color w:val="231F20"/>
          <w:spacing w:val="-3"/>
        </w:rPr>
        <w:t>graphic</w:t>
      </w:r>
      <w:r w:rsidR="00B13C0E">
        <w:rPr>
          <w:color w:val="231F20"/>
          <w:spacing w:val="-3"/>
        </w:rPr>
        <w:t xml:space="preserve"> </w:t>
      </w:r>
      <w:r>
        <w:rPr>
          <w:color w:val="231F20"/>
          <w:spacing w:val="-3"/>
        </w:rPr>
        <w:t xml:space="preserve">novel, </w:t>
      </w:r>
      <w:r>
        <w:rPr>
          <w:color w:val="231F20"/>
        </w:rPr>
        <w:t xml:space="preserve">a new </w:t>
      </w:r>
      <w:r>
        <w:rPr>
          <w:color w:val="231F20"/>
          <w:spacing w:val="-3"/>
        </w:rPr>
        <w:t xml:space="preserve">approach </w:t>
      </w:r>
      <w:r>
        <w:rPr>
          <w:color w:val="231F20"/>
        </w:rPr>
        <w:t>to</w:t>
      </w:r>
      <w:r w:rsidR="00B13C0E">
        <w:rPr>
          <w:color w:val="231F20"/>
        </w:rPr>
        <w:t xml:space="preserve"> </w:t>
      </w:r>
      <w:r>
        <w:rPr>
          <w:color w:val="231F20"/>
        </w:rPr>
        <w:t>art</w:t>
      </w:r>
      <w:r w:rsidR="00B13C0E">
        <w:rPr>
          <w:color w:val="231F20"/>
        </w:rPr>
        <w:t xml:space="preserve"> </w:t>
      </w:r>
      <w:r>
        <w:rPr>
          <w:color w:val="231F20"/>
          <w:spacing w:val="-3"/>
        </w:rPr>
        <w:t xml:space="preserve">making. </w:t>
      </w:r>
      <w:r>
        <w:rPr>
          <w:color w:val="231F20"/>
        </w:rPr>
        <w:t xml:space="preserve">In an </w:t>
      </w:r>
      <w:r>
        <w:rPr>
          <w:color w:val="231F20"/>
          <w:spacing w:val="-3"/>
        </w:rPr>
        <w:t xml:space="preserve">ironic critique </w:t>
      </w:r>
      <w:r>
        <w:rPr>
          <w:color w:val="231F20"/>
        </w:rPr>
        <w:t xml:space="preserve">of </w:t>
      </w:r>
      <w:r>
        <w:rPr>
          <w:color w:val="231F20"/>
          <w:spacing w:val="-3"/>
        </w:rPr>
        <w:t xml:space="preserve">how different parts </w:t>
      </w:r>
      <w:r>
        <w:rPr>
          <w:color w:val="231F20"/>
        </w:rPr>
        <w:t xml:space="preserve">of </w:t>
      </w:r>
      <w:r>
        <w:rPr>
          <w:color w:val="231F20"/>
          <w:spacing w:val="-3"/>
        </w:rPr>
        <w:t xml:space="preserve">Iranian society were affected </w:t>
      </w:r>
      <w:r>
        <w:rPr>
          <w:color w:val="231F20"/>
        </w:rPr>
        <w:t xml:space="preserve">by </w:t>
      </w:r>
      <w:r>
        <w:rPr>
          <w:color w:val="231F20"/>
          <w:spacing w:val="-3"/>
        </w:rPr>
        <w:t xml:space="preserve">war, Satrapi compares </w:t>
      </w:r>
      <w:r>
        <w:rPr>
          <w:color w:val="231F20"/>
        </w:rPr>
        <w:t xml:space="preserve">the </w:t>
      </w:r>
      <w:r>
        <w:rPr>
          <w:color w:val="231F20"/>
          <w:spacing w:val="-3"/>
        </w:rPr>
        <w:t xml:space="preserve">contorted figures of Iranian youth dying </w:t>
      </w:r>
      <w:r>
        <w:rPr>
          <w:color w:val="231F20"/>
        </w:rPr>
        <w:t xml:space="preserve">in a </w:t>
      </w:r>
      <w:r>
        <w:rPr>
          <w:color w:val="231F20"/>
          <w:spacing w:val="-3"/>
        </w:rPr>
        <w:t xml:space="preserve">combat zone explosion with </w:t>
      </w:r>
      <w:r>
        <w:rPr>
          <w:color w:val="231F20"/>
        </w:rPr>
        <w:t xml:space="preserve">the </w:t>
      </w:r>
      <w:r>
        <w:rPr>
          <w:color w:val="231F20"/>
          <w:spacing w:val="-3"/>
        </w:rPr>
        <w:t xml:space="preserve">dance movements </w:t>
      </w:r>
      <w:r>
        <w:rPr>
          <w:color w:val="231F20"/>
        </w:rPr>
        <w:t xml:space="preserve">at her </w:t>
      </w:r>
      <w:r>
        <w:rPr>
          <w:color w:val="231F20"/>
          <w:spacing w:val="-3"/>
        </w:rPr>
        <w:t>high school celebration.</w:t>
      </w:r>
    </w:p>
    <w:p w14:paraId="1B826120" w14:textId="77777777" w:rsidR="00FD5D31" w:rsidRDefault="00FD5D31" w:rsidP="0007579B">
      <w:pPr>
        <w:pStyle w:val="Body"/>
      </w:pPr>
      <w:r>
        <w:t>Artworks can be created thus as a means of exploring one’s own experience, a way of bring</w:t>
      </w:r>
      <w:r>
        <w:rPr>
          <w:color w:val="231F20"/>
        </w:rPr>
        <w:t xml:space="preserve">ing hidden emotions to the surface so that they may be recognized and understood more clearly. The term for this process is </w:t>
      </w:r>
      <w:r>
        <w:rPr>
          <w:b/>
          <w:color w:val="231F20"/>
        </w:rPr>
        <w:t>catharsis</w:t>
      </w:r>
      <w:r>
        <w:rPr>
          <w:color w:val="231F20"/>
        </w:rPr>
        <w:t>.</w:t>
      </w:r>
    </w:p>
    <w:p w14:paraId="1B826121" w14:textId="77777777" w:rsidR="00FD5D31" w:rsidRDefault="00FD5D31" w:rsidP="0007579B">
      <w:pPr>
        <w:pStyle w:val="Body"/>
      </w:pPr>
      <w:r>
        <w:t xml:space="preserve">Cathartic works of art can arise from perceptions of grief, good, evil, or injustice, as in </w:t>
      </w:r>
      <w:r>
        <w:rPr>
          <w:i/>
        </w:rPr>
        <w:t xml:space="preserve">The Raft of the Medusa </w:t>
      </w:r>
      <w:r>
        <w:t>by Théodore Géricault (1791-1824, France), which was an indictment of the French</w:t>
      </w:r>
      <w:r>
        <w:rPr>
          <w:spacing w:val="-10"/>
        </w:rPr>
        <w:t xml:space="preserve"> </w:t>
      </w:r>
      <w:r>
        <w:t>government</w:t>
      </w:r>
      <w:r>
        <w:rPr>
          <w:spacing w:val="-10"/>
        </w:rPr>
        <w:t xml:space="preserve"> </w:t>
      </w:r>
      <w:r>
        <w:t>of</w:t>
      </w:r>
      <w:r>
        <w:rPr>
          <w:spacing w:val="-9"/>
        </w:rPr>
        <w:t xml:space="preserve"> </w:t>
      </w:r>
      <w:r>
        <w:t>his</w:t>
      </w:r>
      <w:r>
        <w:rPr>
          <w:spacing w:val="-10"/>
        </w:rPr>
        <w:t xml:space="preserve"> </w:t>
      </w:r>
      <w:r>
        <w:t>day</w:t>
      </w:r>
      <w:r>
        <w:rPr>
          <w:spacing w:val="-9"/>
        </w:rPr>
        <w:t xml:space="preserve"> </w:t>
      </w:r>
      <w:r>
        <w:t>following</w:t>
      </w:r>
      <w:r>
        <w:rPr>
          <w:spacing w:val="-10"/>
        </w:rPr>
        <w:t xml:space="preserve"> </w:t>
      </w:r>
      <w:r>
        <w:t>the</w:t>
      </w:r>
      <w:r>
        <w:rPr>
          <w:spacing w:val="-9"/>
        </w:rPr>
        <w:t xml:space="preserve"> </w:t>
      </w:r>
      <w:r>
        <w:t>sinking</w:t>
      </w:r>
      <w:r>
        <w:rPr>
          <w:spacing w:val="-10"/>
        </w:rPr>
        <w:t xml:space="preserve"> </w:t>
      </w:r>
      <w:r>
        <w:t>of</w:t>
      </w:r>
      <w:r>
        <w:rPr>
          <w:spacing w:val="-9"/>
        </w:rPr>
        <w:t xml:space="preserve"> </w:t>
      </w:r>
      <w:r>
        <w:t>a</w:t>
      </w:r>
      <w:r>
        <w:rPr>
          <w:spacing w:val="-10"/>
        </w:rPr>
        <w:t xml:space="preserve"> </w:t>
      </w:r>
      <w:r>
        <w:t>ship.</w:t>
      </w:r>
      <w:r>
        <w:rPr>
          <w:spacing w:val="-10"/>
        </w:rPr>
        <w:t xml:space="preserve"> </w:t>
      </w:r>
      <w:r>
        <w:t>(Figure</w:t>
      </w:r>
      <w:r>
        <w:rPr>
          <w:spacing w:val="-9"/>
        </w:rPr>
        <w:t xml:space="preserve"> </w:t>
      </w:r>
      <w:r>
        <w:t>1.24)</w:t>
      </w:r>
      <w:r>
        <w:rPr>
          <w:spacing w:val="-10"/>
        </w:rPr>
        <w:t xml:space="preserve"> </w:t>
      </w:r>
      <w:r>
        <w:t>When</w:t>
      </w:r>
      <w:r>
        <w:rPr>
          <w:spacing w:val="-9"/>
        </w:rPr>
        <w:t xml:space="preserve"> </w:t>
      </w:r>
      <w:r>
        <w:t>Whistler,</w:t>
      </w:r>
      <w:r>
        <w:rPr>
          <w:spacing w:val="-10"/>
        </w:rPr>
        <w:t xml:space="preserve"> </w:t>
      </w:r>
      <w:r>
        <w:t>on</w:t>
      </w:r>
      <w:r>
        <w:rPr>
          <w:spacing w:val="-9"/>
        </w:rPr>
        <w:t xml:space="preserve"> </w:t>
      </w:r>
      <w:r>
        <w:t>the other hand, became a proponent of “Art for art’s sake,” he was rejecting outside influences such as contemporary artistic and social standards in order to “purify” art of external corruption. (see Figure</w:t>
      </w:r>
      <w:r>
        <w:rPr>
          <w:spacing w:val="-4"/>
        </w:rPr>
        <w:t xml:space="preserve"> </w:t>
      </w:r>
      <w:r>
        <w:t>1.18)</w:t>
      </w:r>
      <w:r>
        <w:rPr>
          <w:spacing w:val="-4"/>
        </w:rPr>
        <w:t xml:space="preserve"> </w:t>
      </w:r>
      <w:r>
        <w:t>The</w:t>
      </w:r>
      <w:r>
        <w:rPr>
          <w:spacing w:val="-4"/>
        </w:rPr>
        <w:t xml:space="preserve"> </w:t>
      </w:r>
      <w:r>
        <w:t>idea</w:t>
      </w:r>
      <w:r>
        <w:rPr>
          <w:spacing w:val="-4"/>
        </w:rPr>
        <w:t xml:space="preserve"> </w:t>
      </w:r>
      <w:r>
        <w:t>of</w:t>
      </w:r>
      <w:r>
        <w:rPr>
          <w:spacing w:val="-3"/>
        </w:rPr>
        <w:t xml:space="preserve"> </w:t>
      </w:r>
      <w:r>
        <w:t>removing</w:t>
      </w:r>
      <w:r>
        <w:rPr>
          <w:spacing w:val="-4"/>
        </w:rPr>
        <w:t xml:space="preserve"> </w:t>
      </w:r>
      <w:r>
        <w:t>influence</w:t>
      </w:r>
      <w:r>
        <w:rPr>
          <w:spacing w:val="-4"/>
        </w:rPr>
        <w:t xml:space="preserve"> </w:t>
      </w:r>
      <w:r>
        <w:t>from</w:t>
      </w:r>
      <w:r>
        <w:rPr>
          <w:spacing w:val="-4"/>
        </w:rPr>
        <w:t xml:space="preserve"> </w:t>
      </w:r>
      <w:r>
        <w:t>the</w:t>
      </w:r>
      <w:r>
        <w:rPr>
          <w:spacing w:val="-4"/>
        </w:rPr>
        <w:t xml:space="preserve"> </w:t>
      </w:r>
      <w:r>
        <w:t>creation</w:t>
      </w:r>
      <w:r>
        <w:rPr>
          <w:spacing w:val="-3"/>
        </w:rPr>
        <w:t xml:space="preserve"> </w:t>
      </w:r>
      <w:r>
        <w:t>of</w:t>
      </w:r>
      <w:r>
        <w:rPr>
          <w:spacing w:val="-4"/>
        </w:rPr>
        <w:t xml:space="preserve"> </w:t>
      </w:r>
      <w:r>
        <w:t>art</w:t>
      </w:r>
      <w:r>
        <w:rPr>
          <w:spacing w:val="-4"/>
        </w:rPr>
        <w:t xml:space="preserve"> </w:t>
      </w:r>
      <w:r>
        <w:t>is</w:t>
      </w:r>
      <w:r>
        <w:rPr>
          <w:spacing w:val="-4"/>
        </w:rPr>
        <w:t xml:space="preserve"> </w:t>
      </w:r>
      <w:r>
        <w:t>a</w:t>
      </w:r>
      <w:r>
        <w:rPr>
          <w:spacing w:val="-4"/>
        </w:rPr>
        <w:t xml:space="preserve"> </w:t>
      </w:r>
      <w:r>
        <w:t>modern</w:t>
      </w:r>
      <w:r>
        <w:rPr>
          <w:spacing w:val="-3"/>
        </w:rPr>
        <w:t xml:space="preserve"> </w:t>
      </w:r>
      <w:r>
        <w:t>one.</w:t>
      </w:r>
      <w:r>
        <w:rPr>
          <w:spacing w:val="-4"/>
        </w:rPr>
        <w:t xml:space="preserve"> </w:t>
      </w:r>
      <w:r>
        <w:t>Much</w:t>
      </w:r>
      <w:r>
        <w:rPr>
          <w:spacing w:val="-4"/>
        </w:rPr>
        <w:t xml:space="preserve"> </w:t>
      </w:r>
      <w:r>
        <w:t>of</w:t>
      </w:r>
      <w:r>
        <w:rPr>
          <w:spacing w:val="-4"/>
        </w:rPr>
        <w:t xml:space="preserve"> </w:t>
      </w:r>
      <w:r>
        <w:t>the art</w:t>
      </w:r>
      <w:r>
        <w:rPr>
          <w:spacing w:val="-9"/>
        </w:rPr>
        <w:t xml:space="preserve"> </w:t>
      </w:r>
      <w:r>
        <w:t>made</w:t>
      </w:r>
      <w:r>
        <w:rPr>
          <w:spacing w:val="-9"/>
        </w:rPr>
        <w:t xml:space="preserve"> </w:t>
      </w:r>
      <w:r>
        <w:t>before</w:t>
      </w:r>
      <w:r>
        <w:rPr>
          <w:spacing w:val="-8"/>
        </w:rPr>
        <w:t xml:space="preserve"> </w:t>
      </w:r>
      <w:r>
        <w:t>the</w:t>
      </w:r>
      <w:r>
        <w:rPr>
          <w:spacing w:val="-9"/>
        </w:rPr>
        <w:t xml:space="preserve"> </w:t>
      </w:r>
      <w:r>
        <w:t>nineteenth</w:t>
      </w:r>
      <w:r>
        <w:rPr>
          <w:spacing w:val="-8"/>
        </w:rPr>
        <w:t xml:space="preserve"> </w:t>
      </w:r>
      <w:r>
        <w:t>century</w:t>
      </w:r>
      <w:r>
        <w:rPr>
          <w:spacing w:val="-9"/>
        </w:rPr>
        <w:t xml:space="preserve"> </w:t>
      </w:r>
      <w:r>
        <w:t>was</w:t>
      </w:r>
      <w:r>
        <w:rPr>
          <w:spacing w:val="-9"/>
        </w:rPr>
        <w:t xml:space="preserve"> </w:t>
      </w:r>
      <w:r>
        <w:t>produced</w:t>
      </w:r>
      <w:r>
        <w:rPr>
          <w:spacing w:val="-9"/>
        </w:rPr>
        <w:t xml:space="preserve"> </w:t>
      </w:r>
      <w:r>
        <w:t>with</w:t>
      </w:r>
      <w:r>
        <w:rPr>
          <w:spacing w:val="-9"/>
        </w:rPr>
        <w:t xml:space="preserve"> </w:t>
      </w:r>
      <w:r>
        <w:t>the</w:t>
      </w:r>
      <w:r>
        <w:rPr>
          <w:spacing w:val="-9"/>
        </w:rPr>
        <w:t xml:space="preserve"> </w:t>
      </w:r>
      <w:r>
        <w:t>support</w:t>
      </w:r>
      <w:r>
        <w:rPr>
          <w:spacing w:val="-8"/>
        </w:rPr>
        <w:t xml:space="preserve"> </w:t>
      </w:r>
      <w:r>
        <w:t>and</w:t>
      </w:r>
      <w:r>
        <w:rPr>
          <w:spacing w:val="-9"/>
        </w:rPr>
        <w:t xml:space="preserve"> </w:t>
      </w:r>
      <w:r>
        <w:t>under</w:t>
      </w:r>
      <w:r>
        <w:rPr>
          <w:spacing w:val="-9"/>
        </w:rPr>
        <w:t xml:space="preserve"> </w:t>
      </w:r>
      <w:r>
        <w:t>the</w:t>
      </w:r>
      <w:r>
        <w:rPr>
          <w:spacing w:val="-9"/>
        </w:rPr>
        <w:t xml:space="preserve"> </w:t>
      </w:r>
      <w:r>
        <w:t>direction</w:t>
      </w:r>
      <w:r>
        <w:rPr>
          <w:spacing w:val="-9"/>
        </w:rPr>
        <w:t xml:space="preserve"> </w:t>
      </w:r>
      <w:r>
        <w:t>of religious, political, and cultural authorities in the larger</w:t>
      </w:r>
      <w:r>
        <w:rPr>
          <w:spacing w:val="-10"/>
        </w:rPr>
        <w:t xml:space="preserve"> </w:t>
      </w:r>
      <w:r>
        <w:t>community.</w:t>
      </w:r>
    </w:p>
    <w:p w14:paraId="1B826122" w14:textId="77777777" w:rsidR="0007579B" w:rsidRDefault="0007579B" w:rsidP="0007579B">
      <w:pPr>
        <w:pStyle w:val="Body"/>
      </w:pPr>
    </w:p>
    <w:p w14:paraId="1B826123" w14:textId="77777777" w:rsidR="0007579B" w:rsidRDefault="0007579B" w:rsidP="0007579B">
      <w:pPr>
        <w:pStyle w:val="Body"/>
        <w:ind w:firstLine="0"/>
        <w:jc w:val="center"/>
      </w:pPr>
      <w:r>
        <w:rPr>
          <w:noProof/>
        </w:rPr>
        <w:drawing>
          <wp:inline distT="0" distB="0" distL="0" distR="0" wp14:anchorId="1B8261FC" wp14:editId="1B8261FD">
            <wp:extent cx="3643630" cy="2487295"/>
            <wp:effectExtent l="0" t="0" r="1270" b="1905"/>
            <wp:docPr id="1755" name="Picture 1745" descr="The Raft of the Medusa" title="The Raft of the Medus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5" name="Picture 1745"/>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43630" cy="2487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24" w14:textId="77777777" w:rsidR="0007579B" w:rsidRDefault="0007579B" w:rsidP="0007579B">
      <w:pPr>
        <w:pStyle w:val="CaptionHeader"/>
      </w:pPr>
      <w:r>
        <w:t xml:space="preserve">Figure 1.24 | </w:t>
      </w:r>
      <w:r w:rsidRPr="0007579B">
        <w:rPr>
          <w:i/>
        </w:rPr>
        <w:t>The Raft of the Medusa</w:t>
      </w:r>
    </w:p>
    <w:p w14:paraId="1B826125" w14:textId="77777777" w:rsidR="0007579B" w:rsidRDefault="0007579B" w:rsidP="0007579B">
      <w:pPr>
        <w:pStyle w:val="CaptionText"/>
      </w:pPr>
      <w:r>
        <w:t>Artist: Jean Louis Th</w:t>
      </w:r>
      <w:r>
        <w:t>é</w:t>
      </w:r>
      <w:r>
        <w:t>odore G</w:t>
      </w:r>
      <w:r>
        <w:t>é</w:t>
      </w:r>
      <w:r>
        <w:t xml:space="preserve">ricault </w:t>
      </w:r>
    </w:p>
    <w:p w14:paraId="1B826126" w14:textId="77777777" w:rsidR="0007579B" w:rsidRDefault="0007579B" w:rsidP="0007579B">
      <w:pPr>
        <w:pStyle w:val="CaptionText"/>
      </w:pPr>
      <w:r>
        <w:t xml:space="preserve">Source: Wikimedia Commons </w:t>
      </w:r>
    </w:p>
    <w:p w14:paraId="1B826127" w14:textId="77777777" w:rsidR="0007579B" w:rsidRDefault="0007579B" w:rsidP="0007579B">
      <w:pPr>
        <w:pStyle w:val="CaptionText"/>
      </w:pPr>
      <w:r>
        <w:t>License: Public Domain</w:t>
      </w:r>
    </w:p>
    <w:p w14:paraId="1B826128" w14:textId="77777777" w:rsidR="0007579B" w:rsidRDefault="0007579B" w:rsidP="0007579B">
      <w:pPr>
        <w:pStyle w:val="Body"/>
      </w:pPr>
    </w:p>
    <w:p w14:paraId="1B826129" w14:textId="77777777" w:rsidR="00FD5D31" w:rsidRDefault="0007579B" w:rsidP="0007579B">
      <w:pPr>
        <w:pStyle w:val="Header3"/>
      </w:pPr>
      <w:r>
        <w:lastRenderedPageBreak/>
        <w:t xml:space="preserve">1.6.2 </w:t>
      </w:r>
      <w:r w:rsidR="00FD5D31">
        <w:t>Communal Needs and Purposes</w:t>
      </w:r>
    </w:p>
    <w:p w14:paraId="1B82612A" w14:textId="77777777" w:rsidR="00FD5D31" w:rsidRDefault="00FD5D31" w:rsidP="0007579B">
      <w:pPr>
        <w:pStyle w:val="Body"/>
      </w:pPr>
      <w:r>
        <w:t>Across history and geography, we see religious and political communities that remain stable despite constant pressure from both internal and external sources. One way in which communities maintain stability is in the production of works of art that identify common values and experiences within that community and thus bring people together.</w:t>
      </w:r>
    </w:p>
    <w:p w14:paraId="1B82612B" w14:textId="77777777" w:rsidR="00FD5D31" w:rsidRDefault="00FD5D31" w:rsidP="0007579B">
      <w:pPr>
        <w:pStyle w:val="Body"/>
      </w:pPr>
      <w:r>
        <w:t>Architecture,</w:t>
      </w:r>
      <w:r>
        <w:rPr>
          <w:spacing w:val="-5"/>
        </w:rPr>
        <w:t xml:space="preserve"> </w:t>
      </w:r>
      <w:r>
        <w:t>monuments,</w:t>
      </w:r>
      <w:r>
        <w:rPr>
          <w:spacing w:val="-4"/>
        </w:rPr>
        <w:t xml:space="preserve"> </w:t>
      </w:r>
      <w:r>
        <w:t>murals,</w:t>
      </w:r>
      <w:r>
        <w:rPr>
          <w:spacing w:val="-4"/>
        </w:rPr>
        <w:t xml:space="preserve"> </w:t>
      </w:r>
      <w:r>
        <w:t>and</w:t>
      </w:r>
      <w:r>
        <w:rPr>
          <w:spacing w:val="-4"/>
        </w:rPr>
        <w:t xml:space="preserve"> </w:t>
      </w:r>
      <w:r>
        <w:t>icons</w:t>
      </w:r>
      <w:r>
        <w:rPr>
          <w:spacing w:val="-5"/>
        </w:rPr>
        <w:t xml:space="preserve"> </w:t>
      </w:r>
      <w:r>
        <w:t>are</w:t>
      </w:r>
      <w:r>
        <w:rPr>
          <w:spacing w:val="-4"/>
        </w:rPr>
        <w:t xml:space="preserve"> </w:t>
      </w:r>
      <w:r>
        <w:t>visible</w:t>
      </w:r>
      <w:r>
        <w:rPr>
          <w:spacing w:val="-4"/>
        </w:rPr>
        <w:t xml:space="preserve"> </w:t>
      </w:r>
      <w:r>
        <w:t>guides</w:t>
      </w:r>
      <w:r>
        <w:rPr>
          <w:spacing w:val="-4"/>
        </w:rPr>
        <w:t xml:space="preserve"> </w:t>
      </w:r>
      <w:r>
        <w:t>to</w:t>
      </w:r>
      <w:r>
        <w:rPr>
          <w:spacing w:val="-4"/>
        </w:rPr>
        <w:t xml:space="preserve"> </w:t>
      </w:r>
      <w:r>
        <w:t>community</w:t>
      </w:r>
      <w:r>
        <w:rPr>
          <w:spacing w:val="-5"/>
        </w:rPr>
        <w:t xml:space="preserve"> </w:t>
      </w:r>
      <w:r>
        <w:t>participation</w:t>
      </w:r>
      <w:r>
        <w:rPr>
          <w:spacing w:val="-4"/>
        </w:rPr>
        <w:t xml:space="preserve"> </w:t>
      </w:r>
      <w:r>
        <w:t>in the</w:t>
      </w:r>
      <w:r>
        <w:rPr>
          <w:spacing w:val="-9"/>
        </w:rPr>
        <w:t xml:space="preserve"> </w:t>
      </w:r>
      <w:r>
        <w:t>arts</w:t>
      </w:r>
      <w:r>
        <w:rPr>
          <w:spacing w:val="-9"/>
        </w:rPr>
        <w:t xml:space="preserve"> </w:t>
      </w:r>
      <w:r>
        <w:t>and</w:t>
      </w:r>
      <w:r>
        <w:rPr>
          <w:spacing w:val="-10"/>
        </w:rPr>
        <w:t xml:space="preserve"> </w:t>
      </w:r>
      <w:r>
        <w:t>often</w:t>
      </w:r>
      <w:r>
        <w:rPr>
          <w:spacing w:val="-8"/>
        </w:rPr>
        <w:t xml:space="preserve"> </w:t>
      </w:r>
      <w:r>
        <w:t>use</w:t>
      </w:r>
      <w:r>
        <w:rPr>
          <w:spacing w:val="-8"/>
        </w:rPr>
        <w:t xml:space="preserve"> </w:t>
      </w:r>
      <w:r>
        <w:t>image-making</w:t>
      </w:r>
      <w:r>
        <w:rPr>
          <w:spacing w:val="-10"/>
        </w:rPr>
        <w:t xml:space="preserve"> </w:t>
      </w:r>
      <w:r>
        <w:t>conventions.</w:t>
      </w:r>
      <w:r>
        <w:rPr>
          <w:spacing w:val="-9"/>
        </w:rPr>
        <w:t xml:space="preserve"> </w:t>
      </w:r>
      <w:r>
        <w:t>A</w:t>
      </w:r>
      <w:r>
        <w:rPr>
          <w:spacing w:val="-8"/>
        </w:rPr>
        <w:t xml:space="preserve"> </w:t>
      </w:r>
      <w:r>
        <w:rPr>
          <w:b/>
        </w:rPr>
        <w:t>convention</w:t>
      </w:r>
      <w:r>
        <w:rPr>
          <w:b/>
          <w:spacing w:val="-12"/>
        </w:rPr>
        <w:t xml:space="preserve"> </w:t>
      </w:r>
      <w:r>
        <w:t>is</w:t>
      </w:r>
      <w:r>
        <w:rPr>
          <w:spacing w:val="-9"/>
        </w:rPr>
        <w:t xml:space="preserve"> </w:t>
      </w:r>
      <w:r>
        <w:t>an</w:t>
      </w:r>
      <w:r>
        <w:rPr>
          <w:spacing w:val="-9"/>
        </w:rPr>
        <w:t xml:space="preserve"> </w:t>
      </w:r>
      <w:r>
        <w:t>agreed</w:t>
      </w:r>
      <w:r>
        <w:rPr>
          <w:spacing w:val="-9"/>
        </w:rPr>
        <w:t xml:space="preserve"> </w:t>
      </w:r>
      <w:r>
        <w:t>upon</w:t>
      </w:r>
      <w:r>
        <w:rPr>
          <w:spacing w:val="-9"/>
        </w:rPr>
        <w:t xml:space="preserve"> </w:t>
      </w:r>
      <w:r>
        <w:t>way</w:t>
      </w:r>
      <w:r>
        <w:rPr>
          <w:spacing w:val="-9"/>
        </w:rPr>
        <w:t xml:space="preserve"> </w:t>
      </w:r>
      <w:r>
        <w:t>of</w:t>
      </w:r>
      <w:r>
        <w:rPr>
          <w:spacing w:val="-10"/>
        </w:rPr>
        <w:t xml:space="preserve"> </w:t>
      </w:r>
      <w:r>
        <w:t>thinking,</w:t>
      </w:r>
      <w:r>
        <w:rPr>
          <w:spacing w:val="-5"/>
        </w:rPr>
        <w:t xml:space="preserve"> </w:t>
      </w:r>
      <w:r>
        <w:t>speaking,</w:t>
      </w:r>
      <w:r>
        <w:rPr>
          <w:spacing w:val="-4"/>
        </w:rPr>
        <w:t xml:space="preserve"> </w:t>
      </w:r>
      <w:r>
        <w:t>or</w:t>
      </w:r>
      <w:r>
        <w:rPr>
          <w:spacing w:val="-4"/>
        </w:rPr>
        <w:t xml:space="preserve"> </w:t>
      </w:r>
      <w:r>
        <w:t>acting</w:t>
      </w:r>
      <w:r>
        <w:rPr>
          <w:spacing w:val="-4"/>
        </w:rPr>
        <w:t xml:space="preserve"> </w:t>
      </w:r>
      <w:r>
        <w:t>in</w:t>
      </w:r>
      <w:r>
        <w:rPr>
          <w:spacing w:val="-4"/>
        </w:rPr>
        <w:t xml:space="preserve"> </w:t>
      </w:r>
      <w:r>
        <w:t>a</w:t>
      </w:r>
      <w:r>
        <w:rPr>
          <w:spacing w:val="-4"/>
        </w:rPr>
        <w:t xml:space="preserve"> </w:t>
      </w:r>
      <w:r>
        <w:t>social</w:t>
      </w:r>
      <w:r>
        <w:rPr>
          <w:spacing w:val="-4"/>
        </w:rPr>
        <w:t xml:space="preserve"> </w:t>
      </w:r>
      <w:r>
        <w:t>context.</w:t>
      </w:r>
      <w:r>
        <w:rPr>
          <w:spacing w:val="-4"/>
        </w:rPr>
        <w:t xml:space="preserve"> </w:t>
      </w:r>
      <w:r>
        <w:t>There</w:t>
      </w:r>
      <w:r>
        <w:rPr>
          <w:spacing w:val="-4"/>
        </w:rPr>
        <w:t xml:space="preserve"> </w:t>
      </w:r>
      <w:r>
        <w:t>are</w:t>
      </w:r>
      <w:r>
        <w:rPr>
          <w:spacing w:val="-4"/>
        </w:rPr>
        <w:t xml:space="preserve"> </w:t>
      </w:r>
      <w:r>
        <w:t>many</w:t>
      </w:r>
      <w:r>
        <w:rPr>
          <w:spacing w:val="-4"/>
        </w:rPr>
        <w:t xml:space="preserve"> </w:t>
      </w:r>
      <w:r>
        <w:t>kinds</w:t>
      </w:r>
      <w:r>
        <w:rPr>
          <w:spacing w:val="-4"/>
        </w:rPr>
        <w:t xml:space="preserve"> </w:t>
      </w:r>
      <w:r>
        <w:t>of</w:t>
      </w:r>
      <w:r>
        <w:rPr>
          <w:spacing w:val="-4"/>
        </w:rPr>
        <w:t xml:space="preserve"> </w:t>
      </w:r>
      <w:r>
        <w:t>conventions,</w:t>
      </w:r>
      <w:r>
        <w:rPr>
          <w:spacing w:val="-5"/>
        </w:rPr>
        <w:t xml:space="preserve"> </w:t>
      </w:r>
      <w:r>
        <w:t>including</w:t>
      </w:r>
      <w:r>
        <w:rPr>
          <w:spacing w:val="-4"/>
        </w:rPr>
        <w:t xml:space="preserve"> </w:t>
      </w:r>
      <w:r>
        <w:t>visual conventions.</w:t>
      </w:r>
      <w:r>
        <w:rPr>
          <w:spacing w:val="-7"/>
        </w:rPr>
        <w:t xml:space="preserve"> </w:t>
      </w:r>
      <w:r>
        <w:t>A</w:t>
      </w:r>
      <w:r>
        <w:rPr>
          <w:spacing w:val="-6"/>
        </w:rPr>
        <w:t xml:space="preserve"> </w:t>
      </w:r>
      <w:r>
        <w:t>good</w:t>
      </w:r>
      <w:r>
        <w:rPr>
          <w:spacing w:val="-6"/>
        </w:rPr>
        <w:t xml:space="preserve"> </w:t>
      </w:r>
      <w:r>
        <w:t>example</w:t>
      </w:r>
      <w:r>
        <w:rPr>
          <w:spacing w:val="-6"/>
        </w:rPr>
        <w:t xml:space="preserve"> </w:t>
      </w:r>
      <w:r>
        <w:t>in</w:t>
      </w:r>
      <w:r>
        <w:rPr>
          <w:spacing w:val="-6"/>
        </w:rPr>
        <w:t xml:space="preserve"> </w:t>
      </w:r>
      <w:r>
        <w:t>visual</w:t>
      </w:r>
      <w:r>
        <w:rPr>
          <w:spacing w:val="-6"/>
        </w:rPr>
        <w:t xml:space="preserve"> </w:t>
      </w:r>
      <w:r>
        <w:t>art</w:t>
      </w:r>
      <w:r>
        <w:rPr>
          <w:spacing w:val="-6"/>
        </w:rPr>
        <w:t xml:space="preserve"> </w:t>
      </w:r>
      <w:r>
        <w:t>would</w:t>
      </w:r>
      <w:r>
        <w:rPr>
          <w:spacing w:val="-6"/>
        </w:rPr>
        <w:t xml:space="preserve"> </w:t>
      </w:r>
      <w:r>
        <w:t>be</w:t>
      </w:r>
      <w:r>
        <w:rPr>
          <w:spacing w:val="-6"/>
        </w:rPr>
        <w:t xml:space="preserve"> </w:t>
      </w:r>
      <w:r>
        <w:t>a</w:t>
      </w:r>
      <w:r>
        <w:rPr>
          <w:spacing w:val="-6"/>
        </w:rPr>
        <w:t xml:space="preserve"> </w:t>
      </w:r>
      <w:r>
        <w:t>conventional</w:t>
      </w:r>
      <w:r>
        <w:rPr>
          <w:spacing w:val="-6"/>
        </w:rPr>
        <w:t xml:space="preserve"> </w:t>
      </w:r>
      <w:r>
        <w:t>sense</w:t>
      </w:r>
      <w:r>
        <w:rPr>
          <w:spacing w:val="-7"/>
        </w:rPr>
        <w:t xml:space="preserve"> </w:t>
      </w:r>
      <w:r>
        <w:t>of</w:t>
      </w:r>
      <w:r>
        <w:rPr>
          <w:spacing w:val="-6"/>
        </w:rPr>
        <w:t xml:space="preserve"> </w:t>
      </w:r>
      <w:r>
        <w:t>direction.</w:t>
      </w:r>
      <w:r>
        <w:rPr>
          <w:spacing w:val="-6"/>
        </w:rPr>
        <w:t xml:space="preserve"> </w:t>
      </w:r>
      <w:r>
        <w:t>In</w:t>
      </w:r>
      <w:r>
        <w:rPr>
          <w:spacing w:val="-6"/>
        </w:rPr>
        <w:t xml:space="preserve"> </w:t>
      </w:r>
      <w:r>
        <w:t>Western cultures,</w:t>
      </w:r>
      <w:r>
        <w:rPr>
          <w:spacing w:val="-10"/>
        </w:rPr>
        <w:t xml:space="preserve"> </w:t>
      </w:r>
      <w:r>
        <w:t>text</w:t>
      </w:r>
      <w:r>
        <w:rPr>
          <w:spacing w:val="-10"/>
        </w:rPr>
        <w:t xml:space="preserve"> </w:t>
      </w:r>
      <w:r>
        <w:t>is</w:t>
      </w:r>
      <w:r>
        <w:rPr>
          <w:spacing w:val="-10"/>
        </w:rPr>
        <w:t xml:space="preserve"> </w:t>
      </w:r>
      <w:r>
        <w:t>generally</w:t>
      </w:r>
      <w:r>
        <w:rPr>
          <w:spacing w:val="-10"/>
        </w:rPr>
        <w:t xml:space="preserve"> </w:t>
      </w:r>
      <w:r>
        <w:t>read</w:t>
      </w:r>
      <w:r>
        <w:rPr>
          <w:spacing w:val="-10"/>
        </w:rPr>
        <w:t xml:space="preserve"> </w:t>
      </w:r>
      <w:r>
        <w:t>left</w:t>
      </w:r>
      <w:r>
        <w:rPr>
          <w:spacing w:val="-10"/>
        </w:rPr>
        <w:t xml:space="preserve"> </w:t>
      </w:r>
      <w:r>
        <w:t>to</w:t>
      </w:r>
      <w:r>
        <w:rPr>
          <w:spacing w:val="-10"/>
        </w:rPr>
        <w:t xml:space="preserve"> </w:t>
      </w:r>
      <w:r>
        <w:t>right.</w:t>
      </w:r>
      <w:r>
        <w:rPr>
          <w:spacing w:val="-10"/>
        </w:rPr>
        <w:t xml:space="preserve"> </w:t>
      </w:r>
      <w:r>
        <w:t>Therefore,</w:t>
      </w:r>
      <w:r>
        <w:rPr>
          <w:spacing w:val="-10"/>
        </w:rPr>
        <w:t xml:space="preserve"> </w:t>
      </w:r>
      <w:r>
        <w:t>when</w:t>
      </w:r>
      <w:r>
        <w:rPr>
          <w:spacing w:val="-10"/>
        </w:rPr>
        <w:t xml:space="preserve"> </w:t>
      </w:r>
      <w:r>
        <w:t>they</w:t>
      </w:r>
      <w:r>
        <w:rPr>
          <w:spacing w:val="-10"/>
        </w:rPr>
        <w:t xml:space="preserve"> </w:t>
      </w:r>
      <w:r>
        <w:t>look</w:t>
      </w:r>
      <w:r>
        <w:rPr>
          <w:spacing w:val="-10"/>
        </w:rPr>
        <w:t xml:space="preserve"> </w:t>
      </w:r>
      <w:r>
        <w:t>at</w:t>
      </w:r>
      <w:r>
        <w:rPr>
          <w:spacing w:val="-10"/>
        </w:rPr>
        <w:t xml:space="preserve"> </w:t>
      </w:r>
      <w:r>
        <w:t>artwork,</w:t>
      </w:r>
      <w:r>
        <w:rPr>
          <w:spacing w:val="-10"/>
        </w:rPr>
        <w:t xml:space="preserve"> </w:t>
      </w:r>
      <w:r>
        <w:t>Western</w:t>
      </w:r>
      <w:r>
        <w:rPr>
          <w:spacing w:val="-10"/>
        </w:rPr>
        <w:t xml:space="preserve"> </w:t>
      </w:r>
      <w:r>
        <w:t>viewers tend</w:t>
      </w:r>
      <w:r>
        <w:rPr>
          <w:spacing w:val="-7"/>
        </w:rPr>
        <w:t xml:space="preserve"> </w:t>
      </w:r>
      <w:r>
        <w:t>to</w:t>
      </w:r>
      <w:r>
        <w:rPr>
          <w:spacing w:val="-6"/>
        </w:rPr>
        <w:t xml:space="preserve"> </w:t>
      </w:r>
      <w:r>
        <w:t>“enter”</w:t>
      </w:r>
      <w:r>
        <w:rPr>
          <w:spacing w:val="-7"/>
        </w:rPr>
        <w:t xml:space="preserve"> </w:t>
      </w:r>
      <w:r>
        <w:t>a</w:t>
      </w:r>
      <w:r>
        <w:rPr>
          <w:spacing w:val="-6"/>
        </w:rPr>
        <w:t xml:space="preserve"> </w:t>
      </w:r>
      <w:r>
        <w:t>picture</w:t>
      </w:r>
      <w:r>
        <w:rPr>
          <w:spacing w:val="-7"/>
        </w:rPr>
        <w:t xml:space="preserve"> </w:t>
      </w:r>
      <w:r>
        <w:t>on</w:t>
      </w:r>
      <w:r>
        <w:rPr>
          <w:spacing w:val="-6"/>
        </w:rPr>
        <w:t xml:space="preserve"> </w:t>
      </w:r>
      <w:r>
        <w:t>the</w:t>
      </w:r>
      <w:r>
        <w:rPr>
          <w:spacing w:val="-7"/>
        </w:rPr>
        <w:t xml:space="preserve"> </w:t>
      </w:r>
      <w:r>
        <w:t>upper</w:t>
      </w:r>
      <w:r>
        <w:rPr>
          <w:spacing w:val="-6"/>
        </w:rPr>
        <w:t xml:space="preserve"> </w:t>
      </w:r>
      <w:r>
        <w:t>left</w:t>
      </w:r>
      <w:r>
        <w:rPr>
          <w:spacing w:val="-6"/>
        </w:rPr>
        <w:t xml:space="preserve"> </w:t>
      </w:r>
      <w:r>
        <w:t>and</w:t>
      </w:r>
      <w:r>
        <w:rPr>
          <w:spacing w:val="-7"/>
        </w:rPr>
        <w:t xml:space="preserve"> </w:t>
      </w:r>
      <w:r>
        <w:t>proceed</w:t>
      </w:r>
      <w:r>
        <w:rPr>
          <w:spacing w:val="-5"/>
        </w:rPr>
        <w:t xml:space="preserve"> </w:t>
      </w:r>
      <w:r>
        <w:t>to</w:t>
      </w:r>
      <w:r>
        <w:rPr>
          <w:spacing w:val="-7"/>
        </w:rPr>
        <w:t xml:space="preserve"> </w:t>
      </w:r>
      <w:r>
        <w:t>the</w:t>
      </w:r>
      <w:r>
        <w:rPr>
          <w:spacing w:val="-6"/>
        </w:rPr>
        <w:t xml:space="preserve"> </w:t>
      </w:r>
      <w:r>
        <w:t>right.</w:t>
      </w:r>
      <w:r>
        <w:rPr>
          <w:spacing w:val="-7"/>
        </w:rPr>
        <w:t xml:space="preserve"> </w:t>
      </w:r>
      <w:r>
        <w:t>Objects</w:t>
      </w:r>
      <w:r>
        <w:rPr>
          <w:spacing w:val="-6"/>
        </w:rPr>
        <w:t xml:space="preserve"> </w:t>
      </w:r>
      <w:r>
        <w:t>that</w:t>
      </w:r>
      <w:r>
        <w:rPr>
          <w:spacing w:val="-7"/>
        </w:rPr>
        <w:t xml:space="preserve"> </w:t>
      </w:r>
      <w:r>
        <w:t>appear</w:t>
      </w:r>
      <w:r>
        <w:rPr>
          <w:spacing w:val="-6"/>
        </w:rPr>
        <w:t xml:space="preserve"> </w:t>
      </w:r>
      <w:r>
        <w:t>on</w:t>
      </w:r>
      <w:r>
        <w:rPr>
          <w:spacing w:val="-7"/>
        </w:rPr>
        <w:t xml:space="preserve"> </w:t>
      </w:r>
      <w:r>
        <w:t>the</w:t>
      </w:r>
      <w:r>
        <w:rPr>
          <w:spacing w:val="-6"/>
        </w:rPr>
        <w:t xml:space="preserve"> </w:t>
      </w:r>
      <w:r>
        <w:t>left</w:t>
      </w:r>
      <w:r w:rsidR="0007579B">
        <w:t xml:space="preserve"> </w:t>
      </w:r>
      <w:r>
        <w:rPr>
          <w:color w:val="231F20"/>
        </w:rPr>
        <w:t>side of an image are thought</w:t>
      </w:r>
      <w:r>
        <w:rPr>
          <w:color w:val="231F20"/>
          <w:spacing w:val="-18"/>
        </w:rPr>
        <w:t xml:space="preserve"> </w:t>
      </w:r>
      <w:r>
        <w:rPr>
          <w:color w:val="231F20"/>
        </w:rPr>
        <w:t>to be “first,” while ones that appear on the right are thought to be “later.” Since Asian texts follow a different convention, and</w:t>
      </w:r>
      <w:r>
        <w:rPr>
          <w:color w:val="231F20"/>
          <w:spacing w:val="-15"/>
        </w:rPr>
        <w:t xml:space="preserve"> </w:t>
      </w:r>
      <w:r>
        <w:rPr>
          <w:color w:val="231F20"/>
        </w:rPr>
        <w:t>tend</w:t>
      </w:r>
      <w:r>
        <w:rPr>
          <w:color w:val="231F20"/>
          <w:spacing w:val="-14"/>
        </w:rPr>
        <w:t xml:space="preserve"> </w:t>
      </w:r>
      <w:r>
        <w:rPr>
          <w:color w:val="231F20"/>
        </w:rPr>
        <w:t>to</w:t>
      </w:r>
      <w:r>
        <w:rPr>
          <w:color w:val="231F20"/>
          <w:spacing w:val="-15"/>
        </w:rPr>
        <w:t xml:space="preserve"> </w:t>
      </w:r>
      <w:r>
        <w:rPr>
          <w:color w:val="231F20"/>
        </w:rPr>
        <w:t>be</w:t>
      </w:r>
      <w:r>
        <w:rPr>
          <w:color w:val="231F20"/>
          <w:spacing w:val="-14"/>
        </w:rPr>
        <w:t xml:space="preserve"> </w:t>
      </w:r>
      <w:r>
        <w:rPr>
          <w:color w:val="231F20"/>
        </w:rPr>
        <w:t>read</w:t>
      </w:r>
      <w:r>
        <w:rPr>
          <w:color w:val="231F20"/>
          <w:spacing w:val="-15"/>
        </w:rPr>
        <w:t xml:space="preserve"> </w:t>
      </w:r>
      <w:r>
        <w:rPr>
          <w:color w:val="231F20"/>
        </w:rPr>
        <w:t>right</w:t>
      </w:r>
      <w:r>
        <w:rPr>
          <w:color w:val="231F20"/>
          <w:spacing w:val="-14"/>
        </w:rPr>
        <w:t xml:space="preserve"> </w:t>
      </w:r>
      <w:r>
        <w:rPr>
          <w:color w:val="231F20"/>
        </w:rPr>
        <w:t>to</w:t>
      </w:r>
      <w:r>
        <w:rPr>
          <w:color w:val="231F20"/>
          <w:spacing w:val="-15"/>
        </w:rPr>
        <w:t xml:space="preserve"> </w:t>
      </w:r>
      <w:r>
        <w:rPr>
          <w:color w:val="231F20"/>
        </w:rPr>
        <w:t>left, an Asian viewer would unconsciously assume the</w:t>
      </w:r>
      <w:r>
        <w:rPr>
          <w:color w:val="231F20"/>
          <w:spacing w:val="-12"/>
        </w:rPr>
        <w:t xml:space="preserve"> </w:t>
      </w:r>
      <w:r>
        <w:rPr>
          <w:color w:val="231F20"/>
        </w:rPr>
        <w:t>opposite.</w:t>
      </w:r>
    </w:p>
    <w:p w14:paraId="1B82612C" w14:textId="77777777" w:rsidR="00FD5D31" w:rsidRDefault="00FD5D31" w:rsidP="0007579B">
      <w:pPr>
        <w:pStyle w:val="Body"/>
        <w:rPr>
          <w:color w:val="231F20"/>
        </w:rPr>
      </w:pPr>
      <w:r>
        <w:t>Architecture, especially of public buildings, is an expression of a community’s values. Courthouses, libraries, town halls,</w:t>
      </w:r>
      <w:r w:rsidR="00B13C0E">
        <w:t xml:space="preserve"> </w:t>
      </w:r>
      <w:r>
        <w:t>schools,</w:t>
      </w:r>
      <w:r w:rsidR="00B13C0E">
        <w:t xml:space="preserve"> </w:t>
      </w:r>
      <w:r>
        <w:t>banks,</w:t>
      </w:r>
      <w:r w:rsidR="00B13C0E">
        <w:t xml:space="preserve"> </w:t>
      </w:r>
      <w:r>
        <w:t>factories, and jails are all designed for community purposes, and their shapes become strongly associated with their</w:t>
      </w:r>
      <w:r>
        <w:rPr>
          <w:spacing w:val="27"/>
        </w:rPr>
        <w:t xml:space="preserve"> </w:t>
      </w:r>
      <w:r>
        <w:t>function:</w:t>
      </w:r>
      <w:r w:rsidR="0007579B">
        <w:t xml:space="preserve"> </w:t>
      </w:r>
      <w:r>
        <w:rPr>
          <w:color w:val="231F20"/>
        </w:rPr>
        <w:t>the</w:t>
      </w:r>
      <w:r w:rsidR="00B13C0E">
        <w:rPr>
          <w:color w:val="231F20"/>
        </w:rPr>
        <w:t xml:space="preserve"> </w:t>
      </w:r>
      <w:r>
        <w:rPr>
          <w:color w:val="231F20"/>
        </w:rPr>
        <w:t>architectural</w:t>
      </w:r>
      <w:r w:rsidR="00B13C0E">
        <w:rPr>
          <w:color w:val="231F20"/>
        </w:rPr>
        <w:t xml:space="preserve"> </w:t>
      </w:r>
      <w:r>
        <w:rPr>
          <w:color w:val="231F20"/>
        </w:rPr>
        <w:t>shapes</w:t>
      </w:r>
      <w:r w:rsidR="00B13C0E">
        <w:rPr>
          <w:color w:val="231F20"/>
        </w:rPr>
        <w:t xml:space="preserve"> </w:t>
      </w:r>
      <w:r>
        <w:rPr>
          <w:color w:val="231F20"/>
        </w:rPr>
        <w:t>become</w:t>
      </w:r>
      <w:r>
        <w:rPr>
          <w:color w:val="231F20"/>
          <w:spacing w:val="-8"/>
        </w:rPr>
        <w:t xml:space="preserve"> </w:t>
      </w:r>
      <w:r>
        <w:rPr>
          <w:color w:val="231F20"/>
        </w:rPr>
        <w:t>conventions.</w:t>
      </w:r>
      <w:r>
        <w:rPr>
          <w:color w:val="231F20"/>
          <w:spacing w:val="-8"/>
        </w:rPr>
        <w:t xml:space="preserve"> </w:t>
      </w:r>
      <w:r>
        <w:rPr>
          <w:color w:val="231F20"/>
        </w:rPr>
        <w:t>The</w:t>
      </w:r>
      <w:r>
        <w:rPr>
          <w:color w:val="231F20"/>
          <w:spacing w:val="-8"/>
        </w:rPr>
        <w:t xml:space="preserve"> </w:t>
      </w:r>
      <w:r>
        <w:rPr>
          <w:color w:val="231F20"/>
        </w:rPr>
        <w:t>use</w:t>
      </w:r>
      <w:r>
        <w:rPr>
          <w:color w:val="231F20"/>
          <w:spacing w:val="-7"/>
        </w:rPr>
        <w:t xml:space="preserve"> </w:t>
      </w:r>
      <w:r>
        <w:rPr>
          <w:color w:val="231F20"/>
        </w:rPr>
        <w:t>of</w:t>
      </w:r>
      <w:r>
        <w:rPr>
          <w:color w:val="231F20"/>
          <w:spacing w:val="-8"/>
        </w:rPr>
        <w:t xml:space="preserve"> </w:t>
      </w:r>
      <w:r>
        <w:rPr>
          <w:color w:val="231F20"/>
        </w:rPr>
        <w:t>older</w:t>
      </w:r>
      <w:r>
        <w:rPr>
          <w:color w:val="231F20"/>
          <w:spacing w:val="-8"/>
        </w:rPr>
        <w:t xml:space="preserve"> </w:t>
      </w:r>
      <w:r>
        <w:rPr>
          <w:color w:val="231F20"/>
        </w:rPr>
        <w:t>styles</w:t>
      </w:r>
      <w:r>
        <w:rPr>
          <w:color w:val="231F20"/>
          <w:spacing w:val="-7"/>
        </w:rPr>
        <w:t xml:space="preserve"> </w:t>
      </w:r>
      <w:r>
        <w:rPr>
          <w:color w:val="231F20"/>
        </w:rPr>
        <w:t>of</w:t>
      </w:r>
      <w:r>
        <w:rPr>
          <w:color w:val="231F20"/>
          <w:spacing w:val="-8"/>
        </w:rPr>
        <w:t xml:space="preserve"> </w:t>
      </w:r>
      <w:r>
        <w:rPr>
          <w:color w:val="231F20"/>
        </w:rPr>
        <w:t>architecture</w:t>
      </w:r>
      <w:r>
        <w:rPr>
          <w:color w:val="231F20"/>
          <w:spacing w:val="-8"/>
        </w:rPr>
        <w:t xml:space="preserve"> </w:t>
      </w:r>
      <w:r>
        <w:rPr>
          <w:color w:val="231F20"/>
        </w:rPr>
        <w:t>can</w:t>
      </w:r>
      <w:r>
        <w:rPr>
          <w:color w:val="231F20"/>
          <w:spacing w:val="-7"/>
        </w:rPr>
        <w:t xml:space="preserve"> </w:t>
      </w:r>
      <w:r>
        <w:rPr>
          <w:color w:val="231F20"/>
        </w:rPr>
        <w:t>be</w:t>
      </w:r>
      <w:r>
        <w:rPr>
          <w:color w:val="231F20"/>
          <w:spacing w:val="-8"/>
        </w:rPr>
        <w:t xml:space="preserve"> </w:t>
      </w:r>
      <w:r>
        <w:rPr>
          <w:color w:val="231F20"/>
        </w:rPr>
        <w:t>as</w:t>
      </w:r>
      <w:r>
        <w:rPr>
          <w:color w:val="231F20"/>
          <w:spacing w:val="-8"/>
        </w:rPr>
        <w:t xml:space="preserve"> </w:t>
      </w:r>
      <w:r>
        <w:rPr>
          <w:color w:val="231F20"/>
        </w:rPr>
        <w:t>references</w:t>
      </w:r>
      <w:r>
        <w:rPr>
          <w:color w:val="231F20"/>
          <w:spacing w:val="-7"/>
        </w:rPr>
        <w:t xml:space="preserve"> </w:t>
      </w:r>
      <w:r>
        <w:rPr>
          <w:color w:val="231F20"/>
        </w:rPr>
        <w:t>to</w:t>
      </w:r>
      <w:r>
        <w:rPr>
          <w:color w:val="231F20"/>
          <w:spacing w:val="-8"/>
        </w:rPr>
        <w:t xml:space="preserve"> </w:t>
      </w:r>
      <w:r>
        <w:rPr>
          <w:color w:val="231F20"/>
        </w:rPr>
        <w:t>the</w:t>
      </w:r>
      <w:r>
        <w:rPr>
          <w:color w:val="231F20"/>
          <w:spacing w:val="-8"/>
        </w:rPr>
        <w:t xml:space="preserve"> </w:t>
      </w:r>
      <w:r>
        <w:rPr>
          <w:color w:val="231F20"/>
        </w:rPr>
        <w:t>values</w:t>
      </w:r>
      <w:r>
        <w:rPr>
          <w:color w:val="231F20"/>
          <w:spacing w:val="-7"/>
        </w:rPr>
        <w:t xml:space="preserve"> </w:t>
      </w:r>
      <w:r>
        <w:rPr>
          <w:color w:val="231F20"/>
        </w:rPr>
        <w:t>of</w:t>
      </w:r>
      <w:r>
        <w:rPr>
          <w:color w:val="231F20"/>
          <w:spacing w:val="-8"/>
        </w:rPr>
        <w:t xml:space="preserve"> </w:t>
      </w:r>
      <w:r>
        <w:rPr>
          <w:color w:val="231F20"/>
        </w:rPr>
        <w:t>previous cultures. In the United States, for example, many government buildings are designed with imposing stone facades using classical Greek and Roman columns that symbolize strength and stability.</w:t>
      </w:r>
      <w:r>
        <w:rPr>
          <w:color w:val="231F20"/>
          <w:spacing w:val="-7"/>
        </w:rPr>
        <w:t xml:space="preserve"> </w:t>
      </w:r>
      <w:r>
        <w:rPr>
          <w:color w:val="231F20"/>
        </w:rPr>
        <w:t>Federal</w:t>
      </w:r>
      <w:r>
        <w:rPr>
          <w:color w:val="231F20"/>
          <w:spacing w:val="-6"/>
        </w:rPr>
        <w:t xml:space="preserve"> </w:t>
      </w:r>
      <w:r>
        <w:rPr>
          <w:color w:val="231F20"/>
        </w:rPr>
        <w:t>government</w:t>
      </w:r>
      <w:r>
        <w:rPr>
          <w:color w:val="231F20"/>
          <w:spacing w:val="-6"/>
        </w:rPr>
        <w:t xml:space="preserve"> </w:t>
      </w:r>
      <w:r>
        <w:rPr>
          <w:color w:val="231F20"/>
        </w:rPr>
        <w:t>buildings</w:t>
      </w:r>
      <w:r>
        <w:rPr>
          <w:color w:val="231F20"/>
          <w:spacing w:val="-6"/>
        </w:rPr>
        <w:t xml:space="preserve"> </w:t>
      </w:r>
      <w:r>
        <w:rPr>
          <w:color w:val="231F20"/>
        </w:rPr>
        <w:t>such</w:t>
      </w:r>
      <w:r>
        <w:rPr>
          <w:color w:val="231F20"/>
          <w:spacing w:val="-5"/>
        </w:rPr>
        <w:t xml:space="preserve"> </w:t>
      </w:r>
      <w:r>
        <w:rPr>
          <w:color w:val="231F20"/>
        </w:rPr>
        <w:t>as</w:t>
      </w:r>
      <w:r>
        <w:rPr>
          <w:color w:val="231F20"/>
          <w:spacing w:val="-6"/>
        </w:rPr>
        <w:t xml:space="preserve"> </w:t>
      </w:r>
      <w:r>
        <w:rPr>
          <w:color w:val="231F20"/>
        </w:rPr>
        <w:t>the</w:t>
      </w:r>
      <w:r>
        <w:rPr>
          <w:color w:val="231F20"/>
          <w:spacing w:val="-6"/>
        </w:rPr>
        <w:t xml:space="preserve"> </w:t>
      </w:r>
      <w:r>
        <w:rPr>
          <w:color w:val="231F20"/>
        </w:rPr>
        <w:t>United</w:t>
      </w:r>
      <w:r>
        <w:rPr>
          <w:color w:val="231F20"/>
          <w:spacing w:val="-7"/>
        </w:rPr>
        <w:t xml:space="preserve"> </w:t>
      </w:r>
      <w:r>
        <w:rPr>
          <w:color w:val="231F20"/>
        </w:rPr>
        <w:t>States</w:t>
      </w:r>
      <w:r>
        <w:rPr>
          <w:color w:val="231F20"/>
          <w:spacing w:val="-6"/>
        </w:rPr>
        <w:t xml:space="preserve"> </w:t>
      </w:r>
      <w:r>
        <w:rPr>
          <w:color w:val="231F20"/>
        </w:rPr>
        <w:t>Capitol</w:t>
      </w:r>
      <w:r>
        <w:rPr>
          <w:color w:val="231F20"/>
          <w:spacing w:val="-5"/>
        </w:rPr>
        <w:t xml:space="preserve"> </w:t>
      </w:r>
      <w:r>
        <w:rPr>
          <w:color w:val="231F20"/>
        </w:rPr>
        <w:t>and</w:t>
      </w:r>
      <w:r>
        <w:rPr>
          <w:color w:val="231F20"/>
          <w:spacing w:val="-6"/>
        </w:rPr>
        <w:t xml:space="preserve"> </w:t>
      </w:r>
      <w:r>
        <w:rPr>
          <w:color w:val="231F20"/>
        </w:rPr>
        <w:t>the</w:t>
      </w:r>
      <w:r>
        <w:rPr>
          <w:color w:val="231F20"/>
          <w:spacing w:val="-5"/>
        </w:rPr>
        <w:t xml:space="preserve"> </w:t>
      </w:r>
      <w:r>
        <w:rPr>
          <w:color w:val="231F20"/>
        </w:rPr>
        <w:t>Supreme</w:t>
      </w:r>
      <w:r>
        <w:rPr>
          <w:color w:val="231F20"/>
          <w:spacing w:val="-6"/>
        </w:rPr>
        <w:t xml:space="preserve"> </w:t>
      </w:r>
      <w:r>
        <w:rPr>
          <w:color w:val="231F20"/>
        </w:rPr>
        <w:t>Court (Figure 1.25) were designed so that the community would associate ancient Greek and Roman ideals of virtue and integrity with the activities inside those more modern</w:t>
      </w:r>
      <w:r>
        <w:rPr>
          <w:color w:val="231F20"/>
          <w:spacing w:val="5"/>
        </w:rPr>
        <w:t xml:space="preserve"> </w:t>
      </w:r>
      <w:r>
        <w:rPr>
          <w:color w:val="231F20"/>
        </w:rPr>
        <w:t>buildings.</w:t>
      </w:r>
    </w:p>
    <w:p w14:paraId="1B82612D" w14:textId="77777777" w:rsidR="0007579B" w:rsidRDefault="0007579B" w:rsidP="0007579B">
      <w:pPr>
        <w:pStyle w:val="Body"/>
      </w:pPr>
    </w:p>
    <w:p w14:paraId="1B82612E" w14:textId="77777777" w:rsidR="0007579B" w:rsidRDefault="0007579B" w:rsidP="0007579B">
      <w:pPr>
        <w:pStyle w:val="Body"/>
        <w:ind w:firstLine="0"/>
        <w:jc w:val="center"/>
      </w:pPr>
      <w:r>
        <w:rPr>
          <w:noProof/>
        </w:rPr>
        <w:lastRenderedPageBreak/>
        <w:drawing>
          <wp:inline distT="0" distB="0" distL="0" distR="0" wp14:anchorId="1B8261FE" wp14:editId="17A78D01">
            <wp:extent cx="3778250" cy="2451100"/>
            <wp:effectExtent l="0" t="0" r="6350" b="0"/>
            <wp:docPr id="1750" name="Picture 1740" descr="U.S. Supreme Court Build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0" name="Picture 1740"/>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8250" cy="2451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2F" w14:textId="77777777" w:rsidR="0007579B" w:rsidRDefault="0007579B" w:rsidP="0007579B">
      <w:pPr>
        <w:pStyle w:val="CaptionHeader"/>
      </w:pPr>
      <w:r>
        <w:t>Figure 1.25 | U.S. Supreme Court Building</w:t>
      </w:r>
    </w:p>
    <w:p w14:paraId="1B826130" w14:textId="77777777" w:rsidR="0007579B" w:rsidRDefault="0007579B" w:rsidP="0007579B">
      <w:pPr>
        <w:pStyle w:val="CaptionText"/>
      </w:pPr>
      <w:r>
        <w:t xml:space="preserve">Photographer: US Government Employee </w:t>
      </w:r>
    </w:p>
    <w:p w14:paraId="1B826131" w14:textId="77777777" w:rsidR="0007579B" w:rsidRDefault="0007579B" w:rsidP="0007579B">
      <w:pPr>
        <w:pStyle w:val="CaptionText"/>
      </w:pPr>
      <w:r>
        <w:t>Source: Architect of the Capital</w:t>
      </w:r>
    </w:p>
    <w:p w14:paraId="1B826132" w14:textId="77777777" w:rsidR="0007579B" w:rsidRDefault="0007579B" w:rsidP="0007579B">
      <w:pPr>
        <w:pStyle w:val="CaptionText"/>
      </w:pPr>
      <w:r>
        <w:t>License: Public Domain</w:t>
      </w:r>
    </w:p>
    <w:p w14:paraId="1B826133" w14:textId="77777777" w:rsidR="0007579B" w:rsidRDefault="0007579B" w:rsidP="0007579B">
      <w:pPr>
        <w:pStyle w:val="Body"/>
      </w:pPr>
    </w:p>
    <w:p w14:paraId="1B826134" w14:textId="77777777" w:rsidR="00FD5D31" w:rsidRDefault="00FD5D31" w:rsidP="0007579B">
      <w:pPr>
        <w:pStyle w:val="Body"/>
      </w:pPr>
      <w:r>
        <w:t>Many twentieth-century architects, however, have followed the guiding principle of American architect Louis Sullivan (1856-1924, USA), that “form follows function.” In his design of the Bauhaus, Walter Gropius (1883-1969, Germany) rejected superfluous decoration and focused instead on the efficient and functional use of space and material. (Figure 1.26) The leading school of art, craft, and architecture in Germany from 1919-1933, the teachings</w:t>
      </w:r>
      <w:r w:rsidR="0007579B">
        <w:t xml:space="preserve"> </w:t>
      </w:r>
      <w:r>
        <w:rPr>
          <w:color w:val="231F20"/>
        </w:rPr>
        <w:t xml:space="preserve">of the </w:t>
      </w:r>
      <w:r>
        <w:rPr>
          <w:color w:val="231F20"/>
          <w:spacing w:val="-3"/>
        </w:rPr>
        <w:t xml:space="preserve">Bauhaus, </w:t>
      </w:r>
      <w:r>
        <w:rPr>
          <w:color w:val="231F20"/>
        </w:rPr>
        <w:t xml:space="preserve">or </w:t>
      </w:r>
      <w:r>
        <w:rPr>
          <w:color w:val="231F20"/>
          <w:spacing w:val="-3"/>
        </w:rPr>
        <w:t xml:space="preserve">“construction house,” have strongly influenced </w:t>
      </w:r>
      <w:r>
        <w:rPr>
          <w:color w:val="231F20"/>
        </w:rPr>
        <w:t>do</w:t>
      </w:r>
      <w:r>
        <w:rPr>
          <w:color w:val="231F20"/>
          <w:spacing w:val="-3"/>
        </w:rPr>
        <w:t xml:space="preserve">mestic </w:t>
      </w:r>
      <w:r>
        <w:rPr>
          <w:color w:val="231F20"/>
        </w:rPr>
        <w:t xml:space="preserve">and </w:t>
      </w:r>
      <w:r>
        <w:rPr>
          <w:color w:val="231F20"/>
          <w:spacing w:val="-3"/>
        </w:rPr>
        <w:t>industrial design internationally since that time.</w:t>
      </w:r>
    </w:p>
    <w:p w14:paraId="1B826135" w14:textId="77777777" w:rsidR="00FD5D31" w:rsidRDefault="00FD5D31" w:rsidP="0007579B">
      <w:pPr>
        <w:pStyle w:val="Body"/>
      </w:pPr>
    </w:p>
    <w:p w14:paraId="1B826136" w14:textId="77777777" w:rsidR="0007579B" w:rsidRDefault="0007579B" w:rsidP="0007579B">
      <w:pPr>
        <w:pStyle w:val="Body"/>
        <w:ind w:firstLine="0"/>
        <w:jc w:val="center"/>
      </w:pPr>
      <w:r>
        <w:rPr>
          <w:noProof/>
        </w:rPr>
        <w:drawing>
          <wp:inline distT="0" distB="0" distL="0" distR="0" wp14:anchorId="1B826200" wp14:editId="536EE8D7">
            <wp:extent cx="3485515" cy="2261235"/>
            <wp:effectExtent l="0" t="0" r="0" b="0"/>
            <wp:docPr id="1745" name="Picture 1735" descr="The Bauhaus Building in Dessau, German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5" name="Picture 1735"/>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85515" cy="226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37" w14:textId="77777777" w:rsidR="0007579B" w:rsidRDefault="0007579B" w:rsidP="0007579B">
      <w:pPr>
        <w:pStyle w:val="CaptionHeader"/>
      </w:pPr>
      <w:r>
        <w:t>Figure 1.26 | The Bauhaus Building in Dessau, Germany</w:t>
      </w:r>
    </w:p>
    <w:p w14:paraId="1B826138" w14:textId="77777777" w:rsidR="0007579B" w:rsidRDefault="0007579B" w:rsidP="0007579B">
      <w:pPr>
        <w:pStyle w:val="CaptionText"/>
      </w:pPr>
      <w:r>
        <w:t xml:space="preserve">Author: User </w:t>
      </w:r>
      <w:r>
        <w:t>“</w:t>
      </w:r>
      <w:r>
        <w:t>Mewes</w:t>
      </w:r>
      <w:r>
        <w:t>”</w:t>
      </w:r>
      <w:r>
        <w:t xml:space="preserve"> </w:t>
      </w:r>
    </w:p>
    <w:p w14:paraId="1B826139" w14:textId="77777777" w:rsidR="0007579B" w:rsidRDefault="0007579B" w:rsidP="0007579B">
      <w:pPr>
        <w:pStyle w:val="CaptionText"/>
      </w:pPr>
      <w:r>
        <w:t xml:space="preserve">Source: Wikimedia Commons </w:t>
      </w:r>
    </w:p>
    <w:p w14:paraId="1B82613A" w14:textId="77777777" w:rsidR="0007579B" w:rsidRDefault="0007579B" w:rsidP="0007579B">
      <w:pPr>
        <w:pStyle w:val="CaptionText"/>
      </w:pPr>
      <w:r>
        <w:lastRenderedPageBreak/>
        <w:t>License: Public Domain</w:t>
      </w:r>
    </w:p>
    <w:p w14:paraId="1B82613B" w14:textId="77777777" w:rsidR="0007579B" w:rsidRDefault="0007579B" w:rsidP="0007579B">
      <w:pPr>
        <w:pStyle w:val="Body"/>
      </w:pPr>
    </w:p>
    <w:p w14:paraId="1B82613C" w14:textId="77777777" w:rsidR="00FD5D31" w:rsidRDefault="00FD5D31" w:rsidP="0007579B">
      <w:pPr>
        <w:pStyle w:val="Body"/>
      </w:pPr>
      <w:r>
        <w:t>Communities can remind citizens of public virtues by commemorating the individuals who</w:t>
      </w:r>
      <w:r>
        <w:rPr>
          <w:spacing w:val="-23"/>
        </w:rPr>
        <w:t xml:space="preserve"> </w:t>
      </w:r>
      <w:r>
        <w:t>displayed</w:t>
      </w:r>
      <w:r>
        <w:rPr>
          <w:spacing w:val="-24"/>
        </w:rPr>
        <w:t xml:space="preserve"> </w:t>
      </w:r>
      <w:r>
        <w:t>those</w:t>
      </w:r>
      <w:r>
        <w:rPr>
          <w:spacing w:val="-23"/>
        </w:rPr>
        <w:t xml:space="preserve"> </w:t>
      </w:r>
      <w:r>
        <w:t>qualities</w:t>
      </w:r>
      <w:r>
        <w:rPr>
          <w:spacing w:val="-23"/>
        </w:rPr>
        <w:t xml:space="preserve"> </w:t>
      </w:r>
      <w:r>
        <w:t>in</w:t>
      </w:r>
      <w:r>
        <w:rPr>
          <w:spacing w:val="-23"/>
        </w:rPr>
        <w:t xml:space="preserve"> </w:t>
      </w:r>
      <w:r>
        <w:rPr>
          <w:b/>
        </w:rPr>
        <w:t>monuments</w:t>
      </w:r>
      <w:r>
        <w:t>. Since</w:t>
      </w:r>
      <w:r>
        <w:rPr>
          <w:spacing w:val="-12"/>
        </w:rPr>
        <w:t xml:space="preserve"> </w:t>
      </w:r>
      <w:r>
        <w:t>ancient</w:t>
      </w:r>
      <w:r>
        <w:rPr>
          <w:spacing w:val="-12"/>
        </w:rPr>
        <w:t xml:space="preserve"> </w:t>
      </w:r>
      <w:r>
        <w:t>times,</w:t>
      </w:r>
      <w:r>
        <w:rPr>
          <w:spacing w:val="-11"/>
        </w:rPr>
        <w:t xml:space="preserve"> </w:t>
      </w:r>
      <w:r>
        <w:t>they</w:t>
      </w:r>
      <w:r>
        <w:rPr>
          <w:spacing w:val="-12"/>
        </w:rPr>
        <w:t xml:space="preserve"> </w:t>
      </w:r>
      <w:r>
        <w:t>have</w:t>
      </w:r>
      <w:r>
        <w:rPr>
          <w:spacing w:val="-12"/>
        </w:rPr>
        <w:t xml:space="preserve"> </w:t>
      </w:r>
      <w:r>
        <w:t>commonly</w:t>
      </w:r>
      <w:r>
        <w:rPr>
          <w:spacing w:val="-11"/>
        </w:rPr>
        <w:t xml:space="preserve"> </w:t>
      </w:r>
      <w:r>
        <w:t>been statues</w:t>
      </w:r>
      <w:r>
        <w:rPr>
          <w:spacing w:val="-21"/>
        </w:rPr>
        <w:t xml:space="preserve"> </w:t>
      </w:r>
      <w:r>
        <w:t>of</w:t>
      </w:r>
      <w:r>
        <w:rPr>
          <w:spacing w:val="-20"/>
        </w:rPr>
        <w:t xml:space="preserve"> </w:t>
      </w:r>
      <w:r>
        <w:t>such</w:t>
      </w:r>
      <w:r>
        <w:rPr>
          <w:spacing w:val="-21"/>
        </w:rPr>
        <w:t xml:space="preserve"> </w:t>
      </w:r>
      <w:r>
        <w:t>individuals</w:t>
      </w:r>
      <w:r>
        <w:rPr>
          <w:spacing w:val="-20"/>
        </w:rPr>
        <w:t xml:space="preserve"> </w:t>
      </w:r>
      <w:r>
        <w:t>placed</w:t>
      </w:r>
      <w:r>
        <w:rPr>
          <w:spacing w:val="-21"/>
        </w:rPr>
        <w:t xml:space="preserve"> </w:t>
      </w:r>
      <w:r>
        <w:t>on</w:t>
      </w:r>
      <w:r>
        <w:rPr>
          <w:spacing w:val="-20"/>
        </w:rPr>
        <w:t xml:space="preserve"> </w:t>
      </w:r>
      <w:r>
        <w:t xml:space="preserve">pedestals, columns, or inside architecture. The </w:t>
      </w:r>
      <w:r>
        <w:rPr>
          <w:i/>
        </w:rPr>
        <w:t xml:space="preserve">Equestrian Statue of Bartolomeo Colleoni </w:t>
      </w:r>
      <w:r>
        <w:t xml:space="preserve">by </w:t>
      </w:r>
      <w:r>
        <w:rPr>
          <w:spacing w:val="-2"/>
        </w:rPr>
        <w:t xml:space="preserve">Andrea </w:t>
      </w:r>
      <w:r>
        <w:t>del Verrocchio (1435-1488, Italy) is a good example of this type of monument. (Figure 1.27) Created</w:t>
      </w:r>
      <w:r>
        <w:rPr>
          <w:spacing w:val="-5"/>
        </w:rPr>
        <w:t xml:space="preserve"> </w:t>
      </w:r>
      <w:r>
        <w:t>for</w:t>
      </w:r>
      <w:r>
        <w:rPr>
          <w:spacing w:val="-5"/>
        </w:rPr>
        <w:t xml:space="preserve"> </w:t>
      </w:r>
      <w:r>
        <w:t>the</w:t>
      </w:r>
      <w:r>
        <w:rPr>
          <w:spacing w:val="-5"/>
        </w:rPr>
        <w:t xml:space="preserve"> </w:t>
      </w:r>
      <w:r>
        <w:t>city</w:t>
      </w:r>
      <w:r>
        <w:rPr>
          <w:spacing w:val="-5"/>
        </w:rPr>
        <w:t xml:space="preserve"> </w:t>
      </w:r>
      <w:r>
        <w:t>of</w:t>
      </w:r>
      <w:r>
        <w:rPr>
          <w:spacing w:val="-5"/>
        </w:rPr>
        <w:t xml:space="preserve"> </w:t>
      </w:r>
      <w:r>
        <w:t>Venice,</w:t>
      </w:r>
      <w:r>
        <w:rPr>
          <w:spacing w:val="-5"/>
        </w:rPr>
        <w:t xml:space="preserve"> </w:t>
      </w:r>
      <w:r>
        <w:t>Italy,</w:t>
      </w:r>
      <w:r>
        <w:rPr>
          <w:spacing w:val="-5"/>
        </w:rPr>
        <w:t xml:space="preserve"> </w:t>
      </w:r>
      <w:r>
        <w:t>during</w:t>
      </w:r>
      <w:r>
        <w:rPr>
          <w:spacing w:val="-5"/>
        </w:rPr>
        <w:t xml:space="preserve"> </w:t>
      </w:r>
      <w:r>
        <w:rPr>
          <w:spacing w:val="-2"/>
        </w:rPr>
        <w:t xml:space="preserve">the </w:t>
      </w:r>
      <w:r>
        <w:t>Italian Renaissance, the sculpture of Colleoni on</w:t>
      </w:r>
      <w:r>
        <w:rPr>
          <w:spacing w:val="-8"/>
        </w:rPr>
        <w:t xml:space="preserve"> </w:t>
      </w:r>
      <w:r>
        <w:t>horseback</w:t>
      </w:r>
      <w:r>
        <w:rPr>
          <w:spacing w:val="-7"/>
        </w:rPr>
        <w:t xml:space="preserve"> </w:t>
      </w:r>
      <w:r>
        <w:t>shows</w:t>
      </w:r>
      <w:r>
        <w:rPr>
          <w:spacing w:val="-7"/>
        </w:rPr>
        <w:t xml:space="preserve"> </w:t>
      </w:r>
      <w:r>
        <w:t>him</w:t>
      </w:r>
      <w:r>
        <w:rPr>
          <w:spacing w:val="-7"/>
        </w:rPr>
        <w:t xml:space="preserve"> </w:t>
      </w:r>
      <w:r>
        <w:t>as</w:t>
      </w:r>
      <w:r>
        <w:rPr>
          <w:spacing w:val="-7"/>
        </w:rPr>
        <w:t xml:space="preserve"> </w:t>
      </w:r>
      <w:r>
        <w:t>the</w:t>
      </w:r>
      <w:r>
        <w:rPr>
          <w:spacing w:val="-8"/>
        </w:rPr>
        <w:t xml:space="preserve"> </w:t>
      </w:r>
      <w:r>
        <w:t>bold</w:t>
      </w:r>
      <w:r>
        <w:rPr>
          <w:spacing w:val="-7"/>
        </w:rPr>
        <w:t xml:space="preserve"> </w:t>
      </w:r>
      <w:r>
        <w:t>and</w:t>
      </w:r>
      <w:r>
        <w:rPr>
          <w:spacing w:val="-7"/>
        </w:rPr>
        <w:t xml:space="preserve"> </w:t>
      </w:r>
      <w:r>
        <w:t>victorious</w:t>
      </w:r>
      <w:r>
        <w:rPr>
          <w:spacing w:val="-12"/>
        </w:rPr>
        <w:t xml:space="preserve"> </w:t>
      </w:r>
      <w:r>
        <w:t>warrior</w:t>
      </w:r>
      <w:r>
        <w:rPr>
          <w:spacing w:val="-11"/>
        </w:rPr>
        <w:t xml:space="preserve"> </w:t>
      </w:r>
      <w:r>
        <w:t>he</w:t>
      </w:r>
      <w:r>
        <w:rPr>
          <w:spacing w:val="-11"/>
        </w:rPr>
        <w:t xml:space="preserve"> </w:t>
      </w:r>
      <w:r>
        <w:t>was.</w:t>
      </w:r>
      <w:r>
        <w:rPr>
          <w:spacing w:val="-11"/>
        </w:rPr>
        <w:t xml:space="preserve"> </w:t>
      </w:r>
      <w:r>
        <w:t>But</w:t>
      </w:r>
      <w:r>
        <w:rPr>
          <w:spacing w:val="-10"/>
        </w:rPr>
        <w:t xml:space="preserve"> </w:t>
      </w:r>
      <w:r>
        <w:rPr>
          <w:i/>
        </w:rPr>
        <w:t>The</w:t>
      </w:r>
      <w:r>
        <w:rPr>
          <w:i/>
          <w:spacing w:val="-11"/>
        </w:rPr>
        <w:t xml:space="preserve"> </w:t>
      </w:r>
      <w:r>
        <w:rPr>
          <w:i/>
        </w:rPr>
        <w:t>Burghers</w:t>
      </w:r>
      <w:r>
        <w:rPr>
          <w:i/>
          <w:spacing w:val="-11"/>
        </w:rPr>
        <w:t xml:space="preserve"> </w:t>
      </w:r>
      <w:r>
        <w:rPr>
          <w:i/>
        </w:rPr>
        <w:t>of</w:t>
      </w:r>
      <w:r>
        <w:rPr>
          <w:i/>
          <w:spacing w:val="-11"/>
        </w:rPr>
        <w:t xml:space="preserve"> </w:t>
      </w:r>
      <w:r>
        <w:rPr>
          <w:i/>
        </w:rPr>
        <w:t xml:space="preserve">Calais </w:t>
      </w:r>
      <w:r>
        <w:t xml:space="preserve">by Auguste Rodin (1840-1917, France) </w:t>
      </w:r>
      <w:r>
        <w:rPr>
          <w:spacing w:val="-2"/>
        </w:rPr>
        <w:t xml:space="preserve">and </w:t>
      </w:r>
      <w:r>
        <w:rPr>
          <w:i/>
        </w:rPr>
        <w:t>Vietnam</w:t>
      </w:r>
      <w:r>
        <w:rPr>
          <w:i/>
          <w:spacing w:val="-9"/>
        </w:rPr>
        <w:t xml:space="preserve"> </w:t>
      </w:r>
      <w:r>
        <w:rPr>
          <w:i/>
        </w:rPr>
        <w:t>War</w:t>
      </w:r>
      <w:r>
        <w:rPr>
          <w:i/>
          <w:spacing w:val="-8"/>
        </w:rPr>
        <w:t xml:space="preserve"> </w:t>
      </w:r>
      <w:r>
        <w:rPr>
          <w:i/>
        </w:rPr>
        <w:t>Memorial</w:t>
      </w:r>
      <w:r>
        <w:rPr>
          <w:i/>
          <w:spacing w:val="-7"/>
        </w:rPr>
        <w:t xml:space="preserve"> </w:t>
      </w:r>
      <w:r>
        <w:t>by</w:t>
      </w:r>
      <w:r>
        <w:rPr>
          <w:spacing w:val="-8"/>
        </w:rPr>
        <w:t xml:space="preserve"> </w:t>
      </w:r>
      <w:r>
        <w:t>Maya</w:t>
      </w:r>
      <w:r>
        <w:rPr>
          <w:spacing w:val="-8"/>
        </w:rPr>
        <w:t xml:space="preserve"> </w:t>
      </w:r>
      <w:r>
        <w:t>Lin</w:t>
      </w:r>
      <w:r>
        <w:rPr>
          <w:spacing w:val="-8"/>
        </w:rPr>
        <w:t xml:space="preserve"> </w:t>
      </w:r>
      <w:r>
        <w:t>(b.</w:t>
      </w:r>
      <w:r>
        <w:rPr>
          <w:spacing w:val="-9"/>
        </w:rPr>
        <w:t xml:space="preserve"> </w:t>
      </w:r>
      <w:r>
        <w:t>1959, USA) are monuments that violate that longstanding norm. Rodin placed the burghers, or leading citizens, on ground level to humanize the six men who offered themselves as sacrifices to save their city; he did so in order to bring</w:t>
      </w:r>
      <w:r>
        <w:rPr>
          <w:spacing w:val="-17"/>
        </w:rPr>
        <w:t xml:space="preserve"> </w:t>
      </w:r>
      <w:r>
        <w:t>their</w:t>
      </w:r>
      <w:r>
        <w:rPr>
          <w:spacing w:val="-17"/>
        </w:rPr>
        <w:t xml:space="preserve"> </w:t>
      </w:r>
      <w:r>
        <w:t>internal</w:t>
      </w:r>
      <w:r>
        <w:rPr>
          <w:spacing w:val="-17"/>
        </w:rPr>
        <w:t xml:space="preserve"> </w:t>
      </w:r>
      <w:r>
        <w:t>struggles</w:t>
      </w:r>
      <w:r>
        <w:rPr>
          <w:spacing w:val="-17"/>
        </w:rPr>
        <w:t xml:space="preserve"> </w:t>
      </w:r>
      <w:r>
        <w:t>down</w:t>
      </w:r>
      <w:r>
        <w:rPr>
          <w:spacing w:val="-17"/>
        </w:rPr>
        <w:t xml:space="preserve"> </w:t>
      </w:r>
      <w:r>
        <w:t>to</w:t>
      </w:r>
      <w:r>
        <w:rPr>
          <w:spacing w:val="-17"/>
        </w:rPr>
        <w:t xml:space="preserve"> </w:t>
      </w:r>
      <w:r>
        <w:t>the</w:t>
      </w:r>
      <w:r>
        <w:rPr>
          <w:spacing w:val="-17"/>
        </w:rPr>
        <w:t xml:space="preserve"> </w:t>
      </w:r>
      <w:r>
        <w:t>viewer’s eye level. (Figure 1.28) Lin’s memorial is below ground level, and displays the names of the</w:t>
      </w:r>
      <w:r>
        <w:rPr>
          <w:spacing w:val="-23"/>
        </w:rPr>
        <w:t xml:space="preserve"> </w:t>
      </w:r>
      <w:r>
        <w:t>approximately</w:t>
      </w:r>
      <w:r>
        <w:rPr>
          <w:spacing w:val="-22"/>
        </w:rPr>
        <w:t xml:space="preserve"> </w:t>
      </w:r>
      <w:r>
        <w:t>58,000</w:t>
      </w:r>
      <w:r>
        <w:rPr>
          <w:spacing w:val="-22"/>
        </w:rPr>
        <w:t xml:space="preserve"> </w:t>
      </w:r>
      <w:r>
        <w:t>Americans</w:t>
      </w:r>
      <w:r>
        <w:rPr>
          <w:spacing w:val="-22"/>
        </w:rPr>
        <w:t xml:space="preserve"> </w:t>
      </w:r>
      <w:r>
        <w:t>who</w:t>
      </w:r>
      <w:r>
        <w:rPr>
          <w:spacing w:val="-22"/>
        </w:rPr>
        <w:t xml:space="preserve"> </w:t>
      </w:r>
      <w:r>
        <w:t>died in</w:t>
      </w:r>
      <w:r>
        <w:rPr>
          <w:spacing w:val="-13"/>
        </w:rPr>
        <w:t xml:space="preserve"> </w:t>
      </w:r>
      <w:r>
        <w:t>the</w:t>
      </w:r>
      <w:r>
        <w:rPr>
          <w:spacing w:val="-12"/>
        </w:rPr>
        <w:t xml:space="preserve"> </w:t>
      </w:r>
      <w:r>
        <w:t>Vietnam</w:t>
      </w:r>
      <w:r>
        <w:rPr>
          <w:spacing w:val="-12"/>
        </w:rPr>
        <w:t xml:space="preserve"> </w:t>
      </w:r>
      <w:r>
        <w:t>War.</w:t>
      </w:r>
      <w:r>
        <w:rPr>
          <w:spacing w:val="-12"/>
        </w:rPr>
        <w:t xml:space="preserve"> </w:t>
      </w:r>
      <w:r>
        <w:t>(Figure</w:t>
      </w:r>
      <w:r>
        <w:rPr>
          <w:spacing w:val="-13"/>
        </w:rPr>
        <w:t xml:space="preserve"> </w:t>
      </w:r>
      <w:r>
        <w:t>1.29)</w:t>
      </w:r>
      <w:r>
        <w:rPr>
          <w:spacing w:val="-12"/>
        </w:rPr>
        <w:t xml:space="preserve"> </w:t>
      </w:r>
      <w:r>
        <w:t>These</w:t>
      </w:r>
      <w:r>
        <w:rPr>
          <w:spacing w:val="-12"/>
        </w:rPr>
        <w:t xml:space="preserve"> </w:t>
      </w:r>
      <w:r>
        <w:t xml:space="preserve">choices reflect the belief that the Vietnam War </w:t>
      </w:r>
      <w:r>
        <w:rPr>
          <w:spacing w:val="-2"/>
        </w:rPr>
        <w:t xml:space="preserve">was </w:t>
      </w:r>
      <w:r>
        <w:t>initially conducted “beneath the surface,” that is,</w:t>
      </w:r>
      <w:r>
        <w:rPr>
          <w:spacing w:val="-14"/>
        </w:rPr>
        <w:t xml:space="preserve"> </w:t>
      </w:r>
      <w:r>
        <w:t>unknown</w:t>
      </w:r>
      <w:r>
        <w:rPr>
          <w:spacing w:val="-13"/>
        </w:rPr>
        <w:t xml:space="preserve"> </w:t>
      </w:r>
      <w:r>
        <w:t>to</w:t>
      </w:r>
      <w:r>
        <w:rPr>
          <w:spacing w:val="-13"/>
        </w:rPr>
        <w:t xml:space="preserve"> </w:t>
      </w:r>
      <w:r>
        <w:t>most</w:t>
      </w:r>
      <w:r>
        <w:rPr>
          <w:spacing w:val="-13"/>
        </w:rPr>
        <w:t xml:space="preserve"> </w:t>
      </w:r>
      <w:r>
        <w:t>Americans,</w:t>
      </w:r>
      <w:r>
        <w:rPr>
          <w:spacing w:val="-14"/>
        </w:rPr>
        <w:t xml:space="preserve"> </w:t>
      </w:r>
      <w:r>
        <w:t>and</w:t>
      </w:r>
      <w:r>
        <w:rPr>
          <w:spacing w:val="-13"/>
        </w:rPr>
        <w:t xml:space="preserve"> </w:t>
      </w:r>
      <w:r>
        <w:t>to</w:t>
      </w:r>
      <w:r>
        <w:rPr>
          <w:spacing w:val="-13"/>
        </w:rPr>
        <w:t xml:space="preserve"> </w:t>
      </w:r>
      <w:r>
        <w:rPr>
          <w:spacing w:val="-2"/>
        </w:rPr>
        <w:t xml:space="preserve">remind </w:t>
      </w:r>
      <w:r>
        <w:t>visitors that its cost was paid by real individuals, not anonymous soldiers. These two works of art are unconventional and original in their conception and</w:t>
      </w:r>
      <w:r>
        <w:rPr>
          <w:spacing w:val="-9"/>
        </w:rPr>
        <w:t xml:space="preserve"> </w:t>
      </w:r>
      <w:r>
        <w:t>execution.</w:t>
      </w:r>
    </w:p>
    <w:p w14:paraId="1B82613D" w14:textId="77777777" w:rsidR="0007579B" w:rsidRDefault="0007579B" w:rsidP="0007579B">
      <w:pPr>
        <w:pStyle w:val="Body"/>
      </w:pPr>
    </w:p>
    <w:p w14:paraId="1B82613E" w14:textId="77777777" w:rsidR="0007579B" w:rsidRDefault="0007579B" w:rsidP="0007579B">
      <w:pPr>
        <w:pStyle w:val="Body"/>
        <w:ind w:firstLine="0"/>
        <w:jc w:val="center"/>
      </w:pPr>
      <w:r>
        <w:rPr>
          <w:noProof/>
        </w:rPr>
        <w:lastRenderedPageBreak/>
        <w:drawing>
          <wp:inline distT="0" distB="0" distL="0" distR="0" wp14:anchorId="1B826202" wp14:editId="284F951F">
            <wp:extent cx="2834640" cy="3779520"/>
            <wp:effectExtent l="0" t="0" r="0" b="5080"/>
            <wp:docPr id="1" name="Picture 1728" descr="Colleoni on Horseback&#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728"/>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34640" cy="3779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3F" w14:textId="77777777" w:rsidR="0007579B" w:rsidRDefault="0007579B" w:rsidP="0007579B">
      <w:pPr>
        <w:pStyle w:val="CaptionHeader"/>
      </w:pPr>
      <w:r>
        <w:t>Figure 1.27 | Colleoni on Horseback</w:t>
      </w:r>
    </w:p>
    <w:p w14:paraId="1B826140" w14:textId="77777777" w:rsidR="0007579B" w:rsidRDefault="0007579B" w:rsidP="0007579B">
      <w:pPr>
        <w:pStyle w:val="CaptionText"/>
      </w:pPr>
      <w:r>
        <w:t xml:space="preserve">Artist: Andrea del Verrocchio </w:t>
      </w:r>
    </w:p>
    <w:p w14:paraId="1B826141" w14:textId="77777777" w:rsidR="0007579B" w:rsidRDefault="0007579B" w:rsidP="0007579B">
      <w:pPr>
        <w:pStyle w:val="CaptionText"/>
      </w:pPr>
      <w:r>
        <w:t xml:space="preserve">Author: User </w:t>
      </w:r>
      <w:r>
        <w:t>“</w:t>
      </w:r>
      <w:r>
        <w:t>Waysider1925</w:t>
      </w:r>
      <w:r>
        <w:t>”</w:t>
      </w:r>
    </w:p>
    <w:p w14:paraId="1B826142" w14:textId="77777777" w:rsidR="0007579B" w:rsidRDefault="0007579B" w:rsidP="0007579B">
      <w:pPr>
        <w:pStyle w:val="CaptionText"/>
      </w:pPr>
      <w:r>
        <w:t xml:space="preserve">Source: Wikimedia Commons </w:t>
      </w:r>
    </w:p>
    <w:p w14:paraId="1B826143" w14:textId="77777777" w:rsidR="0007579B" w:rsidRDefault="0007579B" w:rsidP="0007579B">
      <w:pPr>
        <w:pStyle w:val="CaptionText"/>
      </w:pPr>
      <w:r>
        <w:t>License: CC BY-SA 3.0</w:t>
      </w:r>
    </w:p>
    <w:p w14:paraId="1B826144" w14:textId="77777777" w:rsidR="0007579B" w:rsidRDefault="0007579B" w:rsidP="0007579B">
      <w:pPr>
        <w:pStyle w:val="Body"/>
      </w:pPr>
    </w:p>
    <w:p w14:paraId="1B826145" w14:textId="77777777" w:rsidR="0007579B" w:rsidRDefault="0007579B" w:rsidP="0007579B">
      <w:pPr>
        <w:pStyle w:val="Body"/>
        <w:ind w:firstLine="0"/>
        <w:jc w:val="center"/>
      </w:pPr>
      <w:r>
        <w:rPr>
          <w:noProof/>
        </w:rPr>
        <w:drawing>
          <wp:inline distT="0" distB="0" distL="0" distR="0" wp14:anchorId="1B826204" wp14:editId="16E90EFD">
            <wp:extent cx="2834640" cy="2125980"/>
            <wp:effectExtent l="0" t="0" r="0" b="0"/>
            <wp:docPr id="1738" name="Picture 1729" descr="Burghers of Calai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8" name="Picture 1729"/>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4640" cy="2125980"/>
                    </a:xfrm>
                    <a:prstGeom prst="rect">
                      <a:avLst/>
                    </a:prstGeom>
                    <a:noFill/>
                    <a:ln w="9525">
                      <a:noFill/>
                      <a:miter lim="800000"/>
                      <a:headEnd/>
                      <a:tailEnd/>
                    </a:ln>
                  </pic:spPr>
                </pic:pic>
              </a:graphicData>
            </a:graphic>
          </wp:inline>
        </w:drawing>
      </w:r>
    </w:p>
    <w:p w14:paraId="1B826146" w14:textId="77777777" w:rsidR="0007579B" w:rsidRDefault="0007579B" w:rsidP="0007579B">
      <w:pPr>
        <w:pStyle w:val="CaptionHeader"/>
      </w:pPr>
      <w:r>
        <w:t>Figure 1.28 | Burghers of Calais</w:t>
      </w:r>
    </w:p>
    <w:p w14:paraId="1B826147" w14:textId="77777777" w:rsidR="0007579B" w:rsidRDefault="0007579B" w:rsidP="0007579B">
      <w:pPr>
        <w:pStyle w:val="CaptionText"/>
      </w:pPr>
      <w:r>
        <w:t xml:space="preserve">Artist: Auguste Rodin </w:t>
      </w:r>
    </w:p>
    <w:p w14:paraId="1B826148" w14:textId="77777777" w:rsidR="0007579B" w:rsidRDefault="0007579B" w:rsidP="0007579B">
      <w:pPr>
        <w:pStyle w:val="CaptionText"/>
      </w:pPr>
      <w:r>
        <w:t xml:space="preserve">Author: User </w:t>
      </w:r>
      <w:r>
        <w:t>“</w:t>
      </w:r>
      <w:r>
        <w:t>Razimantv</w:t>
      </w:r>
      <w:r>
        <w:t>”</w:t>
      </w:r>
      <w:r>
        <w:t xml:space="preserve"> </w:t>
      </w:r>
    </w:p>
    <w:p w14:paraId="1B826149" w14:textId="77777777" w:rsidR="0007579B" w:rsidRDefault="0007579B" w:rsidP="0007579B">
      <w:pPr>
        <w:pStyle w:val="CaptionText"/>
      </w:pPr>
      <w:r>
        <w:t xml:space="preserve">Source: Wikimedia Commons </w:t>
      </w:r>
    </w:p>
    <w:p w14:paraId="1B82614A" w14:textId="77777777" w:rsidR="0007579B" w:rsidRDefault="0007579B" w:rsidP="0007579B">
      <w:pPr>
        <w:pStyle w:val="CaptionText"/>
      </w:pPr>
      <w:r>
        <w:t>License: CC BY</w:t>
      </w:r>
      <w:r>
        <w:rPr>
          <w:spacing w:val="-1"/>
        </w:rPr>
        <w:t xml:space="preserve"> </w:t>
      </w:r>
      <w:r>
        <w:t>3.0</w:t>
      </w:r>
    </w:p>
    <w:p w14:paraId="1B82614B" w14:textId="77777777" w:rsidR="0007579B" w:rsidRDefault="0007579B" w:rsidP="0007579B">
      <w:pPr>
        <w:pStyle w:val="Body"/>
      </w:pPr>
    </w:p>
    <w:p w14:paraId="1B82614C" w14:textId="77777777" w:rsidR="0007579B" w:rsidRDefault="0007579B" w:rsidP="0007579B">
      <w:pPr>
        <w:pStyle w:val="Body"/>
        <w:ind w:firstLine="0"/>
        <w:jc w:val="center"/>
      </w:pPr>
      <w:r>
        <w:rPr>
          <w:noProof/>
        </w:rPr>
        <w:lastRenderedPageBreak/>
        <w:drawing>
          <wp:inline distT="0" distB="0" distL="0" distR="0" wp14:anchorId="1B826206" wp14:editId="00635484">
            <wp:extent cx="3058795" cy="2027555"/>
            <wp:effectExtent l="0" t="0" r="1905" b="4445"/>
            <wp:docPr id="1732" name="Picture 1722" descr="Vietnam Veterans Memorial Wal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2" name="Picture 1722"/>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58795" cy="2027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4D" w14:textId="77777777" w:rsidR="0007579B" w:rsidRDefault="0007579B" w:rsidP="0007579B">
      <w:pPr>
        <w:pStyle w:val="CaptionHeader"/>
      </w:pPr>
      <w:r>
        <w:t>Figure 1.29 | Vietnam Veterans Memorial Wall</w:t>
      </w:r>
    </w:p>
    <w:p w14:paraId="1B82614E" w14:textId="77777777" w:rsidR="0007579B" w:rsidRDefault="0007579B" w:rsidP="0007579B">
      <w:pPr>
        <w:pStyle w:val="CaptionText"/>
      </w:pPr>
      <w:r>
        <w:t>Artist: Maya Lin</w:t>
      </w:r>
    </w:p>
    <w:p w14:paraId="1B82614F" w14:textId="77777777" w:rsidR="0007579B" w:rsidRDefault="0007579B" w:rsidP="0007579B">
      <w:pPr>
        <w:pStyle w:val="CaptionText"/>
        <w:rPr>
          <w:rFonts w:hAnsi="Verdana"/>
        </w:rPr>
      </w:pPr>
      <w:r>
        <w:rPr>
          <w:rFonts w:hAnsi="Verdana"/>
        </w:rPr>
        <w:t xml:space="preserve">Author: User “Mariordo” </w:t>
      </w:r>
    </w:p>
    <w:p w14:paraId="1B826150" w14:textId="77777777" w:rsidR="0007579B" w:rsidRDefault="0007579B" w:rsidP="0007579B">
      <w:pPr>
        <w:pStyle w:val="CaptionText"/>
        <w:rPr>
          <w:rFonts w:hAnsi="Verdana"/>
        </w:rPr>
      </w:pPr>
      <w:r>
        <w:rPr>
          <w:rFonts w:hAnsi="Verdana"/>
        </w:rPr>
        <w:t xml:space="preserve">Source: Wikimedia Commons </w:t>
      </w:r>
    </w:p>
    <w:p w14:paraId="1B826151" w14:textId="77777777" w:rsidR="0007579B" w:rsidRDefault="0007579B" w:rsidP="0007579B">
      <w:pPr>
        <w:pStyle w:val="CaptionText"/>
        <w:rPr>
          <w:rFonts w:hAnsi="Verdana"/>
        </w:rPr>
      </w:pPr>
      <w:r>
        <w:rPr>
          <w:rFonts w:hAnsi="Verdana"/>
        </w:rPr>
        <w:t>License: CC BY-SA 3.0</w:t>
      </w:r>
    </w:p>
    <w:p w14:paraId="1B826152" w14:textId="77777777" w:rsidR="0007579B" w:rsidRDefault="0007579B" w:rsidP="0007579B">
      <w:pPr>
        <w:pStyle w:val="Body"/>
      </w:pPr>
    </w:p>
    <w:p w14:paraId="1B826153" w14:textId="77777777" w:rsidR="00FD5D31" w:rsidRDefault="00FD5D31" w:rsidP="00FB73EE">
      <w:pPr>
        <w:pStyle w:val="Body"/>
        <w:rPr>
          <w:color w:val="231F20"/>
        </w:rPr>
      </w:pPr>
      <w:r>
        <w:t xml:space="preserve">Since ancient times, </w:t>
      </w:r>
      <w:r>
        <w:rPr>
          <w:b/>
        </w:rPr>
        <w:t>murals</w:t>
      </w:r>
      <w:r>
        <w:t>, paintings</w:t>
      </w:r>
      <w:r>
        <w:rPr>
          <w:spacing w:val="-36"/>
        </w:rPr>
        <w:t xml:space="preserve"> </w:t>
      </w:r>
      <w:r>
        <w:t>on walls,</w:t>
      </w:r>
      <w:r>
        <w:rPr>
          <w:spacing w:val="-17"/>
        </w:rPr>
        <w:t xml:space="preserve"> </w:t>
      </w:r>
      <w:r>
        <w:t>have</w:t>
      </w:r>
      <w:r>
        <w:rPr>
          <w:spacing w:val="-17"/>
        </w:rPr>
        <w:t xml:space="preserve"> </w:t>
      </w:r>
      <w:r>
        <w:t>been</w:t>
      </w:r>
      <w:r>
        <w:rPr>
          <w:spacing w:val="-17"/>
        </w:rPr>
        <w:t xml:space="preserve"> </w:t>
      </w:r>
      <w:r>
        <w:t>created</w:t>
      </w:r>
      <w:r>
        <w:rPr>
          <w:spacing w:val="-17"/>
        </w:rPr>
        <w:t xml:space="preserve"> </w:t>
      </w:r>
      <w:r>
        <w:t>in</w:t>
      </w:r>
      <w:r>
        <w:rPr>
          <w:spacing w:val="-17"/>
        </w:rPr>
        <w:t xml:space="preserve"> </w:t>
      </w:r>
      <w:r>
        <w:t>both</w:t>
      </w:r>
      <w:r>
        <w:rPr>
          <w:spacing w:val="-17"/>
        </w:rPr>
        <w:t xml:space="preserve"> </w:t>
      </w:r>
      <w:r>
        <w:t>public</w:t>
      </w:r>
      <w:r>
        <w:rPr>
          <w:spacing w:val="-17"/>
        </w:rPr>
        <w:t xml:space="preserve"> </w:t>
      </w:r>
      <w:r>
        <w:t>and</w:t>
      </w:r>
      <w:r>
        <w:rPr>
          <w:spacing w:val="-17"/>
        </w:rPr>
        <w:t xml:space="preserve"> </w:t>
      </w:r>
      <w:r>
        <w:t>private</w:t>
      </w:r>
      <w:r>
        <w:rPr>
          <w:spacing w:val="-24"/>
        </w:rPr>
        <w:t xml:space="preserve"> </w:t>
      </w:r>
      <w:r>
        <w:t>places.</w:t>
      </w:r>
      <w:r>
        <w:rPr>
          <w:spacing w:val="-24"/>
        </w:rPr>
        <w:t xml:space="preserve"> </w:t>
      </w:r>
      <w:r>
        <w:t>Ancient</w:t>
      </w:r>
      <w:r>
        <w:rPr>
          <w:spacing w:val="-24"/>
        </w:rPr>
        <w:t xml:space="preserve"> </w:t>
      </w:r>
      <w:r>
        <w:t>Egyptians</w:t>
      </w:r>
      <w:r>
        <w:rPr>
          <w:spacing w:val="-24"/>
        </w:rPr>
        <w:t xml:space="preserve"> </w:t>
      </w:r>
      <w:r>
        <w:t>combined</w:t>
      </w:r>
      <w:r>
        <w:rPr>
          <w:spacing w:val="-24"/>
        </w:rPr>
        <w:t xml:space="preserve"> </w:t>
      </w:r>
      <w:r>
        <w:t>images with writing in wall paintings to commemorate past leaders. Some of these murals were intentionally</w:t>
      </w:r>
      <w:r>
        <w:rPr>
          <w:spacing w:val="-8"/>
        </w:rPr>
        <w:t xml:space="preserve"> </w:t>
      </w:r>
      <w:r>
        <w:t>erased</w:t>
      </w:r>
      <w:r>
        <w:rPr>
          <w:spacing w:val="-8"/>
        </w:rPr>
        <w:t xml:space="preserve"> </w:t>
      </w:r>
      <w:r>
        <w:t>when</w:t>
      </w:r>
      <w:r>
        <w:rPr>
          <w:spacing w:val="-8"/>
        </w:rPr>
        <w:t xml:space="preserve"> </w:t>
      </w:r>
      <w:r>
        <w:t>the</w:t>
      </w:r>
      <w:r>
        <w:rPr>
          <w:spacing w:val="-8"/>
        </w:rPr>
        <w:t xml:space="preserve"> </w:t>
      </w:r>
      <w:r>
        <w:t>leader</w:t>
      </w:r>
      <w:r>
        <w:rPr>
          <w:spacing w:val="-8"/>
        </w:rPr>
        <w:t xml:space="preserve"> </w:t>
      </w:r>
      <w:r>
        <w:t>fell</w:t>
      </w:r>
      <w:r>
        <w:rPr>
          <w:spacing w:val="-8"/>
        </w:rPr>
        <w:t xml:space="preserve"> </w:t>
      </w:r>
      <w:r>
        <w:t>out</w:t>
      </w:r>
      <w:r>
        <w:rPr>
          <w:spacing w:val="-8"/>
        </w:rPr>
        <w:t xml:space="preserve"> </w:t>
      </w:r>
      <w:r>
        <w:t>of favor. Roman murals were more often found inside homes and temples. The Roman mural located in a bedroom of the Villa of P.</w:t>
      </w:r>
      <w:r>
        <w:rPr>
          <w:spacing w:val="-37"/>
        </w:rPr>
        <w:t xml:space="preserve"> </w:t>
      </w:r>
      <w:r>
        <w:t>Fannius</w:t>
      </w:r>
      <w:r w:rsidR="00FB73EE">
        <w:t xml:space="preserve"> </w:t>
      </w:r>
      <w:r>
        <w:rPr>
          <w:color w:val="231F20"/>
        </w:rPr>
        <w:t xml:space="preserve">Synistor was unearthed in Pompeii, Italy. (Figure 1.30) It depicts landscape and architectural views between a row of (painted) columns, as if viewed from inside the </w:t>
      </w:r>
      <w:r>
        <w:rPr>
          <w:b/>
          <w:color w:val="231F20"/>
        </w:rPr>
        <w:t>villa</w:t>
      </w:r>
      <w:r>
        <w:rPr>
          <w:color w:val="231F20"/>
        </w:rPr>
        <w:t>, or country house.</w:t>
      </w:r>
    </w:p>
    <w:p w14:paraId="1B826154" w14:textId="77777777" w:rsidR="00FB73EE" w:rsidRDefault="00FB73EE" w:rsidP="00FB73EE">
      <w:pPr>
        <w:pStyle w:val="Body"/>
      </w:pPr>
    </w:p>
    <w:p w14:paraId="1B826155" w14:textId="77777777" w:rsidR="00FB73EE" w:rsidRDefault="00FB73EE" w:rsidP="00FB73EE">
      <w:pPr>
        <w:pStyle w:val="Body"/>
        <w:ind w:firstLine="0"/>
        <w:jc w:val="center"/>
      </w:pPr>
      <w:r>
        <w:rPr>
          <w:noProof/>
        </w:rPr>
        <w:lastRenderedPageBreak/>
        <w:drawing>
          <wp:inline distT="0" distB="0" distL="0" distR="0" wp14:anchorId="1B826208" wp14:editId="18D65D7F">
            <wp:extent cx="3496945" cy="3368675"/>
            <wp:effectExtent l="0" t="0" r="0" b="0"/>
            <wp:docPr id="1727" name="Picture 1717" descr="Cubiculum (bedroom) from the Villa of P. Fannius Synistor at Boscoreal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7" name="Picture 1717"/>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96945" cy="3368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56" w14:textId="77777777" w:rsidR="00FB73EE" w:rsidRDefault="00FB73EE" w:rsidP="00FB73EE">
      <w:pPr>
        <w:pStyle w:val="CaptionHeader"/>
      </w:pPr>
      <w:r>
        <w:t>Figure 1.30 | Cubiculum (bedroom) from the Villa of P. Fannius Synistor at Boscoreale</w:t>
      </w:r>
    </w:p>
    <w:p w14:paraId="1B826157" w14:textId="77777777" w:rsidR="00FB73EE" w:rsidRDefault="00FB73EE" w:rsidP="00FB73EE">
      <w:pPr>
        <w:pStyle w:val="CaptionText"/>
      </w:pPr>
      <w:r>
        <w:t xml:space="preserve">Author: Rogers Fund </w:t>
      </w:r>
    </w:p>
    <w:p w14:paraId="1B826158" w14:textId="77777777" w:rsidR="00FB73EE" w:rsidRDefault="00FB73EE" w:rsidP="00FB73EE">
      <w:pPr>
        <w:pStyle w:val="CaptionText"/>
      </w:pPr>
      <w:r>
        <w:t xml:space="preserve">Source: Met Museum </w:t>
      </w:r>
    </w:p>
    <w:p w14:paraId="1B826159" w14:textId="77777777" w:rsidR="00FB73EE" w:rsidRDefault="00FB73EE" w:rsidP="00FB73EE">
      <w:pPr>
        <w:pStyle w:val="CaptionText"/>
      </w:pPr>
      <w:r>
        <w:t>License: OASC</w:t>
      </w:r>
    </w:p>
    <w:p w14:paraId="1B82615A" w14:textId="77777777" w:rsidR="00FB73EE" w:rsidRDefault="00FB73EE" w:rsidP="00FB73EE">
      <w:pPr>
        <w:pStyle w:val="Body"/>
      </w:pPr>
    </w:p>
    <w:p w14:paraId="1B82615B" w14:textId="77777777" w:rsidR="00FD5D31" w:rsidRDefault="00FD5D31" w:rsidP="00FB73EE">
      <w:pPr>
        <w:pStyle w:val="Body"/>
        <w:rPr>
          <w:color w:val="231F20"/>
        </w:rPr>
      </w:pPr>
      <w:r>
        <w:rPr>
          <w:i/>
        </w:rPr>
        <w:t xml:space="preserve">The Last Supper </w:t>
      </w:r>
      <w:r>
        <w:t>by Leonardo da Vinci (1452-1519, Italy, France) and the Sistine Chapel ceiling by Michelangelo (14751564, Italy) are murals from the Italian Renaissance. They were created for a wall in a refectory, or dining hall, of a monastery (Figure 1.31) and for the ceiling of the Pope’s chapel. (Figure 1.32) Both depict crucial scenes in the teachings of the Catholic Church, the leading European religious and political organization of the</w:t>
      </w:r>
      <w:r w:rsidR="00FB73EE">
        <w:t xml:space="preserve"> </w:t>
      </w:r>
      <w:r>
        <w:rPr>
          <w:color w:val="231F20"/>
        </w:rPr>
        <w:t>time. Because many people at the time were illiterate, images played an important role in educating them about their religious history and doctrines.</w:t>
      </w:r>
    </w:p>
    <w:p w14:paraId="1B82615C" w14:textId="77777777" w:rsidR="00FB73EE" w:rsidRDefault="00FB73EE" w:rsidP="00FB73EE">
      <w:pPr>
        <w:pStyle w:val="Body"/>
      </w:pPr>
    </w:p>
    <w:p w14:paraId="1B82615D" w14:textId="77777777" w:rsidR="00FB73EE" w:rsidRDefault="00FB73EE" w:rsidP="00FB73EE">
      <w:pPr>
        <w:pStyle w:val="Body"/>
        <w:ind w:firstLine="0"/>
        <w:jc w:val="center"/>
      </w:pPr>
      <w:r>
        <w:rPr>
          <w:noProof/>
          <w:spacing w:val="61"/>
          <w:sz w:val="20"/>
        </w:rPr>
        <w:drawing>
          <wp:inline distT="0" distB="0" distL="0" distR="0" wp14:anchorId="1B82620A" wp14:editId="0C61A313">
            <wp:extent cx="3425825" cy="1784985"/>
            <wp:effectExtent l="0" t="0" r="3175" b="5715"/>
            <wp:docPr id="1722" name="Picture 1712" descr="The Last Suppe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2" name="Picture 1712"/>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25825" cy="1784985"/>
                    </a:xfrm>
                    <a:prstGeom prst="rect">
                      <a:avLst/>
                    </a:prstGeom>
                    <a:noFill/>
                    <a:ln>
                      <a:noFill/>
                    </a:ln>
                  </pic:spPr>
                </pic:pic>
              </a:graphicData>
            </a:graphic>
          </wp:inline>
        </w:drawing>
      </w:r>
    </w:p>
    <w:p w14:paraId="1B82615E" w14:textId="77777777" w:rsidR="00FB73EE" w:rsidRDefault="00FB73EE" w:rsidP="00FB73EE">
      <w:pPr>
        <w:pStyle w:val="CaptionHeader"/>
      </w:pPr>
      <w:r>
        <w:lastRenderedPageBreak/>
        <w:t xml:space="preserve">Figure 1.31 | </w:t>
      </w:r>
      <w:r w:rsidRPr="00FB73EE">
        <w:rPr>
          <w:i/>
        </w:rPr>
        <w:t>The Last Supper</w:t>
      </w:r>
    </w:p>
    <w:p w14:paraId="1B82615F" w14:textId="77777777" w:rsidR="00FB73EE" w:rsidRDefault="00FB73EE" w:rsidP="00FB73EE">
      <w:pPr>
        <w:pStyle w:val="CaptionText"/>
      </w:pPr>
      <w:r>
        <w:t xml:space="preserve">Artist: Leonardo da Vinci </w:t>
      </w:r>
    </w:p>
    <w:p w14:paraId="1B826160" w14:textId="77777777" w:rsidR="00FB73EE" w:rsidRDefault="00FB73EE" w:rsidP="00FB73EE">
      <w:pPr>
        <w:pStyle w:val="CaptionText"/>
      </w:pPr>
      <w:r>
        <w:t xml:space="preserve">Author: User </w:t>
      </w:r>
      <w:r>
        <w:t>“</w:t>
      </w:r>
      <w:r>
        <w:t>Thebrid</w:t>
      </w:r>
      <w:r>
        <w:t>”</w:t>
      </w:r>
      <w:r>
        <w:t xml:space="preserve"> </w:t>
      </w:r>
    </w:p>
    <w:p w14:paraId="1B826161" w14:textId="77777777" w:rsidR="00FB73EE" w:rsidRDefault="00FB73EE" w:rsidP="00FB73EE">
      <w:pPr>
        <w:pStyle w:val="CaptionText"/>
        <w:rPr>
          <w:spacing w:val="-5"/>
        </w:rPr>
      </w:pPr>
      <w:r>
        <w:t xml:space="preserve">Source: Wikimedia </w:t>
      </w:r>
      <w:r>
        <w:rPr>
          <w:spacing w:val="-5"/>
        </w:rPr>
        <w:t xml:space="preserve">Commons </w:t>
      </w:r>
    </w:p>
    <w:p w14:paraId="1B826162" w14:textId="77777777" w:rsidR="00FB73EE" w:rsidRDefault="00FB73EE" w:rsidP="00FB73EE">
      <w:pPr>
        <w:pStyle w:val="CaptionText"/>
      </w:pPr>
      <w:r>
        <w:t>License: Public Domain</w:t>
      </w:r>
    </w:p>
    <w:p w14:paraId="1B826163" w14:textId="77777777" w:rsidR="00FB73EE" w:rsidRDefault="00FB73EE" w:rsidP="00FB73EE">
      <w:pPr>
        <w:pStyle w:val="Body"/>
      </w:pPr>
    </w:p>
    <w:p w14:paraId="1B826164" w14:textId="77777777" w:rsidR="00FB73EE" w:rsidRDefault="00FB73EE" w:rsidP="00FB73EE">
      <w:pPr>
        <w:pStyle w:val="Body"/>
        <w:ind w:firstLine="0"/>
        <w:jc w:val="center"/>
      </w:pPr>
      <w:r>
        <w:rPr>
          <w:noProof/>
        </w:rPr>
        <w:drawing>
          <wp:inline distT="0" distB="0" distL="0" distR="0" wp14:anchorId="1B82620C" wp14:editId="283EA0C9">
            <wp:extent cx="2037715" cy="3004820"/>
            <wp:effectExtent l="0" t="0" r="0" b="5080"/>
            <wp:docPr id="1717" name="Picture 1707" descr="The Ceiling of the Sistine Chape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7" name="Picture 1707"/>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37715" cy="3004820"/>
                    </a:xfrm>
                    <a:prstGeom prst="rect">
                      <a:avLst/>
                    </a:prstGeom>
                    <a:noFill/>
                    <a:ln>
                      <a:noFill/>
                    </a:ln>
                  </pic:spPr>
                </pic:pic>
              </a:graphicData>
            </a:graphic>
          </wp:inline>
        </w:drawing>
      </w:r>
    </w:p>
    <w:p w14:paraId="1B826165" w14:textId="77777777" w:rsidR="00FB73EE" w:rsidRDefault="00FB73EE" w:rsidP="00FB73EE">
      <w:pPr>
        <w:pStyle w:val="CaptionHeader"/>
      </w:pPr>
      <w:r>
        <w:t>Figure 1.32| The Ceiling of the Sistine Chapel</w:t>
      </w:r>
    </w:p>
    <w:p w14:paraId="1B826166" w14:textId="77777777" w:rsidR="00FB73EE" w:rsidRDefault="00FB73EE" w:rsidP="00FB73EE">
      <w:pPr>
        <w:pStyle w:val="CaptionText"/>
      </w:pPr>
      <w:r>
        <w:t xml:space="preserve">Artist: Michelangelo </w:t>
      </w:r>
    </w:p>
    <w:p w14:paraId="1B826167" w14:textId="77777777" w:rsidR="00FB73EE" w:rsidRDefault="00FB73EE" w:rsidP="00FB73EE">
      <w:pPr>
        <w:pStyle w:val="CaptionText"/>
      </w:pPr>
      <w:r>
        <w:t xml:space="preserve">Author: Patrick Landy </w:t>
      </w:r>
    </w:p>
    <w:p w14:paraId="1B826168" w14:textId="77777777" w:rsidR="00FB73EE" w:rsidRDefault="00FB73EE" w:rsidP="00FB73EE">
      <w:pPr>
        <w:pStyle w:val="CaptionText"/>
      </w:pPr>
      <w:r>
        <w:t xml:space="preserve">Source: Wikipedia </w:t>
      </w:r>
    </w:p>
    <w:p w14:paraId="1B826169" w14:textId="77777777" w:rsidR="00FB73EE" w:rsidRDefault="00FB73EE" w:rsidP="00FB73EE">
      <w:pPr>
        <w:pStyle w:val="CaptionText"/>
      </w:pPr>
      <w:r>
        <w:t>License: CC BY 3.0</w:t>
      </w:r>
    </w:p>
    <w:p w14:paraId="1B82616A" w14:textId="77777777" w:rsidR="00FB73EE" w:rsidRDefault="00FB73EE" w:rsidP="00FB73EE">
      <w:pPr>
        <w:pStyle w:val="Body"/>
      </w:pPr>
    </w:p>
    <w:p w14:paraId="1B82616B" w14:textId="755E6D52" w:rsidR="00FD5D31" w:rsidRDefault="00FD5D31" w:rsidP="00FB73EE">
      <w:pPr>
        <w:pStyle w:val="Body"/>
        <w:rPr>
          <w:color w:val="231F20"/>
        </w:rPr>
      </w:pPr>
      <w:r>
        <w:t xml:space="preserve">More modern examples of murals can be found around the world today. Diego Rivera (1886-1967, Mexico) was a world-renowned artist who executed large-scale murals in Mexico and the United States. His </w:t>
      </w:r>
      <w:r>
        <w:rPr>
          <w:i/>
        </w:rPr>
        <w:t xml:space="preserve">Detroit Industry </w:t>
      </w:r>
      <w:r>
        <w:t xml:space="preserve">murals consist of twenty-seven panels originally installed at the Detroit Institute of Arts. (Figure 1.33) The two largest panels depict workers manufacturing a V8 engine at the Ford Motor Company factory. Other smaller panels show advances in science, technology, and medicine involved in modern industrial culture, portraying Rivera’s belief that conceptual thinking and physical labor are interdependent. These works are now considered a National Landmark. </w:t>
      </w:r>
      <w:r>
        <w:rPr>
          <w:i/>
        </w:rPr>
        <w:t xml:space="preserve">The Great Wall of Los Angeles </w:t>
      </w:r>
      <w:r>
        <w:t>designed by Judith Baca (b. 1946, USA) and executed</w:t>
      </w:r>
      <w:r w:rsidR="00FB73EE">
        <w:t xml:space="preserve"> </w:t>
      </w:r>
      <w:r>
        <w:rPr>
          <w:color w:val="231F20"/>
        </w:rPr>
        <w:t>by hundreds of community members is thirteen feet high and runs for more than one half mile through the city. (</w:t>
      </w:r>
      <w:hyperlink r:id="rId45" w:history="1">
        <w:r w:rsidRPr="00410F8C">
          <w:rPr>
            <w:rStyle w:val="Hyperlink"/>
            <w:i/>
          </w:rPr>
          <w:t>The Great Wall of Los Angeles</w:t>
        </w:r>
        <w:r w:rsidRPr="00410F8C">
          <w:rPr>
            <w:rStyle w:val="Hyperlink"/>
          </w:rPr>
          <w:t>, Judith Baca</w:t>
        </w:r>
      </w:hyperlink>
      <w:r>
        <w:rPr>
          <w:color w:val="231F20"/>
        </w:rPr>
        <w:t>) Its subject is the</w:t>
      </w:r>
      <w:r w:rsidR="00FB73EE">
        <w:rPr>
          <w:color w:val="231F20"/>
        </w:rPr>
        <w:t xml:space="preserve"> </w:t>
      </w:r>
      <w:r>
        <w:rPr>
          <w:color w:val="231F20"/>
        </w:rPr>
        <w:t>history of Southern California “as seen through the eyes of women and minorities.”</w:t>
      </w:r>
      <w:r w:rsidR="00FB73EE">
        <w:rPr>
          <w:rStyle w:val="FootnoteReference"/>
          <w:color w:val="231F20"/>
        </w:rPr>
        <w:footnoteReference w:id="6"/>
      </w:r>
      <w:r>
        <w:rPr>
          <w:color w:val="231F20"/>
          <w:position w:val="7"/>
          <w:sz w:val="13"/>
        </w:rPr>
        <w:t xml:space="preserve"> </w:t>
      </w:r>
      <w:r>
        <w:rPr>
          <w:color w:val="231F20"/>
        </w:rPr>
        <w:t xml:space="preserve">The mural is part of </w:t>
      </w:r>
      <w:r>
        <w:rPr>
          <w:color w:val="231F20"/>
        </w:rPr>
        <w:lastRenderedPageBreak/>
        <w:t>a larger push in Los Angeles to adorn public spaces with murals that inform and educate the populace.</w:t>
      </w:r>
    </w:p>
    <w:p w14:paraId="1B82616C" w14:textId="77777777" w:rsidR="00FB73EE" w:rsidRDefault="00FB73EE" w:rsidP="00FB73EE">
      <w:pPr>
        <w:pStyle w:val="Body"/>
      </w:pPr>
    </w:p>
    <w:p w14:paraId="1B82616D" w14:textId="77777777" w:rsidR="00FB73EE" w:rsidRDefault="00FB73EE" w:rsidP="00FB73EE">
      <w:pPr>
        <w:pStyle w:val="Body"/>
        <w:ind w:firstLine="0"/>
        <w:jc w:val="center"/>
      </w:pPr>
      <w:r>
        <w:rPr>
          <w:noProof/>
          <w:spacing w:val="61"/>
          <w:sz w:val="20"/>
        </w:rPr>
        <w:drawing>
          <wp:inline distT="0" distB="0" distL="0" distR="0" wp14:anchorId="1B82620E" wp14:editId="60E6E948">
            <wp:extent cx="3425825" cy="2436495"/>
            <wp:effectExtent l="0" t="0" r="3175" b="1905"/>
            <wp:docPr id="1712" name="Picture 1702" descr="Detroit Industry, North Wal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2" name="Picture 1702"/>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25825" cy="2436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6E" w14:textId="77777777" w:rsidR="00FB73EE" w:rsidRDefault="00FB73EE" w:rsidP="00FB73EE">
      <w:pPr>
        <w:pStyle w:val="CaptionHeader"/>
      </w:pPr>
      <w:r>
        <w:t>Figure 1.33 | Detroit Industry, North Wall</w:t>
      </w:r>
    </w:p>
    <w:p w14:paraId="1B82616F" w14:textId="77777777" w:rsidR="00FB73EE" w:rsidRDefault="00FB73EE" w:rsidP="00FB73EE">
      <w:pPr>
        <w:pStyle w:val="CaptionText"/>
      </w:pPr>
      <w:r>
        <w:t xml:space="preserve">Artist: Diego Rivera </w:t>
      </w:r>
    </w:p>
    <w:p w14:paraId="1B826170" w14:textId="77777777" w:rsidR="00FB73EE" w:rsidRDefault="00FB73EE" w:rsidP="00FB73EE">
      <w:pPr>
        <w:pStyle w:val="CaptionText"/>
      </w:pPr>
      <w:r>
        <w:t xml:space="preserve">Author: User </w:t>
      </w:r>
      <w:r>
        <w:t>“</w:t>
      </w:r>
      <w:hyperlink r:id="rId47">
        <w:r>
          <w:rPr>
            <w:color w:val="005C9F"/>
          </w:rPr>
          <w:t>Cactus.man</w:t>
        </w:r>
      </w:hyperlink>
      <w:r>
        <w:t>”</w:t>
      </w:r>
      <w:r>
        <w:t xml:space="preserve"> </w:t>
      </w:r>
    </w:p>
    <w:p w14:paraId="1B826171" w14:textId="77777777" w:rsidR="00FB73EE" w:rsidRDefault="00FB73EE" w:rsidP="00FB73EE">
      <w:pPr>
        <w:pStyle w:val="CaptionText"/>
      </w:pPr>
      <w:r>
        <w:t>Source: Wikipedia</w:t>
      </w:r>
    </w:p>
    <w:p w14:paraId="1B826172" w14:textId="77777777" w:rsidR="00FB73EE" w:rsidRDefault="00FB73EE" w:rsidP="00FB73EE">
      <w:pPr>
        <w:pStyle w:val="CaptionText"/>
      </w:pPr>
      <w:r>
        <w:t>License: Public Domain</w:t>
      </w:r>
    </w:p>
    <w:p w14:paraId="1B826173" w14:textId="77777777" w:rsidR="00FB73EE" w:rsidRDefault="00FB73EE" w:rsidP="00FB73EE">
      <w:pPr>
        <w:pStyle w:val="Body"/>
      </w:pPr>
    </w:p>
    <w:p w14:paraId="1B826174" w14:textId="77777777" w:rsidR="00FD5D31" w:rsidRDefault="00FD5D31" w:rsidP="00FB73EE">
      <w:pPr>
        <w:pStyle w:val="Body"/>
        <w:rPr>
          <w:color w:val="231F20"/>
        </w:rPr>
      </w:pPr>
      <w:r>
        <w:t xml:space="preserve">The term </w:t>
      </w:r>
      <w:r>
        <w:rPr>
          <w:b/>
        </w:rPr>
        <w:t xml:space="preserve">icon </w:t>
      </w:r>
      <w:r>
        <w:t>comes from the Greek word</w:t>
      </w:r>
      <w:r w:rsidR="00B13C0E">
        <w:t xml:space="preserve"> </w:t>
      </w:r>
      <w:r>
        <w:rPr>
          <w:i/>
        </w:rPr>
        <w:t>eikon</w:t>
      </w:r>
      <w:r>
        <w:t>, or “to be like,” and refers to an image</w:t>
      </w:r>
      <w:r w:rsidR="00B13C0E">
        <w:t xml:space="preserve"> </w:t>
      </w:r>
      <w:r>
        <w:t xml:space="preserve">or likeness that is used as a guide to religious worship. The holy figures depicted in icons </w:t>
      </w:r>
      <w:r>
        <w:rPr>
          <w:spacing w:val="2"/>
        </w:rPr>
        <w:t xml:space="preserve">are </w:t>
      </w:r>
      <w:r>
        <w:t xml:space="preserve">thought by believers to have special powers of healing or other positive influence. An icon </w:t>
      </w:r>
      <w:r>
        <w:rPr>
          <w:spacing w:val="2"/>
        </w:rPr>
        <w:t xml:space="preserve">can </w:t>
      </w:r>
      <w:r>
        <w:t xml:space="preserve">also be a person or thing that symbolically represents a quality or virtue. A good example is </w:t>
      </w:r>
      <w:r>
        <w:rPr>
          <w:spacing w:val="2"/>
        </w:rPr>
        <w:t xml:space="preserve">the </w:t>
      </w:r>
      <w:r>
        <w:t>image</w:t>
      </w:r>
      <w:r>
        <w:rPr>
          <w:spacing w:val="6"/>
        </w:rPr>
        <w:t xml:space="preserve"> </w:t>
      </w:r>
      <w:r>
        <w:t>of</w:t>
      </w:r>
      <w:r>
        <w:rPr>
          <w:spacing w:val="7"/>
        </w:rPr>
        <w:t xml:space="preserve"> </w:t>
      </w:r>
      <w:r>
        <w:t>St.</w:t>
      </w:r>
      <w:r>
        <w:rPr>
          <w:spacing w:val="7"/>
        </w:rPr>
        <w:t xml:space="preserve"> </w:t>
      </w:r>
      <w:r>
        <w:t>Sebastian.</w:t>
      </w:r>
      <w:r>
        <w:rPr>
          <w:spacing w:val="7"/>
        </w:rPr>
        <w:t xml:space="preserve"> </w:t>
      </w:r>
      <w:r>
        <w:t>St.</w:t>
      </w:r>
      <w:r>
        <w:rPr>
          <w:spacing w:val="7"/>
        </w:rPr>
        <w:t xml:space="preserve"> </w:t>
      </w:r>
      <w:r>
        <w:t>Sebastian</w:t>
      </w:r>
      <w:r>
        <w:rPr>
          <w:spacing w:val="7"/>
        </w:rPr>
        <w:t xml:space="preserve"> </w:t>
      </w:r>
      <w:r>
        <w:t>was</w:t>
      </w:r>
      <w:r>
        <w:rPr>
          <w:spacing w:val="6"/>
        </w:rPr>
        <w:t xml:space="preserve"> </w:t>
      </w:r>
      <w:r>
        <w:t>a</w:t>
      </w:r>
      <w:r>
        <w:rPr>
          <w:spacing w:val="7"/>
        </w:rPr>
        <w:t xml:space="preserve"> </w:t>
      </w:r>
      <w:r>
        <w:t>captain</w:t>
      </w:r>
      <w:r>
        <w:rPr>
          <w:spacing w:val="7"/>
        </w:rPr>
        <w:t xml:space="preserve"> </w:t>
      </w:r>
      <w:r>
        <w:t>of</w:t>
      </w:r>
      <w:r>
        <w:rPr>
          <w:spacing w:val="7"/>
        </w:rPr>
        <w:t xml:space="preserve"> </w:t>
      </w:r>
      <w:r>
        <w:t>the</w:t>
      </w:r>
      <w:r>
        <w:rPr>
          <w:spacing w:val="7"/>
        </w:rPr>
        <w:t xml:space="preserve"> </w:t>
      </w:r>
      <w:r>
        <w:t>Roman</w:t>
      </w:r>
      <w:r>
        <w:rPr>
          <w:spacing w:val="7"/>
        </w:rPr>
        <w:t xml:space="preserve"> </w:t>
      </w:r>
      <w:r>
        <w:t>guard</w:t>
      </w:r>
      <w:r>
        <w:rPr>
          <w:spacing w:val="6"/>
        </w:rPr>
        <w:t xml:space="preserve"> </w:t>
      </w:r>
      <w:r>
        <w:t>who</w:t>
      </w:r>
      <w:r>
        <w:rPr>
          <w:spacing w:val="7"/>
        </w:rPr>
        <w:t xml:space="preserve"> </w:t>
      </w:r>
      <w:r>
        <w:t>converted</w:t>
      </w:r>
      <w:r>
        <w:rPr>
          <w:spacing w:val="7"/>
        </w:rPr>
        <w:t xml:space="preserve"> </w:t>
      </w:r>
      <w:r>
        <w:t>to</w:t>
      </w:r>
      <w:r>
        <w:rPr>
          <w:spacing w:val="7"/>
        </w:rPr>
        <w:t xml:space="preserve"> </w:t>
      </w:r>
      <w:r>
        <w:rPr>
          <w:spacing w:val="2"/>
        </w:rPr>
        <w:t>Chris</w:t>
      </w:r>
      <w:r>
        <w:rPr>
          <w:color w:val="231F20"/>
        </w:rPr>
        <w:t>tianity and was sentenced to death</w:t>
      </w:r>
      <w:r>
        <w:rPr>
          <w:color w:val="231F20"/>
          <w:spacing w:val="18"/>
        </w:rPr>
        <w:t xml:space="preserve"> </w:t>
      </w:r>
      <w:r>
        <w:rPr>
          <w:color w:val="231F20"/>
        </w:rPr>
        <w:t>before</w:t>
      </w:r>
      <w:r>
        <w:rPr>
          <w:color w:val="231F20"/>
          <w:spacing w:val="3"/>
        </w:rPr>
        <w:t xml:space="preserve"> </w:t>
      </w:r>
      <w:r>
        <w:rPr>
          <w:color w:val="231F20"/>
        </w:rPr>
        <w:t>a squad of archers. (Figure 1.34)</w:t>
      </w:r>
      <w:r>
        <w:rPr>
          <w:color w:val="231F20"/>
          <w:spacing w:val="21"/>
        </w:rPr>
        <w:t xml:space="preserve"> </w:t>
      </w:r>
      <w:r>
        <w:rPr>
          <w:color w:val="231F20"/>
        </w:rPr>
        <w:t>He</w:t>
      </w:r>
      <w:r>
        <w:rPr>
          <w:color w:val="231F20"/>
          <w:spacing w:val="5"/>
        </w:rPr>
        <w:t xml:space="preserve"> </w:t>
      </w:r>
      <w:r>
        <w:rPr>
          <w:color w:val="231F20"/>
        </w:rPr>
        <w:t>survived</w:t>
      </w:r>
      <w:r>
        <w:rPr>
          <w:color w:val="231F20"/>
          <w:spacing w:val="2"/>
        </w:rPr>
        <w:t xml:space="preserve"> </w:t>
      </w:r>
      <w:r>
        <w:rPr>
          <w:color w:val="231F20"/>
        </w:rPr>
        <w:t>his wounds, and early</w:t>
      </w:r>
      <w:r>
        <w:rPr>
          <w:color w:val="231F20"/>
          <w:spacing w:val="12"/>
        </w:rPr>
        <w:t xml:space="preserve"> </w:t>
      </w:r>
      <w:r>
        <w:rPr>
          <w:color w:val="231F20"/>
        </w:rPr>
        <w:t>Christians</w:t>
      </w:r>
      <w:r>
        <w:rPr>
          <w:color w:val="231F20"/>
          <w:spacing w:val="4"/>
        </w:rPr>
        <w:t xml:space="preserve"> </w:t>
      </w:r>
      <w:r>
        <w:rPr>
          <w:color w:val="231F20"/>
        </w:rPr>
        <w:t>attributed</w:t>
      </w:r>
      <w:r>
        <w:rPr>
          <w:color w:val="231F20"/>
          <w:spacing w:val="2"/>
        </w:rPr>
        <w:t xml:space="preserve"> </w:t>
      </w:r>
      <w:r>
        <w:rPr>
          <w:color w:val="231F20"/>
        </w:rPr>
        <w:t>this</w:t>
      </w:r>
      <w:r>
        <w:rPr>
          <w:color w:val="231F20"/>
          <w:spacing w:val="24"/>
        </w:rPr>
        <w:t xml:space="preserve"> </w:t>
      </w:r>
      <w:r>
        <w:rPr>
          <w:color w:val="231F20"/>
        </w:rPr>
        <w:t>miracle</w:t>
      </w:r>
      <w:r>
        <w:rPr>
          <w:color w:val="231F20"/>
          <w:spacing w:val="25"/>
        </w:rPr>
        <w:t xml:space="preserve"> </w:t>
      </w:r>
      <w:r>
        <w:rPr>
          <w:color w:val="231F20"/>
        </w:rPr>
        <w:t>to</w:t>
      </w:r>
      <w:r>
        <w:rPr>
          <w:color w:val="231F20"/>
          <w:spacing w:val="24"/>
        </w:rPr>
        <w:t xml:space="preserve"> </w:t>
      </w:r>
      <w:r>
        <w:rPr>
          <w:color w:val="231F20"/>
        </w:rPr>
        <w:t>the</w:t>
      </w:r>
      <w:r>
        <w:rPr>
          <w:color w:val="231F20"/>
          <w:spacing w:val="25"/>
        </w:rPr>
        <w:t xml:space="preserve"> </w:t>
      </w:r>
      <w:r>
        <w:rPr>
          <w:color w:val="231F20"/>
        </w:rPr>
        <w:t>power</w:t>
      </w:r>
      <w:r>
        <w:rPr>
          <w:color w:val="231F20"/>
          <w:spacing w:val="24"/>
        </w:rPr>
        <w:t xml:space="preserve"> </w:t>
      </w:r>
      <w:r>
        <w:rPr>
          <w:color w:val="231F20"/>
        </w:rPr>
        <w:t>of</w:t>
      </w:r>
      <w:r>
        <w:rPr>
          <w:color w:val="231F20"/>
          <w:spacing w:val="25"/>
        </w:rPr>
        <w:t xml:space="preserve"> </w:t>
      </w:r>
      <w:r>
        <w:rPr>
          <w:color w:val="231F20"/>
        </w:rPr>
        <w:t>their</w:t>
      </w:r>
      <w:r>
        <w:rPr>
          <w:color w:val="231F20"/>
          <w:spacing w:val="25"/>
        </w:rPr>
        <w:t xml:space="preserve"> </w:t>
      </w:r>
      <w:r>
        <w:rPr>
          <w:color w:val="231F20"/>
        </w:rPr>
        <w:t>religion.</w:t>
      </w:r>
      <w:r>
        <w:rPr>
          <w:color w:val="231F20"/>
          <w:spacing w:val="2"/>
        </w:rPr>
        <w:t xml:space="preserve"> </w:t>
      </w:r>
      <w:r>
        <w:rPr>
          <w:color w:val="231F20"/>
        </w:rPr>
        <w:t>(He</w:t>
      </w:r>
      <w:r>
        <w:rPr>
          <w:color w:val="231F20"/>
          <w:spacing w:val="21"/>
        </w:rPr>
        <w:t xml:space="preserve"> </w:t>
      </w:r>
      <w:r>
        <w:rPr>
          <w:color w:val="231F20"/>
        </w:rPr>
        <w:t>was</w:t>
      </w:r>
      <w:r>
        <w:rPr>
          <w:color w:val="231F20"/>
          <w:spacing w:val="21"/>
        </w:rPr>
        <w:t xml:space="preserve"> </w:t>
      </w:r>
      <w:r>
        <w:rPr>
          <w:color w:val="231F20"/>
        </w:rPr>
        <w:t>later</w:t>
      </w:r>
      <w:r>
        <w:rPr>
          <w:color w:val="231F20"/>
          <w:spacing w:val="22"/>
        </w:rPr>
        <w:t xml:space="preserve"> </w:t>
      </w:r>
      <w:r>
        <w:rPr>
          <w:color w:val="231F20"/>
        </w:rPr>
        <w:t>stoned</w:t>
      </w:r>
      <w:r>
        <w:rPr>
          <w:color w:val="231F20"/>
          <w:spacing w:val="21"/>
        </w:rPr>
        <w:t xml:space="preserve"> </w:t>
      </w:r>
      <w:r>
        <w:rPr>
          <w:color w:val="231F20"/>
        </w:rPr>
        <w:t>to</w:t>
      </w:r>
      <w:r>
        <w:rPr>
          <w:color w:val="231F20"/>
          <w:spacing w:val="22"/>
        </w:rPr>
        <w:t xml:space="preserve"> </w:t>
      </w:r>
      <w:r>
        <w:rPr>
          <w:color w:val="231F20"/>
        </w:rPr>
        <w:t>death.)</w:t>
      </w:r>
      <w:r>
        <w:rPr>
          <w:color w:val="231F20"/>
          <w:spacing w:val="21"/>
        </w:rPr>
        <w:t xml:space="preserve"> </w:t>
      </w:r>
      <w:r>
        <w:rPr>
          <w:color w:val="231F20"/>
        </w:rPr>
        <w:t>In</w:t>
      </w:r>
      <w:r>
        <w:rPr>
          <w:color w:val="231F20"/>
          <w:spacing w:val="22"/>
        </w:rPr>
        <w:t xml:space="preserve"> </w:t>
      </w:r>
      <w:r>
        <w:rPr>
          <w:color w:val="231F20"/>
        </w:rPr>
        <w:t>the</w:t>
      </w:r>
      <w:r>
        <w:rPr>
          <w:color w:val="231F20"/>
          <w:spacing w:val="21"/>
        </w:rPr>
        <w:t xml:space="preserve"> </w:t>
      </w:r>
      <w:r>
        <w:rPr>
          <w:color w:val="231F20"/>
        </w:rPr>
        <w:t>late</w:t>
      </w:r>
      <w:r>
        <w:rPr>
          <w:color w:val="231F20"/>
          <w:spacing w:val="2"/>
        </w:rPr>
        <w:t xml:space="preserve"> </w:t>
      </w:r>
      <w:r>
        <w:rPr>
          <w:color w:val="231F20"/>
        </w:rPr>
        <w:t>Middle Ages during widespread</w:t>
      </w:r>
      <w:r>
        <w:rPr>
          <w:color w:val="231F20"/>
          <w:spacing w:val="-9"/>
        </w:rPr>
        <w:t xml:space="preserve"> </w:t>
      </w:r>
      <w:r>
        <w:rPr>
          <w:color w:val="231F20"/>
        </w:rPr>
        <w:t>plague</w:t>
      </w:r>
      <w:r>
        <w:rPr>
          <w:color w:val="231F20"/>
          <w:spacing w:val="37"/>
        </w:rPr>
        <w:t xml:space="preserve"> </w:t>
      </w:r>
      <w:r>
        <w:rPr>
          <w:color w:val="231F20"/>
        </w:rPr>
        <w:t>in</w:t>
      </w:r>
      <w:r>
        <w:rPr>
          <w:color w:val="231F20"/>
          <w:spacing w:val="2"/>
        </w:rPr>
        <w:t xml:space="preserve"> </w:t>
      </w:r>
      <w:r>
        <w:rPr>
          <w:color w:val="231F20"/>
        </w:rPr>
        <w:t>Europe,</w:t>
      </w:r>
      <w:r>
        <w:rPr>
          <w:color w:val="231F20"/>
          <w:spacing w:val="31"/>
        </w:rPr>
        <w:t xml:space="preserve"> </w:t>
      </w:r>
      <w:r>
        <w:rPr>
          <w:color w:val="231F20"/>
        </w:rPr>
        <w:t>images</w:t>
      </w:r>
      <w:r>
        <w:rPr>
          <w:color w:val="231F20"/>
          <w:spacing w:val="32"/>
        </w:rPr>
        <w:t xml:space="preserve"> </w:t>
      </w:r>
      <w:r>
        <w:rPr>
          <w:color w:val="231F20"/>
        </w:rPr>
        <w:t>of</w:t>
      </w:r>
      <w:r>
        <w:rPr>
          <w:color w:val="231F20"/>
          <w:spacing w:val="31"/>
        </w:rPr>
        <w:t xml:space="preserve"> </w:t>
      </w:r>
      <w:r>
        <w:rPr>
          <w:color w:val="231F20"/>
        </w:rPr>
        <w:t>St.</w:t>
      </w:r>
      <w:r>
        <w:rPr>
          <w:color w:val="231F20"/>
          <w:spacing w:val="32"/>
        </w:rPr>
        <w:t xml:space="preserve"> </w:t>
      </w:r>
      <w:r>
        <w:rPr>
          <w:color w:val="231F20"/>
        </w:rPr>
        <w:t>Sebastian</w:t>
      </w:r>
      <w:r>
        <w:rPr>
          <w:color w:val="231F20"/>
          <w:spacing w:val="31"/>
        </w:rPr>
        <w:t xml:space="preserve"> </w:t>
      </w:r>
      <w:r>
        <w:rPr>
          <w:color w:val="231F20"/>
        </w:rPr>
        <w:t>were</w:t>
      </w:r>
      <w:r>
        <w:rPr>
          <w:color w:val="231F20"/>
          <w:spacing w:val="32"/>
        </w:rPr>
        <w:t xml:space="preserve"> </w:t>
      </w:r>
      <w:r>
        <w:rPr>
          <w:color w:val="231F20"/>
        </w:rPr>
        <w:t>regularly commissioned for</w:t>
      </w:r>
      <w:r>
        <w:rPr>
          <w:color w:val="231F20"/>
          <w:spacing w:val="20"/>
        </w:rPr>
        <w:t xml:space="preserve"> </w:t>
      </w:r>
      <w:r>
        <w:rPr>
          <w:color w:val="231F20"/>
        </w:rPr>
        <w:t>hospitals</w:t>
      </w:r>
      <w:r>
        <w:rPr>
          <w:color w:val="231F20"/>
          <w:spacing w:val="24"/>
        </w:rPr>
        <w:t xml:space="preserve"> </w:t>
      </w:r>
      <w:r>
        <w:rPr>
          <w:color w:val="231F20"/>
        </w:rPr>
        <w:t>because</w:t>
      </w:r>
      <w:r>
        <w:rPr>
          <w:color w:val="231F20"/>
          <w:spacing w:val="2"/>
        </w:rPr>
        <w:t xml:space="preserve"> </w:t>
      </w:r>
      <w:r>
        <w:rPr>
          <w:color w:val="231F20"/>
        </w:rPr>
        <w:t>of the legend of his miraculous</w:t>
      </w:r>
      <w:r>
        <w:rPr>
          <w:color w:val="231F20"/>
          <w:spacing w:val="27"/>
        </w:rPr>
        <w:t xml:space="preserve"> </w:t>
      </w:r>
      <w:r>
        <w:rPr>
          <w:color w:val="231F20"/>
        </w:rPr>
        <w:t>healing</w:t>
      </w:r>
      <w:r>
        <w:rPr>
          <w:color w:val="231F20"/>
          <w:spacing w:val="5"/>
        </w:rPr>
        <w:t xml:space="preserve"> </w:t>
      </w:r>
      <w:r>
        <w:rPr>
          <w:color w:val="231F20"/>
          <w:spacing w:val="2"/>
        </w:rPr>
        <w:t xml:space="preserve">and </w:t>
      </w:r>
      <w:r>
        <w:rPr>
          <w:color w:val="231F20"/>
        </w:rPr>
        <w:t>the hope that the images would</w:t>
      </w:r>
      <w:r>
        <w:rPr>
          <w:color w:val="231F20"/>
          <w:spacing w:val="-9"/>
        </w:rPr>
        <w:t xml:space="preserve"> </w:t>
      </w:r>
      <w:r>
        <w:rPr>
          <w:color w:val="231F20"/>
        </w:rPr>
        <w:t>be curative.</w:t>
      </w:r>
      <w:r>
        <w:rPr>
          <w:color w:val="231F20"/>
          <w:spacing w:val="2"/>
        </w:rPr>
        <w:t xml:space="preserve"> </w:t>
      </w:r>
      <w:r>
        <w:rPr>
          <w:color w:val="231F20"/>
        </w:rPr>
        <w:t>An example of a non-religious</w:t>
      </w:r>
      <w:r>
        <w:rPr>
          <w:color w:val="231F20"/>
          <w:spacing w:val="22"/>
        </w:rPr>
        <w:t xml:space="preserve"> </w:t>
      </w:r>
      <w:r>
        <w:rPr>
          <w:color w:val="231F20"/>
        </w:rPr>
        <w:t>or</w:t>
      </w:r>
      <w:r>
        <w:rPr>
          <w:color w:val="231F20"/>
          <w:spacing w:val="5"/>
        </w:rPr>
        <w:t xml:space="preserve"> </w:t>
      </w:r>
      <w:r>
        <w:rPr>
          <w:b/>
          <w:color w:val="231F20"/>
        </w:rPr>
        <w:t xml:space="preserve">secular </w:t>
      </w:r>
      <w:r>
        <w:rPr>
          <w:color w:val="231F20"/>
        </w:rPr>
        <w:t>icon might be the bronze bust of</w:t>
      </w:r>
      <w:r>
        <w:rPr>
          <w:color w:val="231F20"/>
          <w:spacing w:val="6"/>
        </w:rPr>
        <w:t xml:space="preserve"> </w:t>
      </w:r>
      <w:r>
        <w:rPr>
          <w:color w:val="231F20"/>
        </w:rPr>
        <w:t>the</w:t>
      </w:r>
      <w:r>
        <w:rPr>
          <w:color w:val="231F20"/>
          <w:spacing w:val="2"/>
        </w:rPr>
        <w:t xml:space="preserve"> </w:t>
      </w:r>
      <w:r>
        <w:rPr>
          <w:color w:val="231F20"/>
        </w:rPr>
        <w:t>famous football coach Knute Rockne</w:t>
      </w:r>
      <w:r>
        <w:rPr>
          <w:color w:val="231F20"/>
          <w:spacing w:val="-27"/>
        </w:rPr>
        <w:t xml:space="preserve"> </w:t>
      </w:r>
      <w:r>
        <w:rPr>
          <w:color w:val="231F20"/>
        </w:rPr>
        <w:t>at</w:t>
      </w:r>
      <w:r>
        <w:rPr>
          <w:color w:val="231F20"/>
          <w:spacing w:val="-5"/>
        </w:rPr>
        <w:t xml:space="preserve"> </w:t>
      </w:r>
      <w:r>
        <w:rPr>
          <w:color w:val="231F20"/>
        </w:rPr>
        <w:t>Notre</w:t>
      </w:r>
      <w:r>
        <w:rPr>
          <w:color w:val="231F20"/>
          <w:spacing w:val="-1"/>
        </w:rPr>
        <w:t xml:space="preserve"> </w:t>
      </w:r>
      <w:r>
        <w:rPr>
          <w:color w:val="231F20"/>
        </w:rPr>
        <w:t>Dame</w:t>
      </w:r>
      <w:r>
        <w:rPr>
          <w:color w:val="231F20"/>
          <w:spacing w:val="29"/>
        </w:rPr>
        <w:t xml:space="preserve"> </w:t>
      </w:r>
      <w:r>
        <w:rPr>
          <w:color w:val="231F20"/>
        </w:rPr>
        <w:t>University</w:t>
      </w:r>
      <w:r>
        <w:rPr>
          <w:color w:val="231F20"/>
          <w:spacing w:val="29"/>
        </w:rPr>
        <w:t xml:space="preserve"> </w:t>
      </w:r>
      <w:r>
        <w:rPr>
          <w:color w:val="231F20"/>
        </w:rPr>
        <w:t>in</w:t>
      </w:r>
      <w:r>
        <w:rPr>
          <w:color w:val="231F20"/>
          <w:spacing w:val="30"/>
        </w:rPr>
        <w:t xml:space="preserve"> </w:t>
      </w:r>
      <w:r>
        <w:rPr>
          <w:color w:val="231F20"/>
        </w:rPr>
        <w:t>Indiana.</w:t>
      </w:r>
      <w:r>
        <w:rPr>
          <w:color w:val="231F20"/>
          <w:spacing w:val="29"/>
        </w:rPr>
        <w:t xml:space="preserve"> </w:t>
      </w:r>
      <w:r>
        <w:rPr>
          <w:color w:val="231F20"/>
        </w:rPr>
        <w:t>(Figure</w:t>
      </w:r>
      <w:r>
        <w:rPr>
          <w:color w:val="231F20"/>
          <w:spacing w:val="30"/>
        </w:rPr>
        <w:t xml:space="preserve"> </w:t>
      </w:r>
      <w:r>
        <w:rPr>
          <w:color w:val="231F20"/>
        </w:rPr>
        <w:t>1.35) The</w:t>
      </w:r>
      <w:r>
        <w:rPr>
          <w:color w:val="231F20"/>
          <w:spacing w:val="23"/>
        </w:rPr>
        <w:t xml:space="preserve"> </w:t>
      </w:r>
      <w:r>
        <w:rPr>
          <w:color w:val="231F20"/>
        </w:rPr>
        <w:t>nose</w:t>
      </w:r>
      <w:r>
        <w:rPr>
          <w:color w:val="231F20"/>
          <w:spacing w:val="24"/>
        </w:rPr>
        <w:t xml:space="preserve"> </w:t>
      </w:r>
      <w:r>
        <w:rPr>
          <w:color w:val="231F20"/>
        </w:rPr>
        <w:t>of</w:t>
      </w:r>
      <w:r>
        <w:rPr>
          <w:color w:val="231F20"/>
          <w:spacing w:val="24"/>
        </w:rPr>
        <w:t xml:space="preserve"> </w:t>
      </w:r>
      <w:r>
        <w:rPr>
          <w:color w:val="231F20"/>
        </w:rPr>
        <w:t>the</w:t>
      </w:r>
      <w:r>
        <w:rPr>
          <w:color w:val="231F20"/>
          <w:spacing w:val="24"/>
        </w:rPr>
        <w:t xml:space="preserve"> </w:t>
      </w:r>
      <w:r>
        <w:rPr>
          <w:color w:val="231F20"/>
        </w:rPr>
        <w:t>bronze</w:t>
      </w:r>
      <w:r>
        <w:rPr>
          <w:color w:val="231F20"/>
          <w:spacing w:val="24"/>
        </w:rPr>
        <w:t xml:space="preserve"> </w:t>
      </w:r>
      <w:r>
        <w:rPr>
          <w:color w:val="231F20"/>
        </w:rPr>
        <w:t>sculpture</w:t>
      </w:r>
      <w:r>
        <w:rPr>
          <w:color w:val="231F20"/>
          <w:spacing w:val="24"/>
        </w:rPr>
        <w:t xml:space="preserve"> </w:t>
      </w:r>
      <w:r>
        <w:rPr>
          <w:color w:val="231F20"/>
        </w:rPr>
        <w:t>is</w:t>
      </w:r>
      <w:r>
        <w:rPr>
          <w:color w:val="231F20"/>
          <w:spacing w:val="24"/>
        </w:rPr>
        <w:t xml:space="preserve"> </w:t>
      </w:r>
      <w:r>
        <w:rPr>
          <w:color w:val="231F20"/>
        </w:rPr>
        <w:t>bright</w:t>
      </w:r>
      <w:r>
        <w:rPr>
          <w:color w:val="231F20"/>
          <w:spacing w:val="-1"/>
        </w:rPr>
        <w:t xml:space="preserve"> </w:t>
      </w:r>
      <w:r>
        <w:rPr>
          <w:color w:val="231F20"/>
        </w:rPr>
        <w:t>gold because many consider it good</w:t>
      </w:r>
      <w:r>
        <w:rPr>
          <w:color w:val="231F20"/>
          <w:spacing w:val="28"/>
        </w:rPr>
        <w:t xml:space="preserve"> </w:t>
      </w:r>
      <w:r>
        <w:rPr>
          <w:color w:val="231F20"/>
        </w:rPr>
        <w:t>luck</w:t>
      </w:r>
      <w:r>
        <w:rPr>
          <w:color w:val="231F20"/>
          <w:spacing w:val="5"/>
        </w:rPr>
        <w:t xml:space="preserve"> </w:t>
      </w:r>
      <w:r>
        <w:rPr>
          <w:color w:val="231F20"/>
        </w:rPr>
        <w:t>to</w:t>
      </w:r>
      <w:r>
        <w:rPr>
          <w:color w:val="231F20"/>
          <w:spacing w:val="-1"/>
        </w:rPr>
        <w:t xml:space="preserve"> </w:t>
      </w:r>
      <w:r>
        <w:rPr>
          <w:color w:val="231F20"/>
        </w:rPr>
        <w:t>rub</w:t>
      </w:r>
      <w:r>
        <w:rPr>
          <w:color w:val="231F20"/>
          <w:spacing w:val="25"/>
        </w:rPr>
        <w:t xml:space="preserve"> </w:t>
      </w:r>
      <w:r>
        <w:rPr>
          <w:color w:val="231F20"/>
        </w:rPr>
        <w:t>it,</w:t>
      </w:r>
      <w:r>
        <w:rPr>
          <w:color w:val="231F20"/>
          <w:spacing w:val="25"/>
        </w:rPr>
        <w:t xml:space="preserve"> </w:t>
      </w:r>
      <w:r>
        <w:rPr>
          <w:color w:val="231F20"/>
        </w:rPr>
        <w:t>so</w:t>
      </w:r>
      <w:r>
        <w:rPr>
          <w:color w:val="231F20"/>
          <w:spacing w:val="26"/>
        </w:rPr>
        <w:t xml:space="preserve"> </w:t>
      </w:r>
      <w:r>
        <w:rPr>
          <w:color w:val="231F20"/>
        </w:rPr>
        <w:t>it</w:t>
      </w:r>
      <w:r>
        <w:rPr>
          <w:color w:val="231F20"/>
          <w:spacing w:val="25"/>
        </w:rPr>
        <w:t xml:space="preserve"> </w:t>
      </w:r>
      <w:r>
        <w:rPr>
          <w:color w:val="231F20"/>
        </w:rPr>
        <w:t>receives</w:t>
      </w:r>
      <w:r>
        <w:rPr>
          <w:color w:val="231F20"/>
          <w:spacing w:val="26"/>
        </w:rPr>
        <w:t xml:space="preserve"> </w:t>
      </w:r>
      <w:r>
        <w:rPr>
          <w:color w:val="231F20"/>
        </w:rPr>
        <w:t>constant</w:t>
      </w:r>
      <w:r>
        <w:rPr>
          <w:color w:val="231F20"/>
          <w:spacing w:val="25"/>
        </w:rPr>
        <w:t xml:space="preserve"> </w:t>
      </w:r>
      <w:r>
        <w:rPr>
          <w:color w:val="231F20"/>
        </w:rPr>
        <w:t>polishing</w:t>
      </w:r>
      <w:r>
        <w:rPr>
          <w:color w:val="231F20"/>
          <w:spacing w:val="26"/>
        </w:rPr>
        <w:t xml:space="preserve"> </w:t>
      </w:r>
      <w:r>
        <w:rPr>
          <w:color w:val="231F20"/>
        </w:rPr>
        <w:t>by</w:t>
      </w:r>
      <w:r w:rsidR="00FB73EE">
        <w:rPr>
          <w:color w:val="231F20"/>
        </w:rPr>
        <w:t xml:space="preserve"> </w:t>
      </w:r>
      <w:r>
        <w:rPr>
          <w:color w:val="231F20"/>
        </w:rPr>
        <w:t>students before exams.</w:t>
      </w:r>
    </w:p>
    <w:p w14:paraId="1B826175" w14:textId="77777777" w:rsidR="00FB73EE" w:rsidRDefault="00FB73EE" w:rsidP="00FB73EE">
      <w:pPr>
        <w:pStyle w:val="Body"/>
      </w:pPr>
    </w:p>
    <w:p w14:paraId="1B826176" w14:textId="77777777" w:rsidR="00FB73EE" w:rsidRDefault="00E81D26" w:rsidP="00E81D26">
      <w:pPr>
        <w:pStyle w:val="Body"/>
        <w:ind w:firstLine="0"/>
        <w:jc w:val="center"/>
      </w:pPr>
      <w:r>
        <w:rPr>
          <w:noProof/>
        </w:rPr>
        <w:lastRenderedPageBreak/>
        <w:drawing>
          <wp:inline distT="0" distB="0" distL="0" distR="0" wp14:anchorId="1B826210" wp14:editId="5FB6DD7B">
            <wp:extent cx="2990215" cy="4634230"/>
            <wp:effectExtent l="0" t="0" r="0" b="1270"/>
            <wp:docPr id="1706" name="Picture 1696" descr="The Martyrdom of St. Sebasti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6" name="Picture 1696"/>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90215" cy="4634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77" w14:textId="77777777" w:rsidR="00E81D26" w:rsidRDefault="00E81D26" w:rsidP="00E81D26">
      <w:pPr>
        <w:pStyle w:val="CaptionHeader"/>
      </w:pPr>
      <w:r>
        <w:t>Figure 1.34 | The Martyrdom of St. Sebastian</w:t>
      </w:r>
    </w:p>
    <w:p w14:paraId="1B826178" w14:textId="77777777" w:rsidR="00E81D26" w:rsidRDefault="00E81D26" w:rsidP="00E81D26">
      <w:pPr>
        <w:pStyle w:val="CaptionText"/>
      </w:pPr>
      <w:r>
        <w:t xml:space="preserve">Artist: Giacinto Diana </w:t>
      </w:r>
    </w:p>
    <w:p w14:paraId="1B826179" w14:textId="77777777" w:rsidR="00E81D26" w:rsidRDefault="00E81D26" w:rsidP="00E81D26">
      <w:pPr>
        <w:pStyle w:val="CaptionText"/>
      </w:pPr>
      <w:r>
        <w:t xml:space="preserve">Source: </w:t>
      </w:r>
      <w:hyperlink r:id="rId49">
        <w:r>
          <w:t>Artstor.org</w:t>
        </w:r>
      </w:hyperlink>
    </w:p>
    <w:p w14:paraId="1B82617A" w14:textId="77777777" w:rsidR="00E81D26" w:rsidRDefault="00E81D26" w:rsidP="00E81D26">
      <w:pPr>
        <w:pStyle w:val="CaptionText"/>
      </w:pPr>
      <w:r>
        <w:t>License: Public Domain</w:t>
      </w:r>
    </w:p>
    <w:p w14:paraId="1B82617B" w14:textId="77777777" w:rsidR="00FB73EE" w:rsidRDefault="00FB73EE" w:rsidP="00FB73EE">
      <w:pPr>
        <w:pStyle w:val="Body"/>
      </w:pPr>
    </w:p>
    <w:p w14:paraId="1B82617C" w14:textId="77777777" w:rsidR="00E81D26" w:rsidRDefault="00E81D26" w:rsidP="00E81D26">
      <w:pPr>
        <w:pStyle w:val="Body"/>
        <w:ind w:firstLine="0"/>
        <w:jc w:val="center"/>
      </w:pPr>
      <w:r>
        <w:rPr>
          <w:noProof/>
          <w:spacing w:val="61"/>
          <w:sz w:val="20"/>
        </w:rPr>
        <w:lastRenderedPageBreak/>
        <w:drawing>
          <wp:inline distT="0" distB="0" distL="0" distR="0" wp14:anchorId="1B826212" wp14:editId="295A0045">
            <wp:extent cx="2475865" cy="3145790"/>
            <wp:effectExtent l="0" t="0" r="635" b="3810"/>
            <wp:docPr id="1701" name="Picture 1691" descr="Knute Rockn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1" name="Picture 1691"/>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75865" cy="3145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82617D" w14:textId="77777777" w:rsidR="00E81D26" w:rsidRDefault="00E81D26" w:rsidP="00E81D26">
      <w:pPr>
        <w:pStyle w:val="CaptionHeader"/>
      </w:pPr>
      <w:r>
        <w:t>Figure 1.35 | Knute Rockne</w:t>
      </w:r>
    </w:p>
    <w:p w14:paraId="1B82617E" w14:textId="77777777" w:rsidR="00E81D26" w:rsidRDefault="00E81D26" w:rsidP="00E81D26">
      <w:pPr>
        <w:pStyle w:val="CaptionText"/>
      </w:pPr>
      <w:r>
        <w:t xml:space="preserve">Artist: Nison Tregor </w:t>
      </w:r>
    </w:p>
    <w:p w14:paraId="1B82617F" w14:textId="77777777" w:rsidR="00E81D26" w:rsidRDefault="00E81D26" w:rsidP="00E81D26">
      <w:pPr>
        <w:pStyle w:val="CaptionText"/>
      </w:pPr>
      <w:r>
        <w:t xml:space="preserve">Author: Matthew D. Britt </w:t>
      </w:r>
    </w:p>
    <w:p w14:paraId="1B826180" w14:textId="77777777" w:rsidR="00E81D26" w:rsidRDefault="00E81D26" w:rsidP="00E81D26">
      <w:pPr>
        <w:pStyle w:val="CaptionText"/>
      </w:pPr>
      <w:r>
        <w:t>Source: Flickr</w:t>
      </w:r>
    </w:p>
    <w:p w14:paraId="1B826181" w14:textId="77777777" w:rsidR="00E81D26" w:rsidRDefault="00E81D26" w:rsidP="00E81D26">
      <w:pPr>
        <w:pStyle w:val="CaptionText"/>
      </w:pPr>
      <w:r>
        <w:t>License: CC BY-SA-NC 3.0</w:t>
      </w:r>
    </w:p>
    <w:p w14:paraId="1B826182" w14:textId="77777777" w:rsidR="00E81D26" w:rsidRDefault="00E81D26" w:rsidP="00FB73EE">
      <w:pPr>
        <w:pStyle w:val="Body"/>
      </w:pPr>
    </w:p>
    <w:p w14:paraId="1B826183" w14:textId="77777777" w:rsidR="00FD5D31" w:rsidRDefault="00FD5D31" w:rsidP="00E81D26">
      <w:pPr>
        <w:pStyle w:val="Body"/>
      </w:pPr>
      <w:r>
        <w:t>We</w:t>
      </w:r>
      <w:r>
        <w:rPr>
          <w:spacing w:val="-11"/>
        </w:rPr>
        <w:t xml:space="preserve"> </w:t>
      </w:r>
      <w:r>
        <w:t>have</w:t>
      </w:r>
      <w:r>
        <w:rPr>
          <w:spacing w:val="-10"/>
        </w:rPr>
        <w:t xml:space="preserve"> </w:t>
      </w:r>
      <w:r>
        <w:t>touched</w:t>
      </w:r>
      <w:r>
        <w:rPr>
          <w:spacing w:val="-10"/>
        </w:rPr>
        <w:t xml:space="preserve"> </w:t>
      </w:r>
      <w:r>
        <w:t>only</w:t>
      </w:r>
      <w:r>
        <w:rPr>
          <w:spacing w:val="-10"/>
        </w:rPr>
        <w:t xml:space="preserve"> </w:t>
      </w:r>
      <w:r>
        <w:t>briefly</w:t>
      </w:r>
      <w:r>
        <w:rPr>
          <w:spacing w:val="-10"/>
        </w:rPr>
        <w:t xml:space="preserve"> </w:t>
      </w:r>
      <w:r>
        <w:t>on</w:t>
      </w:r>
      <w:r>
        <w:rPr>
          <w:spacing w:val="-11"/>
        </w:rPr>
        <w:t xml:space="preserve"> </w:t>
      </w:r>
      <w:r>
        <w:t>the</w:t>
      </w:r>
      <w:r>
        <w:rPr>
          <w:spacing w:val="-10"/>
        </w:rPr>
        <w:t xml:space="preserve"> </w:t>
      </w:r>
      <w:r>
        <w:t>questions</w:t>
      </w:r>
      <w:r>
        <w:rPr>
          <w:spacing w:val="-9"/>
        </w:rPr>
        <w:t xml:space="preserve"> </w:t>
      </w:r>
      <w:r>
        <w:t>of what art is, who an artist is, and why people make art. History shows us people have defined art and artists differently in various times and places, but that people everywhere make art for many different reasons. And, these art objects share a common purpose:</w:t>
      </w:r>
      <w:r>
        <w:rPr>
          <w:spacing w:val="-8"/>
        </w:rPr>
        <w:t xml:space="preserve"> </w:t>
      </w:r>
      <w:r>
        <w:t>they</w:t>
      </w:r>
      <w:r>
        <w:rPr>
          <w:spacing w:val="-8"/>
        </w:rPr>
        <w:t xml:space="preserve"> </w:t>
      </w:r>
      <w:r>
        <w:t>are</w:t>
      </w:r>
      <w:r>
        <w:rPr>
          <w:spacing w:val="-7"/>
        </w:rPr>
        <w:t xml:space="preserve"> </w:t>
      </w:r>
      <w:r>
        <w:t>all</w:t>
      </w:r>
      <w:r>
        <w:rPr>
          <w:spacing w:val="-8"/>
        </w:rPr>
        <w:t xml:space="preserve"> </w:t>
      </w:r>
      <w:r>
        <w:t>intended</w:t>
      </w:r>
      <w:r>
        <w:rPr>
          <w:spacing w:val="-7"/>
        </w:rPr>
        <w:t xml:space="preserve"> </w:t>
      </w:r>
      <w:r>
        <w:t>to</w:t>
      </w:r>
      <w:r>
        <w:rPr>
          <w:spacing w:val="-8"/>
        </w:rPr>
        <w:t xml:space="preserve"> </w:t>
      </w:r>
      <w:r>
        <w:t>express</w:t>
      </w:r>
      <w:r>
        <w:rPr>
          <w:spacing w:val="-8"/>
        </w:rPr>
        <w:t xml:space="preserve"> </w:t>
      </w:r>
      <w:r>
        <w:t>a</w:t>
      </w:r>
      <w:r>
        <w:rPr>
          <w:spacing w:val="-7"/>
        </w:rPr>
        <w:t xml:space="preserve"> </w:t>
      </w:r>
      <w:r>
        <w:t>feeling</w:t>
      </w:r>
      <w:r>
        <w:rPr>
          <w:spacing w:val="-8"/>
        </w:rPr>
        <w:t xml:space="preserve"> </w:t>
      </w:r>
      <w:r>
        <w:t>or idea that is valued either by the individual artist or by the larger</w:t>
      </w:r>
      <w:r>
        <w:rPr>
          <w:spacing w:val="-5"/>
        </w:rPr>
        <w:t xml:space="preserve"> </w:t>
      </w:r>
      <w:r>
        <w:t>community.</w:t>
      </w:r>
    </w:p>
    <w:p w14:paraId="1B826184" w14:textId="77777777" w:rsidR="00FD5D31" w:rsidRDefault="00FD5D31" w:rsidP="00E81D26">
      <w:pPr>
        <w:pStyle w:val="Body"/>
      </w:pPr>
    </w:p>
    <w:p w14:paraId="1B826185" w14:textId="0156D8C9" w:rsidR="00FD5D31" w:rsidRDefault="009E5316" w:rsidP="009E5316">
      <w:pPr>
        <w:pStyle w:val="Heading1"/>
        <w:numPr>
          <w:ilvl w:val="0"/>
          <w:numId w:val="0"/>
        </w:numPr>
      </w:pPr>
      <w:bookmarkStart w:id="13" w:name="1.7__Concepts_Explored_in_Later_Chapters"/>
      <w:bookmarkStart w:id="14" w:name="_bookmark5"/>
      <w:bookmarkEnd w:id="13"/>
      <w:bookmarkEnd w:id="14"/>
      <w:r>
        <w:t xml:space="preserve">1.7 </w:t>
      </w:r>
      <w:r w:rsidR="00FD5D31">
        <w:t>CONCEPTS EXPLORED IN LATER</w:t>
      </w:r>
      <w:r w:rsidR="00FD5D31">
        <w:rPr>
          <w:spacing w:val="-3"/>
        </w:rPr>
        <w:t xml:space="preserve"> </w:t>
      </w:r>
      <w:r w:rsidR="00FD5D31">
        <w:t>CHAPTERS</w:t>
      </w:r>
    </w:p>
    <w:p w14:paraId="1B826186" w14:textId="77777777" w:rsidR="00FD5D31" w:rsidRDefault="00E81D26" w:rsidP="00410F8C">
      <w:pPr>
        <w:pStyle w:val="Heading2"/>
      </w:pPr>
      <w:r>
        <w:t xml:space="preserve">1.7.1 </w:t>
      </w:r>
      <w:r w:rsidR="00FD5D31">
        <w:t>The Structure of Art: Form and</w:t>
      </w:r>
      <w:r w:rsidR="00FD5D31">
        <w:rPr>
          <w:spacing w:val="-5"/>
        </w:rPr>
        <w:t xml:space="preserve"> </w:t>
      </w:r>
      <w:r w:rsidR="00FD5D31">
        <w:t>Design</w:t>
      </w:r>
    </w:p>
    <w:p w14:paraId="1B826187" w14:textId="77777777" w:rsidR="00FD5D31" w:rsidRDefault="00FD5D31" w:rsidP="00E81D26">
      <w:pPr>
        <w:pStyle w:val="Body"/>
      </w:pPr>
      <w:r>
        <w:t>In order to read this you have spent considerable time and effort learning individual letters,</w:t>
      </w:r>
      <w:r w:rsidR="00B13C0E">
        <w:t xml:space="preserve"> </w:t>
      </w:r>
      <w:r>
        <w:t>combinations that form a word, the structure of a sentence, and the organization of multiple sentences</w:t>
      </w:r>
      <w:r>
        <w:rPr>
          <w:spacing w:val="-13"/>
        </w:rPr>
        <w:t xml:space="preserve"> </w:t>
      </w:r>
      <w:r>
        <w:t>to</w:t>
      </w:r>
      <w:r>
        <w:rPr>
          <w:spacing w:val="-13"/>
        </w:rPr>
        <w:t xml:space="preserve"> </w:t>
      </w:r>
      <w:r>
        <w:t>move</w:t>
      </w:r>
      <w:r>
        <w:rPr>
          <w:spacing w:val="-12"/>
        </w:rPr>
        <w:t xml:space="preserve"> </w:t>
      </w:r>
      <w:r>
        <w:t>from</w:t>
      </w:r>
      <w:r>
        <w:rPr>
          <w:spacing w:val="-13"/>
        </w:rPr>
        <w:t xml:space="preserve"> </w:t>
      </w:r>
      <w:r>
        <w:t>one</w:t>
      </w:r>
      <w:r>
        <w:rPr>
          <w:spacing w:val="-12"/>
        </w:rPr>
        <w:t xml:space="preserve"> </w:t>
      </w:r>
      <w:r>
        <w:t>idea</w:t>
      </w:r>
      <w:r>
        <w:rPr>
          <w:spacing w:val="-12"/>
        </w:rPr>
        <w:t xml:space="preserve"> </w:t>
      </w:r>
      <w:r>
        <w:t>to</w:t>
      </w:r>
      <w:r>
        <w:rPr>
          <w:spacing w:val="-13"/>
        </w:rPr>
        <w:t xml:space="preserve"> </w:t>
      </w:r>
      <w:r>
        <w:t>the</w:t>
      </w:r>
      <w:r>
        <w:rPr>
          <w:spacing w:val="-13"/>
        </w:rPr>
        <w:t xml:space="preserve"> </w:t>
      </w:r>
      <w:r>
        <w:t>next.</w:t>
      </w:r>
      <w:r>
        <w:rPr>
          <w:spacing w:val="-13"/>
        </w:rPr>
        <w:t xml:space="preserve"> </w:t>
      </w:r>
      <w:r>
        <w:t>You</w:t>
      </w:r>
      <w:r>
        <w:rPr>
          <w:spacing w:val="-13"/>
        </w:rPr>
        <w:t xml:space="preserve"> </w:t>
      </w:r>
      <w:r>
        <w:t>use</w:t>
      </w:r>
      <w:r>
        <w:rPr>
          <w:spacing w:val="-13"/>
        </w:rPr>
        <w:t xml:space="preserve"> </w:t>
      </w:r>
      <w:r>
        <w:t>all</w:t>
      </w:r>
      <w:r>
        <w:rPr>
          <w:spacing w:val="-12"/>
        </w:rPr>
        <w:t xml:space="preserve"> </w:t>
      </w:r>
      <w:r>
        <w:t>of</w:t>
      </w:r>
      <w:r>
        <w:rPr>
          <w:spacing w:val="-12"/>
        </w:rPr>
        <w:t xml:space="preserve"> </w:t>
      </w:r>
      <w:r>
        <w:t>those</w:t>
      </w:r>
      <w:r>
        <w:rPr>
          <w:spacing w:val="-12"/>
        </w:rPr>
        <w:t xml:space="preserve"> </w:t>
      </w:r>
      <w:r>
        <w:t>skills</w:t>
      </w:r>
      <w:r>
        <w:rPr>
          <w:spacing w:val="-12"/>
        </w:rPr>
        <w:t xml:space="preserve"> </w:t>
      </w:r>
      <w:r>
        <w:t>to</w:t>
      </w:r>
      <w:r>
        <w:rPr>
          <w:spacing w:val="-13"/>
        </w:rPr>
        <w:t xml:space="preserve"> </w:t>
      </w:r>
      <w:r>
        <w:t>make</w:t>
      </w:r>
      <w:r>
        <w:rPr>
          <w:spacing w:val="-12"/>
        </w:rPr>
        <w:t xml:space="preserve"> </w:t>
      </w:r>
      <w:r>
        <w:t>sense</w:t>
      </w:r>
      <w:r>
        <w:rPr>
          <w:spacing w:val="-13"/>
        </w:rPr>
        <w:t xml:space="preserve"> </w:t>
      </w:r>
      <w:r>
        <w:t>of</w:t>
      </w:r>
      <w:r>
        <w:rPr>
          <w:spacing w:val="-12"/>
        </w:rPr>
        <w:t xml:space="preserve"> </w:t>
      </w:r>
      <w:r>
        <w:t>and</w:t>
      </w:r>
      <w:r>
        <w:rPr>
          <w:spacing w:val="-12"/>
        </w:rPr>
        <w:t xml:space="preserve"> </w:t>
      </w:r>
      <w:r>
        <w:t>understand the written word. And from there, you can introduce your own ideas, knowledge, and experiences to expand upon and bring additional meanings to what you have</w:t>
      </w:r>
      <w:r>
        <w:rPr>
          <w:spacing w:val="-37"/>
        </w:rPr>
        <w:t xml:space="preserve"> </w:t>
      </w:r>
      <w:r>
        <w:t>read.</w:t>
      </w:r>
    </w:p>
    <w:p w14:paraId="1B826188" w14:textId="77777777" w:rsidR="00FD5D31" w:rsidRDefault="00FD5D31" w:rsidP="00E81D26">
      <w:pPr>
        <w:pStyle w:val="Body"/>
      </w:pPr>
      <w:r>
        <w:t>We follow a similar process in learning how to look at and understand art. In Chapter Two: The Structure of Art</w:t>
      </w:r>
      <w:r>
        <w:rPr>
          <w:rFonts w:ascii="Times New Roman" w:hAnsi="Times New Roman"/>
          <w:sz w:val="24"/>
        </w:rPr>
        <w:t>–</w:t>
      </w:r>
      <w:r>
        <w:t xml:space="preserve">Form and Design, we will first define forms of art and the materials and </w:t>
      </w:r>
      <w:r>
        <w:lastRenderedPageBreak/>
        <w:t>processes</w:t>
      </w:r>
      <w:r>
        <w:rPr>
          <w:spacing w:val="-11"/>
        </w:rPr>
        <w:t xml:space="preserve"> </w:t>
      </w:r>
      <w:r>
        <w:t>used</w:t>
      </w:r>
      <w:r>
        <w:rPr>
          <w:spacing w:val="-11"/>
        </w:rPr>
        <w:t xml:space="preserve"> </w:t>
      </w:r>
      <w:r>
        <w:t>in</w:t>
      </w:r>
      <w:r>
        <w:rPr>
          <w:spacing w:val="-11"/>
        </w:rPr>
        <w:t xml:space="preserve"> </w:t>
      </w:r>
      <w:r>
        <w:t>creating</w:t>
      </w:r>
      <w:r>
        <w:rPr>
          <w:spacing w:val="-11"/>
        </w:rPr>
        <w:t xml:space="preserve"> </w:t>
      </w:r>
      <w:r>
        <w:t>them.</w:t>
      </w:r>
      <w:r>
        <w:rPr>
          <w:spacing w:val="-11"/>
        </w:rPr>
        <w:t xml:space="preserve"> </w:t>
      </w:r>
      <w:r>
        <w:t>We</w:t>
      </w:r>
      <w:r>
        <w:rPr>
          <w:spacing w:val="-10"/>
        </w:rPr>
        <w:t xml:space="preserve"> </w:t>
      </w:r>
      <w:r>
        <w:t>will</w:t>
      </w:r>
      <w:r>
        <w:rPr>
          <w:spacing w:val="-11"/>
        </w:rPr>
        <w:t xml:space="preserve"> </w:t>
      </w:r>
      <w:r>
        <w:t>then</w:t>
      </w:r>
      <w:r>
        <w:rPr>
          <w:spacing w:val="-11"/>
        </w:rPr>
        <w:t xml:space="preserve"> </w:t>
      </w:r>
      <w:r>
        <w:t>examine</w:t>
      </w:r>
      <w:r>
        <w:rPr>
          <w:spacing w:val="-11"/>
        </w:rPr>
        <w:t xml:space="preserve"> </w:t>
      </w:r>
      <w:r>
        <w:t>the</w:t>
      </w:r>
      <w:r>
        <w:rPr>
          <w:spacing w:val="-11"/>
        </w:rPr>
        <w:t xml:space="preserve"> </w:t>
      </w:r>
      <w:r>
        <w:t>elements</w:t>
      </w:r>
      <w:r>
        <w:rPr>
          <w:spacing w:val="-11"/>
        </w:rPr>
        <w:t xml:space="preserve"> </w:t>
      </w:r>
      <w:r>
        <w:t>of</w:t>
      </w:r>
      <w:r>
        <w:rPr>
          <w:spacing w:val="-11"/>
        </w:rPr>
        <w:t xml:space="preserve"> </w:t>
      </w:r>
      <w:r>
        <w:t>art,</w:t>
      </w:r>
      <w:r>
        <w:rPr>
          <w:spacing w:val="-11"/>
        </w:rPr>
        <w:t xml:space="preserve"> </w:t>
      </w:r>
      <w:r>
        <w:t>such</w:t>
      </w:r>
      <w:r>
        <w:rPr>
          <w:spacing w:val="-11"/>
        </w:rPr>
        <w:t xml:space="preserve"> </w:t>
      </w:r>
      <w:r>
        <w:t>as</w:t>
      </w:r>
      <w:r>
        <w:rPr>
          <w:spacing w:val="-11"/>
        </w:rPr>
        <w:t xml:space="preserve"> </w:t>
      </w:r>
      <w:r>
        <w:t>line,</w:t>
      </w:r>
      <w:r>
        <w:rPr>
          <w:spacing w:val="-11"/>
        </w:rPr>
        <w:t xml:space="preserve"> </w:t>
      </w:r>
      <w:r>
        <w:t>color,</w:t>
      </w:r>
      <w:r>
        <w:rPr>
          <w:spacing w:val="-11"/>
        </w:rPr>
        <w:t xml:space="preserve"> </w:t>
      </w:r>
      <w:r>
        <w:t>and form, as well as the principles of design, or how those elements are combined to create a composition.</w:t>
      </w:r>
      <w:r>
        <w:rPr>
          <w:spacing w:val="-5"/>
        </w:rPr>
        <w:t xml:space="preserve"> </w:t>
      </w:r>
      <w:r>
        <w:t>With</w:t>
      </w:r>
      <w:r>
        <w:rPr>
          <w:spacing w:val="-4"/>
        </w:rPr>
        <w:t xml:space="preserve"> </w:t>
      </w:r>
      <w:r>
        <w:t>this</w:t>
      </w:r>
      <w:r>
        <w:rPr>
          <w:spacing w:val="-4"/>
        </w:rPr>
        <w:t xml:space="preserve"> </w:t>
      </w:r>
      <w:r>
        <w:t>new</w:t>
      </w:r>
      <w:r>
        <w:rPr>
          <w:spacing w:val="-5"/>
        </w:rPr>
        <w:t xml:space="preserve"> </w:t>
      </w:r>
      <w:r>
        <w:t>vocabulary</w:t>
      </w:r>
      <w:r>
        <w:rPr>
          <w:spacing w:val="-4"/>
        </w:rPr>
        <w:t xml:space="preserve"> </w:t>
      </w:r>
      <w:r>
        <w:t>we</w:t>
      </w:r>
      <w:r>
        <w:rPr>
          <w:spacing w:val="-4"/>
        </w:rPr>
        <w:t xml:space="preserve"> </w:t>
      </w:r>
      <w:r>
        <w:t>can</w:t>
      </w:r>
      <w:r>
        <w:rPr>
          <w:spacing w:val="-5"/>
        </w:rPr>
        <w:t xml:space="preserve"> </w:t>
      </w:r>
      <w:r>
        <w:t>better</w:t>
      </w:r>
      <w:r>
        <w:rPr>
          <w:spacing w:val="-4"/>
        </w:rPr>
        <w:t xml:space="preserve"> </w:t>
      </w:r>
      <w:r>
        <w:t>understand</w:t>
      </w:r>
      <w:r>
        <w:rPr>
          <w:spacing w:val="-4"/>
        </w:rPr>
        <w:t xml:space="preserve"> </w:t>
      </w:r>
      <w:r>
        <w:t>and</w:t>
      </w:r>
      <w:r>
        <w:rPr>
          <w:spacing w:val="-4"/>
        </w:rPr>
        <w:t xml:space="preserve"> </w:t>
      </w:r>
      <w:r>
        <w:t>talk</w:t>
      </w:r>
      <w:r>
        <w:rPr>
          <w:spacing w:val="-5"/>
        </w:rPr>
        <w:t xml:space="preserve"> </w:t>
      </w:r>
      <w:r>
        <w:t>about</w:t>
      </w:r>
      <w:r>
        <w:rPr>
          <w:spacing w:val="-4"/>
        </w:rPr>
        <w:t xml:space="preserve"> </w:t>
      </w:r>
      <w:r>
        <w:t>what</w:t>
      </w:r>
      <w:r>
        <w:rPr>
          <w:spacing w:val="-4"/>
        </w:rPr>
        <w:t xml:space="preserve"> </w:t>
      </w:r>
      <w:r>
        <w:t>we</w:t>
      </w:r>
      <w:r>
        <w:rPr>
          <w:spacing w:val="-5"/>
        </w:rPr>
        <w:t xml:space="preserve"> </w:t>
      </w:r>
      <w:r>
        <w:t>are</w:t>
      </w:r>
      <w:r>
        <w:rPr>
          <w:spacing w:val="-4"/>
        </w:rPr>
        <w:t xml:space="preserve"> </w:t>
      </w:r>
      <w:r>
        <w:t>looking</w:t>
      </w:r>
      <w:r>
        <w:rPr>
          <w:spacing w:val="-4"/>
        </w:rPr>
        <w:t xml:space="preserve"> </w:t>
      </w:r>
      <w:r>
        <w:t>at, enriching our experiences interacting with art and architecture in the world around</w:t>
      </w:r>
      <w:r>
        <w:rPr>
          <w:spacing w:val="-21"/>
        </w:rPr>
        <w:t xml:space="preserve"> </w:t>
      </w:r>
      <w:r>
        <w:t>us.</w:t>
      </w:r>
    </w:p>
    <w:p w14:paraId="1B826189" w14:textId="77777777" w:rsidR="00FD5D31" w:rsidRDefault="00FD5D31" w:rsidP="00FD5D31">
      <w:pPr>
        <w:pStyle w:val="BodyText"/>
        <w:spacing w:before="10"/>
      </w:pPr>
    </w:p>
    <w:p w14:paraId="1B82618A" w14:textId="77777777" w:rsidR="00FD5D31" w:rsidRDefault="00E81D26" w:rsidP="00410F8C">
      <w:pPr>
        <w:pStyle w:val="Heading2"/>
      </w:pPr>
      <w:r>
        <w:t xml:space="preserve">1.7.2 </w:t>
      </w:r>
      <w:r w:rsidR="00FD5D31">
        <w:t>Significance of Materials Used in</w:t>
      </w:r>
      <w:r w:rsidR="00FD5D31">
        <w:rPr>
          <w:spacing w:val="-3"/>
        </w:rPr>
        <w:t xml:space="preserve"> </w:t>
      </w:r>
      <w:r w:rsidR="00FD5D31">
        <w:t>Art</w:t>
      </w:r>
    </w:p>
    <w:p w14:paraId="1B82618B" w14:textId="77777777" w:rsidR="00FD5D31" w:rsidRDefault="00FD5D31" w:rsidP="00E81D26">
      <w:pPr>
        <w:pStyle w:val="Body"/>
      </w:pPr>
      <w:r>
        <w:t>One</w:t>
      </w:r>
      <w:r>
        <w:rPr>
          <w:spacing w:val="-6"/>
        </w:rPr>
        <w:t xml:space="preserve"> </w:t>
      </w:r>
      <w:r>
        <w:t>of</w:t>
      </w:r>
      <w:r>
        <w:rPr>
          <w:spacing w:val="-6"/>
        </w:rPr>
        <w:t xml:space="preserve"> </w:t>
      </w:r>
      <w:r>
        <w:t>the</w:t>
      </w:r>
      <w:r>
        <w:rPr>
          <w:spacing w:val="-6"/>
        </w:rPr>
        <w:t xml:space="preserve"> </w:t>
      </w:r>
      <w:r>
        <w:t>basic</w:t>
      </w:r>
      <w:r>
        <w:rPr>
          <w:spacing w:val="-6"/>
        </w:rPr>
        <w:t xml:space="preserve"> </w:t>
      </w:r>
      <w:r>
        <w:t>choices</w:t>
      </w:r>
      <w:r>
        <w:rPr>
          <w:spacing w:val="-6"/>
        </w:rPr>
        <w:t xml:space="preserve"> </w:t>
      </w:r>
      <w:r>
        <w:t>in</w:t>
      </w:r>
      <w:r>
        <w:rPr>
          <w:spacing w:val="-6"/>
        </w:rPr>
        <w:t xml:space="preserve"> </w:t>
      </w:r>
      <w:r>
        <w:t>creating</w:t>
      </w:r>
      <w:r>
        <w:rPr>
          <w:spacing w:val="-6"/>
        </w:rPr>
        <w:t xml:space="preserve"> </w:t>
      </w:r>
      <w:r>
        <w:t>any</w:t>
      </w:r>
      <w:r>
        <w:rPr>
          <w:spacing w:val="-6"/>
        </w:rPr>
        <w:t xml:space="preserve"> </w:t>
      </w:r>
      <w:r>
        <w:t>work</w:t>
      </w:r>
      <w:r>
        <w:rPr>
          <w:spacing w:val="-6"/>
        </w:rPr>
        <w:t xml:space="preserve"> </w:t>
      </w:r>
      <w:r>
        <w:t>of</w:t>
      </w:r>
      <w:r>
        <w:rPr>
          <w:spacing w:val="-6"/>
        </w:rPr>
        <w:t xml:space="preserve"> </w:t>
      </w:r>
      <w:r>
        <w:t>art</w:t>
      </w:r>
      <w:r>
        <w:rPr>
          <w:spacing w:val="-6"/>
        </w:rPr>
        <w:t xml:space="preserve"> </w:t>
      </w:r>
      <w:r>
        <w:t>is</w:t>
      </w:r>
      <w:r>
        <w:rPr>
          <w:spacing w:val="-6"/>
        </w:rPr>
        <w:t xml:space="preserve"> </w:t>
      </w:r>
      <w:r>
        <w:t>the</w:t>
      </w:r>
      <w:r>
        <w:rPr>
          <w:spacing w:val="-6"/>
        </w:rPr>
        <w:t xml:space="preserve"> </w:t>
      </w:r>
      <w:r>
        <w:t>material</w:t>
      </w:r>
      <w:r>
        <w:rPr>
          <w:spacing w:val="-6"/>
        </w:rPr>
        <w:t xml:space="preserve"> </w:t>
      </w:r>
      <w:r>
        <w:t>from</w:t>
      </w:r>
      <w:r>
        <w:rPr>
          <w:spacing w:val="-6"/>
        </w:rPr>
        <w:t xml:space="preserve"> </w:t>
      </w:r>
      <w:r>
        <w:t>which</w:t>
      </w:r>
      <w:r>
        <w:rPr>
          <w:spacing w:val="-6"/>
        </w:rPr>
        <w:t xml:space="preserve"> </w:t>
      </w:r>
      <w:r>
        <w:t>it</w:t>
      </w:r>
      <w:r>
        <w:rPr>
          <w:spacing w:val="-5"/>
        </w:rPr>
        <w:t xml:space="preserve"> </w:t>
      </w:r>
      <w:r>
        <w:t>will</w:t>
      </w:r>
      <w:r>
        <w:rPr>
          <w:spacing w:val="-6"/>
        </w:rPr>
        <w:t xml:space="preserve"> </w:t>
      </w:r>
      <w:r>
        <w:t>be</w:t>
      </w:r>
      <w:r>
        <w:rPr>
          <w:spacing w:val="-6"/>
        </w:rPr>
        <w:t xml:space="preserve"> </w:t>
      </w:r>
      <w:r>
        <w:t>made. The materials might make it more or less important, more or less valuable, or might bring a</w:t>
      </w:r>
      <w:r>
        <w:rPr>
          <w:spacing w:val="-34"/>
        </w:rPr>
        <w:t xml:space="preserve"> </w:t>
      </w:r>
      <w:r>
        <w:t>variety of associations not inherent in the actual form of the work. In Chapter Three: Significance of Materials</w:t>
      </w:r>
      <w:r>
        <w:rPr>
          <w:spacing w:val="-9"/>
        </w:rPr>
        <w:t xml:space="preserve"> </w:t>
      </w:r>
      <w:r>
        <w:t>Used</w:t>
      </w:r>
      <w:r>
        <w:rPr>
          <w:spacing w:val="-8"/>
        </w:rPr>
        <w:t xml:space="preserve"> </w:t>
      </w:r>
      <w:r>
        <w:t>in</w:t>
      </w:r>
      <w:r>
        <w:rPr>
          <w:spacing w:val="-8"/>
        </w:rPr>
        <w:t xml:space="preserve"> </w:t>
      </w:r>
      <w:r>
        <w:t>Art,</w:t>
      </w:r>
      <w:r>
        <w:rPr>
          <w:spacing w:val="-9"/>
        </w:rPr>
        <w:t xml:space="preserve"> </w:t>
      </w:r>
      <w:r>
        <w:t>we</w:t>
      </w:r>
      <w:r>
        <w:rPr>
          <w:spacing w:val="-8"/>
        </w:rPr>
        <w:t xml:space="preserve"> </w:t>
      </w:r>
      <w:r>
        <w:t>will</w:t>
      </w:r>
      <w:r>
        <w:rPr>
          <w:spacing w:val="-8"/>
        </w:rPr>
        <w:t xml:space="preserve"> </w:t>
      </w:r>
      <w:r>
        <w:t>examine</w:t>
      </w:r>
      <w:r>
        <w:rPr>
          <w:spacing w:val="-9"/>
        </w:rPr>
        <w:t xml:space="preserve"> </w:t>
      </w:r>
      <w:r>
        <w:t>both</w:t>
      </w:r>
      <w:r>
        <w:rPr>
          <w:spacing w:val="-8"/>
        </w:rPr>
        <w:t xml:space="preserve"> </w:t>
      </w:r>
      <w:r>
        <w:t>the</w:t>
      </w:r>
      <w:r>
        <w:rPr>
          <w:spacing w:val="-8"/>
        </w:rPr>
        <w:t xml:space="preserve"> </w:t>
      </w:r>
      <w:r>
        <w:t>monetary</w:t>
      </w:r>
      <w:r>
        <w:rPr>
          <w:spacing w:val="-8"/>
        </w:rPr>
        <w:t xml:space="preserve"> </w:t>
      </w:r>
      <w:r>
        <w:t>value</w:t>
      </w:r>
      <w:r>
        <w:rPr>
          <w:spacing w:val="-8"/>
        </w:rPr>
        <w:t xml:space="preserve"> </w:t>
      </w:r>
      <w:r>
        <w:t>and</w:t>
      </w:r>
      <w:r>
        <w:rPr>
          <w:spacing w:val="-8"/>
        </w:rPr>
        <w:t xml:space="preserve"> </w:t>
      </w:r>
      <w:r>
        <w:t>the</w:t>
      </w:r>
      <w:r>
        <w:rPr>
          <w:spacing w:val="-8"/>
        </w:rPr>
        <w:t xml:space="preserve"> </w:t>
      </w:r>
      <w:r>
        <w:t>cultural</w:t>
      </w:r>
      <w:r>
        <w:rPr>
          <w:spacing w:val="-9"/>
        </w:rPr>
        <w:t xml:space="preserve"> </w:t>
      </w:r>
      <w:r>
        <w:t>value</w:t>
      </w:r>
      <w:r>
        <w:rPr>
          <w:spacing w:val="-7"/>
        </w:rPr>
        <w:t xml:space="preserve"> </w:t>
      </w:r>
      <w:r>
        <w:t>of</w:t>
      </w:r>
      <w:r>
        <w:rPr>
          <w:spacing w:val="-8"/>
        </w:rPr>
        <w:t xml:space="preserve"> </w:t>
      </w:r>
      <w:r>
        <w:t>works</w:t>
      </w:r>
      <w:r>
        <w:rPr>
          <w:spacing w:val="-9"/>
        </w:rPr>
        <w:t xml:space="preserve"> </w:t>
      </w:r>
      <w:r>
        <w:t>of art based upon the media—the materials—employed, and some of the many sources from which those values are</w:t>
      </w:r>
      <w:r>
        <w:rPr>
          <w:spacing w:val="-2"/>
        </w:rPr>
        <w:t xml:space="preserve"> </w:t>
      </w:r>
      <w:r>
        <w:t>determined.</w:t>
      </w:r>
    </w:p>
    <w:p w14:paraId="1B82618C" w14:textId="77777777" w:rsidR="00FD5D31" w:rsidRDefault="00FD5D31" w:rsidP="00E81D26">
      <w:pPr>
        <w:pStyle w:val="Body"/>
      </w:pPr>
    </w:p>
    <w:p w14:paraId="1B82618D" w14:textId="77777777" w:rsidR="00FD5D31" w:rsidRDefault="00E81D26" w:rsidP="00410F8C">
      <w:pPr>
        <w:pStyle w:val="Heading2"/>
      </w:pPr>
      <w:r>
        <w:t xml:space="preserve">1.7.3 </w:t>
      </w:r>
      <w:r w:rsidR="00FD5D31">
        <w:t>Describing Art: Formal Analysis, Types, and</w:t>
      </w:r>
      <w:r w:rsidR="00FD5D31">
        <w:rPr>
          <w:spacing w:val="-31"/>
        </w:rPr>
        <w:t xml:space="preserve"> </w:t>
      </w:r>
      <w:r w:rsidR="00FD5D31">
        <w:t>Styles</w:t>
      </w:r>
    </w:p>
    <w:p w14:paraId="1B82618E" w14:textId="77777777" w:rsidR="00FD5D31" w:rsidRDefault="00FD5D31" w:rsidP="00E81D26">
      <w:pPr>
        <w:pStyle w:val="Body"/>
      </w:pPr>
      <w:r>
        <w:t>Taking</w:t>
      </w:r>
      <w:r>
        <w:rPr>
          <w:spacing w:val="-14"/>
        </w:rPr>
        <w:t xml:space="preserve"> </w:t>
      </w:r>
      <w:r>
        <w:t>the</w:t>
      </w:r>
      <w:r>
        <w:rPr>
          <w:spacing w:val="-14"/>
        </w:rPr>
        <w:t xml:space="preserve"> </w:t>
      </w:r>
      <w:r>
        <w:t>building</w:t>
      </w:r>
      <w:r>
        <w:rPr>
          <w:spacing w:val="-13"/>
        </w:rPr>
        <w:t xml:space="preserve"> </w:t>
      </w:r>
      <w:r>
        <w:t>blocks</w:t>
      </w:r>
      <w:r>
        <w:rPr>
          <w:spacing w:val="-14"/>
        </w:rPr>
        <w:t xml:space="preserve"> </w:t>
      </w:r>
      <w:r>
        <w:t>of</w:t>
      </w:r>
      <w:r>
        <w:rPr>
          <w:spacing w:val="-13"/>
        </w:rPr>
        <w:t xml:space="preserve"> </w:t>
      </w:r>
      <w:r>
        <w:t>the</w:t>
      </w:r>
      <w:r>
        <w:rPr>
          <w:spacing w:val="-14"/>
        </w:rPr>
        <w:t xml:space="preserve"> </w:t>
      </w:r>
      <w:r>
        <w:t>vocabulary</w:t>
      </w:r>
      <w:r>
        <w:rPr>
          <w:spacing w:val="-13"/>
        </w:rPr>
        <w:t xml:space="preserve"> </w:t>
      </w:r>
      <w:r>
        <w:t>we</w:t>
      </w:r>
      <w:r>
        <w:rPr>
          <w:spacing w:val="-13"/>
        </w:rPr>
        <w:t xml:space="preserve"> </w:t>
      </w:r>
      <w:r>
        <w:t>built</w:t>
      </w:r>
      <w:r>
        <w:rPr>
          <w:spacing w:val="-14"/>
        </w:rPr>
        <w:t xml:space="preserve"> </w:t>
      </w:r>
      <w:r>
        <w:t>in</w:t>
      </w:r>
      <w:r>
        <w:rPr>
          <w:spacing w:val="-13"/>
        </w:rPr>
        <w:t xml:space="preserve"> </w:t>
      </w:r>
      <w:r>
        <w:t>reading</w:t>
      </w:r>
      <w:r>
        <w:rPr>
          <w:spacing w:val="-14"/>
        </w:rPr>
        <w:t xml:space="preserve"> </w:t>
      </w:r>
      <w:r>
        <w:t>Chapter</w:t>
      </w:r>
      <w:r>
        <w:rPr>
          <w:spacing w:val="-13"/>
        </w:rPr>
        <w:t xml:space="preserve"> </w:t>
      </w:r>
      <w:r>
        <w:t>Two:</w:t>
      </w:r>
      <w:r>
        <w:rPr>
          <w:spacing w:val="-14"/>
        </w:rPr>
        <w:t xml:space="preserve"> </w:t>
      </w:r>
      <w:r>
        <w:t>The</w:t>
      </w:r>
      <w:r>
        <w:rPr>
          <w:spacing w:val="-13"/>
        </w:rPr>
        <w:t xml:space="preserve"> </w:t>
      </w:r>
      <w:r>
        <w:t>Structure</w:t>
      </w:r>
      <w:r>
        <w:rPr>
          <w:spacing w:val="-13"/>
        </w:rPr>
        <w:t xml:space="preserve"> </w:t>
      </w:r>
      <w:r>
        <w:t>of Art</w:t>
      </w:r>
      <w:r>
        <w:rPr>
          <w:rFonts w:ascii="Times New Roman" w:hAnsi="Times New Roman"/>
          <w:sz w:val="24"/>
        </w:rPr>
        <w:t>–</w:t>
      </w:r>
      <w:r>
        <w:t>Form</w:t>
      </w:r>
      <w:r>
        <w:rPr>
          <w:spacing w:val="-16"/>
        </w:rPr>
        <w:t xml:space="preserve"> </w:t>
      </w:r>
      <w:r>
        <w:t>and</w:t>
      </w:r>
      <w:r>
        <w:rPr>
          <w:spacing w:val="-16"/>
        </w:rPr>
        <w:t xml:space="preserve"> </w:t>
      </w:r>
      <w:r>
        <w:t>Design,</w:t>
      </w:r>
      <w:r>
        <w:rPr>
          <w:spacing w:val="-16"/>
        </w:rPr>
        <w:t xml:space="preserve"> </w:t>
      </w:r>
      <w:r>
        <w:t>in</w:t>
      </w:r>
      <w:r>
        <w:rPr>
          <w:spacing w:val="-15"/>
        </w:rPr>
        <w:t xml:space="preserve"> </w:t>
      </w:r>
      <w:r>
        <w:t>Chapter</w:t>
      </w:r>
      <w:r>
        <w:rPr>
          <w:spacing w:val="-16"/>
        </w:rPr>
        <w:t xml:space="preserve"> </w:t>
      </w:r>
      <w:r>
        <w:t>Four:</w:t>
      </w:r>
      <w:r>
        <w:rPr>
          <w:spacing w:val="-16"/>
        </w:rPr>
        <w:t xml:space="preserve"> </w:t>
      </w:r>
      <w:r>
        <w:t>Describing</w:t>
      </w:r>
      <w:r>
        <w:rPr>
          <w:spacing w:val="-16"/>
        </w:rPr>
        <w:t xml:space="preserve"> </w:t>
      </w:r>
      <w:r>
        <w:t>Art:</w:t>
      </w:r>
      <w:r>
        <w:rPr>
          <w:spacing w:val="-15"/>
        </w:rPr>
        <w:t xml:space="preserve"> </w:t>
      </w:r>
      <w:r>
        <w:t>Formal</w:t>
      </w:r>
      <w:r>
        <w:rPr>
          <w:spacing w:val="-16"/>
        </w:rPr>
        <w:t xml:space="preserve"> </w:t>
      </w:r>
      <w:r>
        <w:t>Analysis,</w:t>
      </w:r>
      <w:r>
        <w:rPr>
          <w:spacing w:val="-16"/>
        </w:rPr>
        <w:t xml:space="preserve"> </w:t>
      </w:r>
      <w:r>
        <w:t>Types,</w:t>
      </w:r>
      <w:r>
        <w:rPr>
          <w:spacing w:val="-15"/>
        </w:rPr>
        <w:t xml:space="preserve"> </w:t>
      </w:r>
      <w:r>
        <w:t>and</w:t>
      </w:r>
      <w:r>
        <w:rPr>
          <w:spacing w:val="-16"/>
        </w:rPr>
        <w:t xml:space="preserve"> </w:t>
      </w:r>
      <w:r>
        <w:t>Styles</w:t>
      </w:r>
      <w:r>
        <w:rPr>
          <w:spacing w:val="-16"/>
        </w:rPr>
        <w:t xml:space="preserve"> </w:t>
      </w:r>
      <w:r>
        <w:t>we</w:t>
      </w:r>
      <w:r>
        <w:rPr>
          <w:spacing w:val="-16"/>
        </w:rPr>
        <w:t xml:space="preserve"> </w:t>
      </w:r>
      <w:r>
        <w:t>will discuss</w:t>
      </w:r>
      <w:r>
        <w:rPr>
          <w:spacing w:val="-14"/>
        </w:rPr>
        <w:t xml:space="preserve"> </w:t>
      </w:r>
      <w:r>
        <w:t>how</w:t>
      </w:r>
      <w:r>
        <w:rPr>
          <w:spacing w:val="-13"/>
        </w:rPr>
        <w:t xml:space="preserve"> </w:t>
      </w:r>
      <w:r>
        <w:t>to</w:t>
      </w:r>
      <w:r>
        <w:rPr>
          <w:spacing w:val="-14"/>
        </w:rPr>
        <w:t xml:space="preserve"> </w:t>
      </w:r>
      <w:r>
        <w:t>critically</w:t>
      </w:r>
      <w:r>
        <w:rPr>
          <w:spacing w:val="-13"/>
        </w:rPr>
        <w:t xml:space="preserve"> </w:t>
      </w:r>
      <w:r>
        <w:t>analyze,</w:t>
      </w:r>
      <w:r>
        <w:rPr>
          <w:spacing w:val="-14"/>
        </w:rPr>
        <w:t xml:space="preserve"> </w:t>
      </w:r>
      <w:r>
        <w:t>or</w:t>
      </w:r>
      <w:r>
        <w:rPr>
          <w:spacing w:val="-13"/>
        </w:rPr>
        <w:t xml:space="preserve"> </w:t>
      </w:r>
      <w:r>
        <w:t>systematically</w:t>
      </w:r>
      <w:r>
        <w:rPr>
          <w:spacing w:val="-14"/>
        </w:rPr>
        <w:t xml:space="preserve"> </w:t>
      </w:r>
      <w:r>
        <w:t>describe,</w:t>
      </w:r>
      <w:r>
        <w:rPr>
          <w:spacing w:val="-13"/>
        </w:rPr>
        <w:t xml:space="preserve"> </w:t>
      </w:r>
      <w:r>
        <w:t>a</w:t>
      </w:r>
      <w:r>
        <w:rPr>
          <w:spacing w:val="-14"/>
        </w:rPr>
        <w:t xml:space="preserve"> </w:t>
      </w:r>
      <w:r>
        <w:t>work</w:t>
      </w:r>
      <w:r>
        <w:rPr>
          <w:spacing w:val="-14"/>
        </w:rPr>
        <w:t xml:space="preserve"> </w:t>
      </w:r>
      <w:r>
        <w:t>of</w:t>
      </w:r>
      <w:r>
        <w:rPr>
          <w:spacing w:val="-13"/>
        </w:rPr>
        <w:t xml:space="preserve"> </w:t>
      </w:r>
      <w:r>
        <w:t>art.</w:t>
      </w:r>
      <w:r>
        <w:rPr>
          <w:spacing w:val="-14"/>
        </w:rPr>
        <w:t xml:space="preserve"> </w:t>
      </w:r>
      <w:r>
        <w:t>We</w:t>
      </w:r>
      <w:r>
        <w:rPr>
          <w:spacing w:val="-13"/>
        </w:rPr>
        <w:t xml:space="preserve"> </w:t>
      </w:r>
      <w:r>
        <w:t>will</w:t>
      </w:r>
      <w:r>
        <w:rPr>
          <w:spacing w:val="-14"/>
        </w:rPr>
        <w:t xml:space="preserve"> </w:t>
      </w:r>
      <w:r>
        <w:t>examine</w:t>
      </w:r>
      <w:r>
        <w:rPr>
          <w:spacing w:val="-13"/>
        </w:rPr>
        <w:t xml:space="preserve"> </w:t>
      </w:r>
      <w:r>
        <w:t>the</w:t>
      </w:r>
      <w:r>
        <w:rPr>
          <w:spacing w:val="-14"/>
        </w:rPr>
        <w:t xml:space="preserve"> </w:t>
      </w:r>
      <w:r>
        <w:t>elements</w:t>
      </w:r>
      <w:r>
        <w:rPr>
          <w:spacing w:val="-20"/>
        </w:rPr>
        <w:t xml:space="preserve"> </w:t>
      </w:r>
      <w:r>
        <w:t>and</w:t>
      </w:r>
      <w:r>
        <w:rPr>
          <w:spacing w:val="-20"/>
        </w:rPr>
        <w:t xml:space="preserve"> </w:t>
      </w:r>
      <w:r>
        <w:t>principles</w:t>
      </w:r>
      <w:r>
        <w:rPr>
          <w:spacing w:val="-20"/>
        </w:rPr>
        <w:t xml:space="preserve"> </w:t>
      </w:r>
      <w:r>
        <w:t>of</w:t>
      </w:r>
      <w:r>
        <w:rPr>
          <w:spacing w:val="-20"/>
        </w:rPr>
        <w:t xml:space="preserve"> </w:t>
      </w:r>
      <w:r>
        <w:t>its</w:t>
      </w:r>
      <w:r>
        <w:rPr>
          <w:spacing w:val="-20"/>
        </w:rPr>
        <w:t xml:space="preserve"> </w:t>
      </w:r>
      <w:r>
        <w:t>design,</w:t>
      </w:r>
      <w:r>
        <w:rPr>
          <w:spacing w:val="-20"/>
        </w:rPr>
        <w:t xml:space="preserve"> </w:t>
      </w:r>
      <w:r>
        <w:t>the</w:t>
      </w:r>
      <w:r>
        <w:rPr>
          <w:spacing w:val="-20"/>
        </w:rPr>
        <w:t xml:space="preserve"> </w:t>
      </w:r>
      <w:r>
        <w:t>category</w:t>
      </w:r>
      <w:r>
        <w:rPr>
          <w:spacing w:val="-20"/>
        </w:rPr>
        <w:t xml:space="preserve"> </w:t>
      </w:r>
      <w:r>
        <w:t>in</w:t>
      </w:r>
      <w:r>
        <w:rPr>
          <w:spacing w:val="-19"/>
        </w:rPr>
        <w:t xml:space="preserve"> </w:t>
      </w:r>
      <w:r>
        <w:t>which</w:t>
      </w:r>
      <w:r>
        <w:rPr>
          <w:spacing w:val="-21"/>
        </w:rPr>
        <w:t xml:space="preserve"> </w:t>
      </w:r>
      <w:r>
        <w:t>it</w:t>
      </w:r>
      <w:r>
        <w:rPr>
          <w:spacing w:val="-20"/>
        </w:rPr>
        <w:t xml:space="preserve"> </w:t>
      </w:r>
      <w:r>
        <w:t>falls</w:t>
      </w:r>
      <w:r>
        <w:rPr>
          <w:spacing w:val="-19"/>
        </w:rPr>
        <w:t xml:space="preserve"> </w:t>
      </w:r>
      <w:r>
        <w:t>based</w:t>
      </w:r>
      <w:r>
        <w:rPr>
          <w:spacing w:val="-20"/>
        </w:rPr>
        <w:t xml:space="preserve"> </w:t>
      </w:r>
      <w:r>
        <w:t>on</w:t>
      </w:r>
      <w:r>
        <w:rPr>
          <w:spacing w:val="-20"/>
        </w:rPr>
        <w:t xml:space="preserve"> </w:t>
      </w:r>
      <w:r>
        <w:t>the</w:t>
      </w:r>
      <w:r>
        <w:rPr>
          <w:spacing w:val="-19"/>
        </w:rPr>
        <w:t xml:space="preserve"> </w:t>
      </w:r>
      <w:r>
        <w:t>relative</w:t>
      </w:r>
      <w:r>
        <w:rPr>
          <w:spacing w:val="-20"/>
        </w:rPr>
        <w:t xml:space="preserve"> </w:t>
      </w:r>
      <w:r>
        <w:t>representation of the natural world, and how we might group that work with others, or the work of other artists based on its appearance, or</w:t>
      </w:r>
      <w:r>
        <w:rPr>
          <w:spacing w:val="-17"/>
        </w:rPr>
        <w:t xml:space="preserve"> </w:t>
      </w:r>
      <w:r>
        <w:rPr>
          <w:spacing w:val="-2"/>
        </w:rPr>
        <w:t>style.</w:t>
      </w:r>
    </w:p>
    <w:p w14:paraId="1B82618F" w14:textId="77777777" w:rsidR="00FD5D31" w:rsidRDefault="00FD5D31" w:rsidP="00E81D26">
      <w:pPr>
        <w:pStyle w:val="Body"/>
      </w:pPr>
      <w:r>
        <w:t>These tools not only help us learn more about the work of art, they enhance our appreciation of art by providing us with a greater understanding of the individual work’s components and its relationship with art in the same or other cultures and time periods.</w:t>
      </w:r>
    </w:p>
    <w:p w14:paraId="1B826190" w14:textId="77777777" w:rsidR="00FD5D31" w:rsidRDefault="00FD5D31" w:rsidP="00E81D26">
      <w:pPr>
        <w:pStyle w:val="Body"/>
      </w:pPr>
    </w:p>
    <w:p w14:paraId="1B826191" w14:textId="77777777" w:rsidR="00FD5D31" w:rsidRDefault="005F579A" w:rsidP="00410F8C">
      <w:pPr>
        <w:pStyle w:val="Heading2"/>
      </w:pPr>
      <w:r>
        <w:rPr>
          <w:spacing w:val="-6"/>
        </w:rPr>
        <w:t xml:space="preserve">1.7.4 </w:t>
      </w:r>
      <w:r w:rsidR="00FD5D31">
        <w:rPr>
          <w:spacing w:val="-6"/>
        </w:rPr>
        <w:t>Meaning</w:t>
      </w:r>
      <w:r w:rsidR="00FD5D31">
        <w:rPr>
          <w:spacing w:val="-28"/>
        </w:rPr>
        <w:t xml:space="preserve"> </w:t>
      </w:r>
      <w:r w:rsidR="00FD5D31">
        <w:rPr>
          <w:spacing w:val="-4"/>
        </w:rPr>
        <w:t>in</w:t>
      </w:r>
      <w:r w:rsidR="00FD5D31">
        <w:rPr>
          <w:spacing w:val="-28"/>
        </w:rPr>
        <w:t xml:space="preserve"> </w:t>
      </w:r>
      <w:r w:rsidR="00FD5D31">
        <w:rPr>
          <w:spacing w:val="-6"/>
        </w:rPr>
        <w:t>Art:</w:t>
      </w:r>
      <w:r w:rsidR="00FD5D31">
        <w:rPr>
          <w:spacing w:val="-29"/>
        </w:rPr>
        <w:t xml:space="preserve"> </w:t>
      </w:r>
      <w:r w:rsidR="00FD5D31">
        <w:t>Socio-Cultural</w:t>
      </w:r>
      <w:r w:rsidR="00FD5D31">
        <w:rPr>
          <w:spacing w:val="-28"/>
        </w:rPr>
        <w:t xml:space="preserve"> </w:t>
      </w:r>
      <w:r w:rsidR="00FD5D31">
        <w:t>Contexts,</w:t>
      </w:r>
      <w:r w:rsidR="00FD5D31">
        <w:rPr>
          <w:spacing w:val="-29"/>
        </w:rPr>
        <w:t xml:space="preserve"> </w:t>
      </w:r>
      <w:r w:rsidR="00FD5D31">
        <w:t>Symbolism,</w:t>
      </w:r>
      <w:r w:rsidR="00FD5D31">
        <w:rPr>
          <w:spacing w:val="-28"/>
        </w:rPr>
        <w:t xml:space="preserve"> </w:t>
      </w:r>
      <w:r w:rsidR="00FD5D31">
        <w:rPr>
          <w:spacing w:val="-5"/>
        </w:rPr>
        <w:t>and</w:t>
      </w:r>
      <w:r w:rsidR="00FD5D31">
        <w:rPr>
          <w:spacing w:val="-29"/>
        </w:rPr>
        <w:t xml:space="preserve"> </w:t>
      </w:r>
      <w:r w:rsidR="00FD5D31">
        <w:rPr>
          <w:spacing w:val="-8"/>
        </w:rPr>
        <w:t>Iconography</w:t>
      </w:r>
    </w:p>
    <w:p w14:paraId="1B826192" w14:textId="77777777" w:rsidR="00FD5D31" w:rsidRDefault="00FD5D31" w:rsidP="005F579A">
      <w:pPr>
        <w:pStyle w:val="Body"/>
      </w:pPr>
      <w:r>
        <w:t>Studying</w:t>
      </w:r>
      <w:r>
        <w:rPr>
          <w:spacing w:val="-8"/>
        </w:rPr>
        <w:t xml:space="preserve"> </w:t>
      </w:r>
      <w:r>
        <w:t>the</w:t>
      </w:r>
      <w:r>
        <w:rPr>
          <w:spacing w:val="-7"/>
        </w:rPr>
        <w:t xml:space="preserve"> </w:t>
      </w:r>
      <w:r>
        <w:t>historical,</w:t>
      </w:r>
      <w:r>
        <w:rPr>
          <w:spacing w:val="-7"/>
        </w:rPr>
        <w:t xml:space="preserve"> </w:t>
      </w:r>
      <w:r>
        <w:t>social,</w:t>
      </w:r>
      <w:r>
        <w:rPr>
          <w:spacing w:val="-8"/>
        </w:rPr>
        <w:t xml:space="preserve"> </w:t>
      </w:r>
      <w:r>
        <w:t>personal,</w:t>
      </w:r>
      <w:r>
        <w:rPr>
          <w:spacing w:val="-7"/>
        </w:rPr>
        <w:t xml:space="preserve"> </w:t>
      </w:r>
      <w:r>
        <w:t>political,</w:t>
      </w:r>
      <w:r>
        <w:rPr>
          <w:spacing w:val="-7"/>
        </w:rPr>
        <w:t xml:space="preserve"> </w:t>
      </w:r>
      <w:r>
        <w:t>or</w:t>
      </w:r>
      <w:r>
        <w:rPr>
          <w:spacing w:val="-8"/>
        </w:rPr>
        <w:t xml:space="preserve"> </w:t>
      </w:r>
      <w:r>
        <w:t>scientific</w:t>
      </w:r>
      <w:r>
        <w:rPr>
          <w:spacing w:val="-7"/>
        </w:rPr>
        <w:t xml:space="preserve"> </w:t>
      </w:r>
      <w:r>
        <w:t>reasons</w:t>
      </w:r>
      <w:r>
        <w:rPr>
          <w:spacing w:val="-7"/>
        </w:rPr>
        <w:t xml:space="preserve"> </w:t>
      </w:r>
      <w:r>
        <w:t>a</w:t>
      </w:r>
      <w:r>
        <w:rPr>
          <w:spacing w:val="-8"/>
        </w:rPr>
        <w:t xml:space="preserve"> </w:t>
      </w:r>
      <w:r>
        <w:t>work</w:t>
      </w:r>
      <w:r>
        <w:rPr>
          <w:spacing w:val="-7"/>
        </w:rPr>
        <w:t xml:space="preserve"> </w:t>
      </w:r>
      <w:r>
        <w:t>of</w:t>
      </w:r>
      <w:r>
        <w:rPr>
          <w:spacing w:val="-7"/>
        </w:rPr>
        <w:t xml:space="preserve"> </w:t>
      </w:r>
      <w:r>
        <w:t>art</w:t>
      </w:r>
      <w:r>
        <w:rPr>
          <w:spacing w:val="-7"/>
        </w:rPr>
        <w:t xml:space="preserve"> </w:t>
      </w:r>
      <w:r>
        <w:t>was</w:t>
      </w:r>
      <w:r>
        <w:rPr>
          <w:spacing w:val="-8"/>
        </w:rPr>
        <w:t xml:space="preserve"> </w:t>
      </w:r>
      <w:r>
        <w:t>made provides us with further, and key, information in understanding its meaning and symbolism. A work of art is part of the culture in which it was made; all artists, even those who wish to rebel against</w:t>
      </w:r>
      <w:r>
        <w:rPr>
          <w:spacing w:val="8"/>
        </w:rPr>
        <w:t xml:space="preserve"> </w:t>
      </w:r>
      <w:r>
        <w:t>some</w:t>
      </w:r>
      <w:r>
        <w:rPr>
          <w:spacing w:val="8"/>
        </w:rPr>
        <w:t xml:space="preserve"> </w:t>
      </w:r>
      <w:r>
        <w:t>aspect</w:t>
      </w:r>
      <w:r>
        <w:rPr>
          <w:spacing w:val="9"/>
        </w:rPr>
        <w:t xml:space="preserve"> </w:t>
      </w:r>
      <w:r>
        <w:t>of</w:t>
      </w:r>
      <w:r>
        <w:rPr>
          <w:spacing w:val="8"/>
        </w:rPr>
        <w:t xml:space="preserve"> </w:t>
      </w:r>
      <w:r>
        <w:t>the</w:t>
      </w:r>
      <w:r>
        <w:rPr>
          <w:spacing w:val="9"/>
        </w:rPr>
        <w:t xml:space="preserve"> </w:t>
      </w:r>
      <w:r>
        <w:t>time</w:t>
      </w:r>
      <w:r>
        <w:rPr>
          <w:spacing w:val="8"/>
        </w:rPr>
        <w:t xml:space="preserve"> </w:t>
      </w:r>
      <w:r>
        <w:t>in</w:t>
      </w:r>
      <w:r>
        <w:rPr>
          <w:spacing w:val="8"/>
        </w:rPr>
        <w:t xml:space="preserve"> </w:t>
      </w:r>
      <w:r>
        <w:t>which</w:t>
      </w:r>
      <w:r>
        <w:rPr>
          <w:spacing w:val="8"/>
        </w:rPr>
        <w:t xml:space="preserve"> </w:t>
      </w:r>
      <w:r>
        <w:t>they</w:t>
      </w:r>
      <w:r>
        <w:rPr>
          <w:spacing w:val="9"/>
        </w:rPr>
        <w:t xml:space="preserve"> </w:t>
      </w:r>
      <w:r>
        <w:t>live,</w:t>
      </w:r>
      <w:r>
        <w:rPr>
          <w:spacing w:val="8"/>
        </w:rPr>
        <w:t xml:space="preserve"> </w:t>
      </w:r>
      <w:r>
        <w:t>are</w:t>
      </w:r>
      <w:r>
        <w:rPr>
          <w:spacing w:val="8"/>
        </w:rPr>
        <w:t xml:space="preserve"> </w:t>
      </w:r>
      <w:r>
        <w:t>influenced</w:t>
      </w:r>
      <w:r>
        <w:rPr>
          <w:spacing w:val="9"/>
        </w:rPr>
        <w:t xml:space="preserve"> </w:t>
      </w:r>
      <w:r>
        <w:t>(and</w:t>
      </w:r>
      <w:r>
        <w:rPr>
          <w:spacing w:val="9"/>
        </w:rPr>
        <w:t xml:space="preserve"> </w:t>
      </w:r>
      <w:r>
        <w:t>perhaps</w:t>
      </w:r>
      <w:r>
        <w:rPr>
          <w:spacing w:val="8"/>
        </w:rPr>
        <w:t xml:space="preserve"> </w:t>
      </w:r>
      <w:r>
        <w:t>constrained)</w:t>
      </w:r>
      <w:r>
        <w:rPr>
          <w:spacing w:val="8"/>
        </w:rPr>
        <w:t xml:space="preserve"> </w:t>
      </w:r>
      <w:r>
        <w:t>by</w:t>
      </w:r>
      <w:r w:rsidR="005F579A">
        <w:t xml:space="preserve"> </w:t>
      </w:r>
      <w:r>
        <w:rPr>
          <w:color w:val="231F20"/>
        </w:rPr>
        <w:t>the world around them. In Chapter Five: Meaning in Art</w:t>
      </w:r>
      <w:r>
        <w:rPr>
          <w:rFonts w:ascii="Times New Roman" w:hAnsi="Times New Roman"/>
          <w:color w:val="231F20"/>
          <w:sz w:val="24"/>
        </w:rPr>
        <w:t xml:space="preserve">– </w:t>
      </w:r>
      <w:r>
        <w:rPr>
          <w:color w:val="231F20"/>
        </w:rPr>
        <w:t xml:space="preserve">Socio-Cultural Context, Symbolism, and Iconography, we will consider the many factors that influence the creation and our comprehension of works of art. And, we will explore meanings within a work, its symbolism, as a way of providing us with deeper understanding of what the work meant within the culture it </w:t>
      </w:r>
      <w:r>
        <w:rPr>
          <w:color w:val="231F20"/>
        </w:rPr>
        <w:lastRenderedPageBreak/>
        <w:t>was made.</w:t>
      </w:r>
    </w:p>
    <w:p w14:paraId="1B826193" w14:textId="77777777" w:rsidR="00FD5D31" w:rsidRDefault="00FD5D31" w:rsidP="005F579A">
      <w:pPr>
        <w:pStyle w:val="Body"/>
      </w:pPr>
    </w:p>
    <w:p w14:paraId="1B826194" w14:textId="77777777" w:rsidR="00FD5D31" w:rsidRDefault="005F579A" w:rsidP="00410F8C">
      <w:pPr>
        <w:pStyle w:val="Heading2"/>
      </w:pPr>
      <w:r>
        <w:t xml:space="preserve">1.7.5 </w:t>
      </w:r>
      <w:r w:rsidR="00FD5D31">
        <w:t>Connecting Art to Our</w:t>
      </w:r>
      <w:r w:rsidR="00FD5D31">
        <w:rPr>
          <w:spacing w:val="-2"/>
        </w:rPr>
        <w:t xml:space="preserve"> </w:t>
      </w:r>
      <w:r w:rsidR="00FD5D31">
        <w:t>Lives</w:t>
      </w:r>
    </w:p>
    <w:p w14:paraId="1B826195" w14:textId="77777777" w:rsidR="00FD5D31" w:rsidRDefault="00FD5D31" w:rsidP="005F579A">
      <w:pPr>
        <w:pStyle w:val="Body"/>
      </w:pPr>
      <w:r>
        <w:t>For art to have meaning, it must have some connection to us and our lives. Artists and those who</w:t>
      </w:r>
      <w:r>
        <w:rPr>
          <w:spacing w:val="-12"/>
        </w:rPr>
        <w:t xml:space="preserve"> </w:t>
      </w:r>
      <w:r>
        <w:t>hire</w:t>
      </w:r>
      <w:r>
        <w:rPr>
          <w:spacing w:val="-12"/>
        </w:rPr>
        <w:t xml:space="preserve"> </w:t>
      </w:r>
      <w:r>
        <w:t>them</w:t>
      </w:r>
      <w:r>
        <w:rPr>
          <w:spacing w:val="-12"/>
        </w:rPr>
        <w:t xml:space="preserve"> </w:t>
      </w:r>
      <w:r>
        <w:t>to</w:t>
      </w:r>
      <w:r>
        <w:rPr>
          <w:spacing w:val="-11"/>
        </w:rPr>
        <w:t xml:space="preserve"> </w:t>
      </w:r>
      <w:r>
        <w:t>create</w:t>
      </w:r>
      <w:r>
        <w:rPr>
          <w:spacing w:val="-12"/>
        </w:rPr>
        <w:t xml:space="preserve"> </w:t>
      </w:r>
      <w:r>
        <w:t>works</w:t>
      </w:r>
      <w:r>
        <w:rPr>
          <w:spacing w:val="-12"/>
        </w:rPr>
        <w:t xml:space="preserve"> </w:t>
      </w:r>
      <w:r>
        <w:t>of</w:t>
      </w:r>
      <w:r>
        <w:rPr>
          <w:spacing w:val="-11"/>
        </w:rPr>
        <w:t xml:space="preserve"> </w:t>
      </w:r>
      <w:r>
        <w:t>art</w:t>
      </w:r>
      <w:r>
        <w:rPr>
          <w:spacing w:val="-12"/>
        </w:rPr>
        <w:t xml:space="preserve"> </w:t>
      </w:r>
      <w:r>
        <w:t>have</w:t>
      </w:r>
      <w:r>
        <w:rPr>
          <w:spacing w:val="-12"/>
        </w:rPr>
        <w:t xml:space="preserve"> </w:t>
      </w:r>
      <w:r>
        <w:t>myriad</w:t>
      </w:r>
      <w:r>
        <w:rPr>
          <w:spacing w:val="-11"/>
        </w:rPr>
        <w:t xml:space="preserve"> </w:t>
      </w:r>
      <w:r>
        <w:t>reasons</w:t>
      </w:r>
      <w:r>
        <w:rPr>
          <w:spacing w:val="-12"/>
        </w:rPr>
        <w:t xml:space="preserve"> </w:t>
      </w:r>
      <w:r>
        <w:t>for</w:t>
      </w:r>
      <w:r>
        <w:rPr>
          <w:spacing w:val="-12"/>
        </w:rPr>
        <w:t xml:space="preserve"> </w:t>
      </w:r>
      <w:r>
        <w:t>doing</w:t>
      </w:r>
      <w:r>
        <w:rPr>
          <w:spacing w:val="-11"/>
        </w:rPr>
        <w:t xml:space="preserve"> </w:t>
      </w:r>
      <w:r>
        <w:t>so.</w:t>
      </w:r>
      <w:r>
        <w:rPr>
          <w:spacing w:val="-12"/>
        </w:rPr>
        <w:t xml:space="preserve"> </w:t>
      </w:r>
      <w:r>
        <w:t>In</w:t>
      </w:r>
      <w:r>
        <w:rPr>
          <w:spacing w:val="-12"/>
        </w:rPr>
        <w:t xml:space="preserve"> </w:t>
      </w:r>
      <w:r>
        <w:t>Chapter</w:t>
      </w:r>
      <w:r>
        <w:rPr>
          <w:spacing w:val="-11"/>
        </w:rPr>
        <w:t xml:space="preserve"> </w:t>
      </w:r>
      <w:r>
        <w:t>Six:</w:t>
      </w:r>
      <w:r>
        <w:rPr>
          <w:spacing w:val="-12"/>
        </w:rPr>
        <w:t xml:space="preserve"> </w:t>
      </w:r>
      <w:r>
        <w:t>Connecting Art to Our Lives, we will first look at aesthetics, the study of the principles and appreciation of beauty</w:t>
      </w:r>
      <w:r>
        <w:rPr>
          <w:spacing w:val="-10"/>
        </w:rPr>
        <w:t xml:space="preserve"> </w:t>
      </w:r>
      <w:r>
        <w:t>in</w:t>
      </w:r>
      <w:r>
        <w:rPr>
          <w:spacing w:val="-10"/>
        </w:rPr>
        <w:t xml:space="preserve"> </w:t>
      </w:r>
      <w:r>
        <w:t>art,</w:t>
      </w:r>
      <w:r>
        <w:rPr>
          <w:spacing w:val="-10"/>
        </w:rPr>
        <w:t xml:space="preserve"> </w:t>
      </w:r>
      <w:r>
        <w:t>from</w:t>
      </w:r>
      <w:r>
        <w:rPr>
          <w:spacing w:val="-10"/>
        </w:rPr>
        <w:t xml:space="preserve"> </w:t>
      </w:r>
      <w:r>
        <w:t>an</w:t>
      </w:r>
      <w:r>
        <w:rPr>
          <w:spacing w:val="-10"/>
        </w:rPr>
        <w:t xml:space="preserve"> </w:t>
      </w:r>
      <w:r>
        <w:t>historical</w:t>
      </w:r>
      <w:r>
        <w:rPr>
          <w:spacing w:val="-10"/>
        </w:rPr>
        <w:t xml:space="preserve"> </w:t>
      </w:r>
      <w:r>
        <w:t>perspective</w:t>
      </w:r>
      <w:r>
        <w:rPr>
          <w:spacing w:val="-9"/>
        </w:rPr>
        <w:t xml:space="preserve"> </w:t>
      </w:r>
      <w:r>
        <w:t>to</w:t>
      </w:r>
      <w:r>
        <w:rPr>
          <w:spacing w:val="-10"/>
        </w:rPr>
        <w:t xml:space="preserve"> </w:t>
      </w:r>
      <w:r>
        <w:t>gain</w:t>
      </w:r>
      <w:r>
        <w:rPr>
          <w:spacing w:val="-10"/>
        </w:rPr>
        <w:t xml:space="preserve"> </w:t>
      </w:r>
      <w:r>
        <w:t>an</w:t>
      </w:r>
      <w:r>
        <w:rPr>
          <w:spacing w:val="-10"/>
        </w:rPr>
        <w:t xml:space="preserve"> </w:t>
      </w:r>
      <w:r>
        <w:t>understanding</w:t>
      </w:r>
      <w:r>
        <w:rPr>
          <w:spacing w:val="-9"/>
        </w:rPr>
        <w:t xml:space="preserve"> </w:t>
      </w:r>
      <w:r>
        <w:t>of</w:t>
      </w:r>
      <w:r>
        <w:rPr>
          <w:spacing w:val="-10"/>
        </w:rPr>
        <w:t xml:space="preserve"> </w:t>
      </w:r>
      <w:r>
        <w:t>another</w:t>
      </w:r>
      <w:r>
        <w:rPr>
          <w:spacing w:val="-9"/>
        </w:rPr>
        <w:t xml:space="preserve"> </w:t>
      </w:r>
      <w:r>
        <w:t>way</w:t>
      </w:r>
      <w:r>
        <w:rPr>
          <w:spacing w:val="-10"/>
        </w:rPr>
        <w:t xml:space="preserve"> </w:t>
      </w:r>
      <w:r>
        <w:t>in</w:t>
      </w:r>
      <w:r>
        <w:rPr>
          <w:spacing w:val="-10"/>
        </w:rPr>
        <w:t xml:space="preserve"> </w:t>
      </w:r>
      <w:r>
        <w:t>which</w:t>
      </w:r>
      <w:r>
        <w:rPr>
          <w:spacing w:val="-10"/>
        </w:rPr>
        <w:t xml:space="preserve"> </w:t>
      </w:r>
      <w:r>
        <w:t>the value</w:t>
      </w:r>
      <w:r>
        <w:rPr>
          <w:spacing w:val="-8"/>
        </w:rPr>
        <w:t xml:space="preserve"> </w:t>
      </w:r>
      <w:r>
        <w:t>of</w:t>
      </w:r>
      <w:r>
        <w:rPr>
          <w:spacing w:val="-7"/>
        </w:rPr>
        <w:t xml:space="preserve"> </w:t>
      </w:r>
      <w:r>
        <w:t>art</w:t>
      </w:r>
      <w:r>
        <w:rPr>
          <w:spacing w:val="-8"/>
        </w:rPr>
        <w:t xml:space="preserve"> </w:t>
      </w:r>
      <w:r>
        <w:t>has</w:t>
      </w:r>
      <w:r>
        <w:rPr>
          <w:spacing w:val="-7"/>
        </w:rPr>
        <w:t xml:space="preserve"> </w:t>
      </w:r>
      <w:r>
        <w:t>traditionally</w:t>
      </w:r>
      <w:r>
        <w:rPr>
          <w:spacing w:val="-8"/>
        </w:rPr>
        <w:t xml:space="preserve"> </w:t>
      </w:r>
      <w:r>
        <w:t>been</w:t>
      </w:r>
      <w:r>
        <w:rPr>
          <w:spacing w:val="-7"/>
        </w:rPr>
        <w:t xml:space="preserve"> </w:t>
      </w:r>
      <w:r>
        <w:t>determined.</w:t>
      </w:r>
      <w:r>
        <w:rPr>
          <w:spacing w:val="-8"/>
        </w:rPr>
        <w:t xml:space="preserve"> </w:t>
      </w:r>
      <w:r>
        <w:t>We</w:t>
      </w:r>
      <w:r>
        <w:rPr>
          <w:spacing w:val="-7"/>
        </w:rPr>
        <w:t xml:space="preserve"> </w:t>
      </w:r>
      <w:r>
        <w:t>will</w:t>
      </w:r>
      <w:r>
        <w:rPr>
          <w:spacing w:val="-8"/>
        </w:rPr>
        <w:t xml:space="preserve"> </w:t>
      </w:r>
      <w:r>
        <w:t>also</w:t>
      </w:r>
      <w:r>
        <w:rPr>
          <w:spacing w:val="-7"/>
        </w:rPr>
        <w:t xml:space="preserve"> </w:t>
      </w:r>
      <w:r>
        <w:t>explore</w:t>
      </w:r>
      <w:r>
        <w:rPr>
          <w:spacing w:val="-8"/>
        </w:rPr>
        <w:t xml:space="preserve"> </w:t>
      </w:r>
      <w:r>
        <w:t>roles</w:t>
      </w:r>
      <w:r>
        <w:rPr>
          <w:spacing w:val="-7"/>
        </w:rPr>
        <w:t xml:space="preserve"> </w:t>
      </w:r>
      <w:r>
        <w:t>that</w:t>
      </w:r>
      <w:r>
        <w:rPr>
          <w:spacing w:val="-8"/>
        </w:rPr>
        <w:t xml:space="preserve"> </w:t>
      </w:r>
      <w:r>
        <w:t>art</w:t>
      </w:r>
      <w:r>
        <w:rPr>
          <w:spacing w:val="-7"/>
        </w:rPr>
        <w:t xml:space="preserve"> </w:t>
      </w:r>
      <w:r>
        <w:t>plays:</w:t>
      </w:r>
      <w:r>
        <w:rPr>
          <w:spacing w:val="-8"/>
        </w:rPr>
        <w:t xml:space="preserve"> </w:t>
      </w:r>
      <w:r>
        <w:t>it</w:t>
      </w:r>
      <w:r>
        <w:rPr>
          <w:spacing w:val="-7"/>
        </w:rPr>
        <w:t xml:space="preserve"> </w:t>
      </w:r>
      <w:r>
        <w:t>can</w:t>
      </w:r>
      <w:r>
        <w:rPr>
          <w:spacing w:val="-8"/>
        </w:rPr>
        <w:t xml:space="preserve"> </w:t>
      </w:r>
      <w:r>
        <w:t>be</w:t>
      </w:r>
      <w:r>
        <w:rPr>
          <w:spacing w:val="-7"/>
        </w:rPr>
        <w:t xml:space="preserve"> </w:t>
      </w:r>
      <w:r>
        <w:t>a means</w:t>
      </w:r>
      <w:r>
        <w:rPr>
          <w:spacing w:val="-8"/>
        </w:rPr>
        <w:t xml:space="preserve"> </w:t>
      </w:r>
      <w:r>
        <w:t>of</w:t>
      </w:r>
      <w:r>
        <w:rPr>
          <w:spacing w:val="-8"/>
        </w:rPr>
        <w:t xml:space="preserve"> </w:t>
      </w:r>
      <w:r>
        <w:t>expression,</w:t>
      </w:r>
      <w:r>
        <w:rPr>
          <w:spacing w:val="-9"/>
        </w:rPr>
        <w:t xml:space="preserve"> </w:t>
      </w:r>
      <w:r>
        <w:t>a</w:t>
      </w:r>
      <w:r>
        <w:rPr>
          <w:spacing w:val="-7"/>
        </w:rPr>
        <w:t xml:space="preserve"> </w:t>
      </w:r>
      <w:r>
        <w:t>symbol</w:t>
      </w:r>
      <w:r>
        <w:rPr>
          <w:spacing w:val="-8"/>
        </w:rPr>
        <w:t xml:space="preserve"> </w:t>
      </w:r>
      <w:r>
        <w:t>of</w:t>
      </w:r>
      <w:r>
        <w:rPr>
          <w:spacing w:val="-8"/>
        </w:rPr>
        <w:t xml:space="preserve"> </w:t>
      </w:r>
      <w:r>
        <w:t>inclusion</w:t>
      </w:r>
      <w:r>
        <w:rPr>
          <w:spacing w:val="-8"/>
        </w:rPr>
        <w:t xml:space="preserve"> </w:t>
      </w:r>
      <w:r>
        <w:t>or</w:t>
      </w:r>
      <w:r>
        <w:rPr>
          <w:spacing w:val="-8"/>
        </w:rPr>
        <w:t xml:space="preserve"> </w:t>
      </w:r>
      <w:r>
        <w:t>exclusion,</w:t>
      </w:r>
      <w:r>
        <w:rPr>
          <w:spacing w:val="-9"/>
        </w:rPr>
        <w:t xml:space="preserve"> </w:t>
      </w:r>
      <w:r>
        <w:t>a</w:t>
      </w:r>
      <w:r>
        <w:rPr>
          <w:spacing w:val="-8"/>
        </w:rPr>
        <w:t xml:space="preserve"> </w:t>
      </w:r>
      <w:r>
        <w:t>tool</w:t>
      </w:r>
      <w:r>
        <w:rPr>
          <w:spacing w:val="-8"/>
        </w:rPr>
        <w:t xml:space="preserve"> </w:t>
      </w:r>
      <w:r>
        <w:t>of</w:t>
      </w:r>
      <w:r>
        <w:rPr>
          <w:spacing w:val="-7"/>
        </w:rPr>
        <w:t xml:space="preserve"> </w:t>
      </w:r>
      <w:r>
        <w:t>communication,</w:t>
      </w:r>
      <w:r>
        <w:rPr>
          <w:spacing w:val="-9"/>
        </w:rPr>
        <w:t xml:space="preserve"> </w:t>
      </w:r>
      <w:r>
        <w:t>or</w:t>
      </w:r>
      <w:r>
        <w:rPr>
          <w:spacing w:val="-9"/>
        </w:rPr>
        <w:t xml:space="preserve"> </w:t>
      </w:r>
      <w:r>
        <w:t>a</w:t>
      </w:r>
      <w:r>
        <w:rPr>
          <w:spacing w:val="-8"/>
        </w:rPr>
        <w:t xml:space="preserve"> </w:t>
      </w:r>
      <w:r>
        <w:t>medium</w:t>
      </w:r>
      <w:r>
        <w:rPr>
          <w:spacing w:val="-7"/>
        </w:rPr>
        <w:t xml:space="preserve"> </w:t>
      </w:r>
      <w:r>
        <w:t>of education.</w:t>
      </w:r>
      <w:r>
        <w:rPr>
          <w:spacing w:val="-6"/>
        </w:rPr>
        <w:t xml:space="preserve"> </w:t>
      </w:r>
      <w:r>
        <w:t>When</w:t>
      </w:r>
      <w:r>
        <w:rPr>
          <w:spacing w:val="-5"/>
        </w:rPr>
        <w:t xml:space="preserve"> </w:t>
      </w:r>
      <w:r>
        <w:t>we</w:t>
      </w:r>
      <w:r>
        <w:rPr>
          <w:spacing w:val="-5"/>
        </w:rPr>
        <w:t xml:space="preserve"> </w:t>
      </w:r>
      <w:r>
        <w:t>find</w:t>
      </w:r>
      <w:r>
        <w:rPr>
          <w:spacing w:val="-4"/>
        </w:rPr>
        <w:t xml:space="preserve"> </w:t>
      </w:r>
      <w:r>
        <w:t>our</w:t>
      </w:r>
      <w:r>
        <w:rPr>
          <w:spacing w:val="-5"/>
        </w:rPr>
        <w:t xml:space="preserve"> </w:t>
      </w:r>
      <w:r>
        <w:t>connection</w:t>
      </w:r>
      <w:r>
        <w:rPr>
          <w:spacing w:val="-5"/>
        </w:rPr>
        <w:t xml:space="preserve"> </w:t>
      </w:r>
      <w:r>
        <w:t>to</w:t>
      </w:r>
      <w:r>
        <w:rPr>
          <w:spacing w:val="-5"/>
        </w:rPr>
        <w:t xml:space="preserve"> </w:t>
      </w:r>
      <w:r>
        <w:t>a</w:t>
      </w:r>
      <w:r>
        <w:rPr>
          <w:spacing w:val="-4"/>
        </w:rPr>
        <w:t xml:space="preserve"> </w:t>
      </w:r>
      <w:r>
        <w:t>work</w:t>
      </w:r>
      <w:r>
        <w:rPr>
          <w:spacing w:val="-6"/>
        </w:rPr>
        <w:t xml:space="preserve"> </w:t>
      </w:r>
      <w:r>
        <w:t>of</w:t>
      </w:r>
      <w:r>
        <w:rPr>
          <w:spacing w:val="-5"/>
        </w:rPr>
        <w:t xml:space="preserve"> </w:t>
      </w:r>
      <w:r>
        <w:t>art,</w:t>
      </w:r>
      <w:r>
        <w:rPr>
          <w:spacing w:val="-5"/>
        </w:rPr>
        <w:t xml:space="preserve"> </w:t>
      </w:r>
      <w:r>
        <w:t>we</w:t>
      </w:r>
      <w:r>
        <w:rPr>
          <w:spacing w:val="-5"/>
        </w:rPr>
        <w:t xml:space="preserve"> </w:t>
      </w:r>
      <w:r>
        <w:t>are</w:t>
      </w:r>
      <w:r>
        <w:rPr>
          <w:spacing w:val="-5"/>
        </w:rPr>
        <w:t xml:space="preserve"> </w:t>
      </w:r>
      <w:r>
        <w:t>engaged</w:t>
      </w:r>
      <w:r>
        <w:rPr>
          <w:spacing w:val="-5"/>
        </w:rPr>
        <w:t xml:space="preserve"> </w:t>
      </w:r>
      <w:r>
        <w:t>with</w:t>
      </w:r>
      <w:r>
        <w:rPr>
          <w:spacing w:val="-4"/>
        </w:rPr>
        <w:t xml:space="preserve"> </w:t>
      </w:r>
      <w:r>
        <w:t>and</w:t>
      </w:r>
      <w:r>
        <w:rPr>
          <w:spacing w:val="-5"/>
        </w:rPr>
        <w:t xml:space="preserve"> </w:t>
      </w:r>
      <w:r>
        <w:t>enriched</w:t>
      </w:r>
      <w:r>
        <w:rPr>
          <w:spacing w:val="-5"/>
        </w:rPr>
        <w:t xml:space="preserve"> </w:t>
      </w:r>
      <w:r>
        <w:t>by</w:t>
      </w:r>
      <w:r>
        <w:rPr>
          <w:spacing w:val="-5"/>
        </w:rPr>
        <w:t xml:space="preserve"> </w:t>
      </w:r>
      <w:r>
        <w:t>it.</w:t>
      </w:r>
    </w:p>
    <w:p w14:paraId="1B826196" w14:textId="77777777" w:rsidR="00FD5D31" w:rsidRDefault="00FD5D31" w:rsidP="005F579A">
      <w:pPr>
        <w:pStyle w:val="Body"/>
      </w:pPr>
    </w:p>
    <w:p w14:paraId="1B826197" w14:textId="77777777" w:rsidR="00FD5D31" w:rsidRDefault="005F579A" w:rsidP="00410F8C">
      <w:pPr>
        <w:pStyle w:val="Heading2"/>
      </w:pPr>
      <w:r>
        <w:t xml:space="preserve">1.7.6 </w:t>
      </w:r>
      <w:r w:rsidR="00FD5D31">
        <w:t>Form in</w:t>
      </w:r>
      <w:r w:rsidR="00FD5D31">
        <w:rPr>
          <w:spacing w:val="-2"/>
        </w:rPr>
        <w:t xml:space="preserve"> </w:t>
      </w:r>
      <w:r w:rsidR="00FD5D31">
        <w:t>Architecture</w:t>
      </w:r>
    </w:p>
    <w:p w14:paraId="1B826198" w14:textId="77777777" w:rsidR="00FD5D31" w:rsidRDefault="00FD5D31" w:rsidP="005F579A">
      <w:pPr>
        <w:pStyle w:val="Body"/>
      </w:pPr>
      <w:r>
        <w:t>Human beings have created a wide variety of architecture forms from pre-historic times to the present across the entire world. The continuous presence of architecture in human history indicates the vital and numerous roles structures play for both the individual and the society in which</w:t>
      </w:r>
      <w:r>
        <w:rPr>
          <w:spacing w:val="-11"/>
        </w:rPr>
        <w:t xml:space="preserve"> </w:t>
      </w:r>
      <w:r>
        <w:t>they</w:t>
      </w:r>
      <w:r>
        <w:rPr>
          <w:spacing w:val="-10"/>
        </w:rPr>
        <w:t xml:space="preserve"> </w:t>
      </w:r>
      <w:r>
        <w:t>are</w:t>
      </w:r>
      <w:r>
        <w:rPr>
          <w:spacing w:val="-10"/>
        </w:rPr>
        <w:t xml:space="preserve"> </w:t>
      </w:r>
      <w:r>
        <w:t>made.</w:t>
      </w:r>
      <w:r>
        <w:rPr>
          <w:spacing w:val="-10"/>
        </w:rPr>
        <w:t xml:space="preserve"> </w:t>
      </w:r>
      <w:r>
        <w:t>In</w:t>
      </w:r>
      <w:r>
        <w:rPr>
          <w:spacing w:val="-10"/>
        </w:rPr>
        <w:t xml:space="preserve"> </w:t>
      </w:r>
      <w:r>
        <w:t>Chapter</w:t>
      </w:r>
      <w:r>
        <w:rPr>
          <w:spacing w:val="-10"/>
        </w:rPr>
        <w:t xml:space="preserve"> </w:t>
      </w:r>
      <w:r>
        <w:t>Seven:</w:t>
      </w:r>
      <w:r>
        <w:rPr>
          <w:spacing w:val="-10"/>
        </w:rPr>
        <w:t xml:space="preserve"> </w:t>
      </w:r>
      <w:r>
        <w:t>Form</w:t>
      </w:r>
      <w:r>
        <w:rPr>
          <w:spacing w:val="-10"/>
        </w:rPr>
        <w:t xml:space="preserve"> </w:t>
      </w:r>
      <w:r>
        <w:t>in</w:t>
      </w:r>
      <w:r>
        <w:rPr>
          <w:spacing w:val="-10"/>
        </w:rPr>
        <w:t xml:space="preserve"> </w:t>
      </w:r>
      <w:r>
        <w:t>Architecture,</w:t>
      </w:r>
      <w:r>
        <w:rPr>
          <w:spacing w:val="-10"/>
        </w:rPr>
        <w:t xml:space="preserve"> </w:t>
      </w:r>
      <w:r>
        <w:t>we</w:t>
      </w:r>
      <w:r>
        <w:rPr>
          <w:spacing w:val="-10"/>
        </w:rPr>
        <w:t xml:space="preserve"> </w:t>
      </w:r>
      <w:r>
        <w:t>will</w:t>
      </w:r>
      <w:r>
        <w:rPr>
          <w:spacing w:val="-11"/>
        </w:rPr>
        <w:t xml:space="preserve"> </w:t>
      </w:r>
      <w:r>
        <w:t>examine</w:t>
      </w:r>
      <w:r>
        <w:rPr>
          <w:spacing w:val="-10"/>
        </w:rPr>
        <w:t xml:space="preserve"> </w:t>
      </w:r>
      <w:r>
        <w:t>purpose,</w:t>
      </w:r>
      <w:r>
        <w:rPr>
          <w:spacing w:val="-10"/>
        </w:rPr>
        <w:t xml:space="preserve"> </w:t>
      </w:r>
      <w:r>
        <w:t>function, and meaning in design and construction of sites and buildings within a variety of cultures. What can</w:t>
      </w:r>
      <w:r>
        <w:rPr>
          <w:spacing w:val="-12"/>
        </w:rPr>
        <w:t xml:space="preserve"> </w:t>
      </w:r>
      <w:r>
        <w:t>the</w:t>
      </w:r>
      <w:r>
        <w:rPr>
          <w:spacing w:val="-12"/>
        </w:rPr>
        <w:t xml:space="preserve"> </w:t>
      </w:r>
      <w:r>
        <w:t>history</w:t>
      </w:r>
      <w:r>
        <w:rPr>
          <w:spacing w:val="-12"/>
        </w:rPr>
        <w:t xml:space="preserve"> </w:t>
      </w:r>
      <w:r>
        <w:t>of</w:t>
      </w:r>
      <w:r>
        <w:rPr>
          <w:spacing w:val="-11"/>
        </w:rPr>
        <w:t xml:space="preserve"> </w:t>
      </w:r>
      <w:r>
        <w:t>constructed</w:t>
      </w:r>
      <w:r>
        <w:rPr>
          <w:spacing w:val="-12"/>
        </w:rPr>
        <w:t xml:space="preserve"> </w:t>
      </w:r>
      <w:r>
        <w:t>forms</w:t>
      </w:r>
      <w:r>
        <w:rPr>
          <w:spacing w:val="-12"/>
        </w:rPr>
        <w:t xml:space="preserve"> </w:t>
      </w:r>
      <w:r>
        <w:t>tell</w:t>
      </w:r>
      <w:r>
        <w:rPr>
          <w:spacing w:val="-11"/>
        </w:rPr>
        <w:t xml:space="preserve"> </w:t>
      </w:r>
      <w:r>
        <w:t>us</w:t>
      </w:r>
      <w:r>
        <w:rPr>
          <w:spacing w:val="-12"/>
        </w:rPr>
        <w:t xml:space="preserve"> </w:t>
      </w:r>
      <w:r>
        <w:t>about</w:t>
      </w:r>
      <w:r>
        <w:rPr>
          <w:spacing w:val="-12"/>
        </w:rPr>
        <w:t xml:space="preserve"> </w:t>
      </w:r>
      <w:r>
        <w:t>the</w:t>
      </w:r>
      <w:r>
        <w:rPr>
          <w:spacing w:val="-11"/>
        </w:rPr>
        <w:t xml:space="preserve"> </w:t>
      </w:r>
      <w:r>
        <w:t>needs,</w:t>
      </w:r>
      <w:r>
        <w:rPr>
          <w:spacing w:val="-12"/>
        </w:rPr>
        <w:t xml:space="preserve"> </w:t>
      </w:r>
      <w:r>
        <w:t>beliefs,</w:t>
      </w:r>
      <w:r>
        <w:rPr>
          <w:spacing w:val="-12"/>
        </w:rPr>
        <w:t xml:space="preserve"> </w:t>
      </w:r>
      <w:r>
        <w:t>and</w:t>
      </w:r>
      <w:r>
        <w:rPr>
          <w:spacing w:val="-11"/>
        </w:rPr>
        <w:t xml:space="preserve"> </w:t>
      </w:r>
      <w:r>
        <w:t>principles</w:t>
      </w:r>
      <w:r>
        <w:rPr>
          <w:spacing w:val="-12"/>
        </w:rPr>
        <w:t xml:space="preserve"> </w:t>
      </w:r>
      <w:r>
        <w:t>of</w:t>
      </w:r>
      <w:r>
        <w:rPr>
          <w:spacing w:val="-12"/>
        </w:rPr>
        <w:t xml:space="preserve"> </w:t>
      </w:r>
      <w:r>
        <w:t>our</w:t>
      </w:r>
      <w:r>
        <w:rPr>
          <w:spacing w:val="-11"/>
        </w:rPr>
        <w:t xml:space="preserve"> </w:t>
      </w:r>
      <w:r>
        <w:t>near</w:t>
      </w:r>
      <w:r>
        <w:rPr>
          <w:spacing w:val="-12"/>
        </w:rPr>
        <w:t xml:space="preserve"> </w:t>
      </w:r>
      <w:r>
        <w:t>and distant ancestors? Answering these questions sheds light on the role of architecture throughout history, as well as how it functions in our own</w:t>
      </w:r>
      <w:r>
        <w:rPr>
          <w:spacing w:val="-12"/>
        </w:rPr>
        <w:t xml:space="preserve"> </w:t>
      </w:r>
      <w:r>
        <w:t>time.</w:t>
      </w:r>
    </w:p>
    <w:p w14:paraId="1B826199" w14:textId="77777777" w:rsidR="00FD5D31" w:rsidRDefault="00FD5D31" w:rsidP="00FD5D31">
      <w:pPr>
        <w:pStyle w:val="BodyText"/>
        <w:spacing w:before="10"/>
      </w:pPr>
    </w:p>
    <w:p w14:paraId="1B82619A" w14:textId="77777777" w:rsidR="00FD5D31" w:rsidRDefault="005F579A" w:rsidP="00410F8C">
      <w:pPr>
        <w:pStyle w:val="Heading2"/>
      </w:pPr>
      <w:r>
        <w:t xml:space="preserve">1.7.7 </w:t>
      </w:r>
      <w:r w:rsidR="00FD5D31">
        <w:t>Art and</w:t>
      </w:r>
      <w:r w:rsidR="00FD5D31">
        <w:rPr>
          <w:spacing w:val="-2"/>
        </w:rPr>
        <w:t xml:space="preserve"> </w:t>
      </w:r>
      <w:r w:rsidR="00FD5D31">
        <w:t>Identity</w:t>
      </w:r>
    </w:p>
    <w:p w14:paraId="1B82619B" w14:textId="77777777" w:rsidR="00FD5D31" w:rsidRDefault="00FD5D31" w:rsidP="005F579A">
      <w:pPr>
        <w:pStyle w:val="Body"/>
      </w:pPr>
      <w:r>
        <w:t>Often today, when we think of art and identity, we are referring to the artist’s identity, and what we mean is the artist’s personal identity and what the artist is trying to communicate on a personal level. The notion of personal identity quickly expands, however, to include aspects that link the artist to others with similar characteristics, such as gender, ethnicity, spiritual beliefs, and</w:t>
      </w:r>
      <w:r>
        <w:rPr>
          <w:spacing w:val="-9"/>
        </w:rPr>
        <w:t xml:space="preserve"> </w:t>
      </w:r>
      <w:r>
        <w:t>nationality.</w:t>
      </w:r>
      <w:r>
        <w:rPr>
          <w:spacing w:val="-8"/>
        </w:rPr>
        <w:t xml:space="preserve"> </w:t>
      </w:r>
      <w:r>
        <w:t>From</w:t>
      </w:r>
      <w:r>
        <w:rPr>
          <w:spacing w:val="-8"/>
        </w:rPr>
        <w:t xml:space="preserve"> </w:t>
      </w:r>
      <w:r>
        <w:t>there,</w:t>
      </w:r>
      <w:r>
        <w:rPr>
          <w:spacing w:val="-8"/>
        </w:rPr>
        <w:t xml:space="preserve"> </w:t>
      </w:r>
      <w:r>
        <w:t>we</w:t>
      </w:r>
      <w:r>
        <w:rPr>
          <w:spacing w:val="-8"/>
        </w:rPr>
        <w:t xml:space="preserve"> </w:t>
      </w:r>
      <w:r>
        <w:t>can</w:t>
      </w:r>
      <w:r>
        <w:rPr>
          <w:spacing w:val="-8"/>
        </w:rPr>
        <w:t xml:space="preserve"> </w:t>
      </w:r>
      <w:r>
        <w:t>begin</w:t>
      </w:r>
      <w:r>
        <w:rPr>
          <w:spacing w:val="-8"/>
        </w:rPr>
        <w:t xml:space="preserve"> </w:t>
      </w:r>
      <w:r>
        <w:t>to</w:t>
      </w:r>
      <w:r>
        <w:rPr>
          <w:spacing w:val="-8"/>
        </w:rPr>
        <w:t xml:space="preserve"> </w:t>
      </w:r>
      <w:r>
        <w:t>talk</w:t>
      </w:r>
      <w:r>
        <w:rPr>
          <w:spacing w:val="-8"/>
        </w:rPr>
        <w:t xml:space="preserve"> </w:t>
      </w:r>
      <w:r>
        <w:t>about</w:t>
      </w:r>
      <w:r>
        <w:rPr>
          <w:spacing w:val="-8"/>
        </w:rPr>
        <w:t xml:space="preserve"> </w:t>
      </w:r>
      <w:r>
        <w:t>identity</w:t>
      </w:r>
      <w:r>
        <w:rPr>
          <w:spacing w:val="-8"/>
        </w:rPr>
        <w:t xml:space="preserve"> </w:t>
      </w:r>
      <w:r>
        <w:t>within</w:t>
      </w:r>
      <w:r>
        <w:rPr>
          <w:spacing w:val="-8"/>
        </w:rPr>
        <w:t xml:space="preserve"> </w:t>
      </w:r>
      <w:r>
        <w:t>a</w:t>
      </w:r>
      <w:r>
        <w:rPr>
          <w:spacing w:val="-8"/>
        </w:rPr>
        <w:t xml:space="preserve"> </w:t>
      </w:r>
      <w:r>
        <w:t>clan,</w:t>
      </w:r>
      <w:r>
        <w:rPr>
          <w:spacing w:val="-8"/>
        </w:rPr>
        <w:t xml:space="preserve"> </w:t>
      </w:r>
      <w:r>
        <w:t>culture,</w:t>
      </w:r>
      <w:r>
        <w:rPr>
          <w:spacing w:val="-8"/>
        </w:rPr>
        <w:t xml:space="preserve"> </w:t>
      </w:r>
      <w:r>
        <w:t>nation,</w:t>
      </w:r>
      <w:r>
        <w:rPr>
          <w:spacing w:val="-8"/>
        </w:rPr>
        <w:t xml:space="preserve"> </w:t>
      </w:r>
      <w:r>
        <w:t>and other groups that share like traits and</w:t>
      </w:r>
      <w:r>
        <w:rPr>
          <w:spacing w:val="-9"/>
        </w:rPr>
        <w:t xml:space="preserve"> </w:t>
      </w:r>
      <w:r>
        <w:t>properties.</w:t>
      </w:r>
    </w:p>
    <w:p w14:paraId="1B82619C" w14:textId="77777777" w:rsidR="00FD5D31" w:rsidRDefault="00FD5D31" w:rsidP="005F579A">
      <w:pPr>
        <w:pStyle w:val="Body"/>
      </w:pPr>
      <w:r>
        <w:t>In</w:t>
      </w:r>
      <w:r>
        <w:rPr>
          <w:spacing w:val="-10"/>
        </w:rPr>
        <w:t xml:space="preserve"> </w:t>
      </w:r>
      <w:r>
        <w:t>Chapter</w:t>
      </w:r>
      <w:r>
        <w:rPr>
          <w:spacing w:val="-10"/>
        </w:rPr>
        <w:t xml:space="preserve"> </w:t>
      </w:r>
      <w:r>
        <w:t>Eight:</w:t>
      </w:r>
      <w:r>
        <w:rPr>
          <w:spacing w:val="-9"/>
        </w:rPr>
        <w:t xml:space="preserve"> </w:t>
      </w:r>
      <w:r>
        <w:t>Art</w:t>
      </w:r>
      <w:r>
        <w:rPr>
          <w:spacing w:val="-10"/>
        </w:rPr>
        <w:t xml:space="preserve"> </w:t>
      </w:r>
      <w:r>
        <w:t>and</w:t>
      </w:r>
      <w:r>
        <w:rPr>
          <w:spacing w:val="-9"/>
        </w:rPr>
        <w:t xml:space="preserve"> </w:t>
      </w:r>
      <w:r>
        <w:t>Identity,</w:t>
      </w:r>
      <w:r>
        <w:rPr>
          <w:spacing w:val="-10"/>
        </w:rPr>
        <w:t xml:space="preserve"> </w:t>
      </w:r>
      <w:r>
        <w:t>we</w:t>
      </w:r>
      <w:r>
        <w:rPr>
          <w:spacing w:val="-9"/>
        </w:rPr>
        <w:t xml:space="preserve"> </w:t>
      </w:r>
      <w:r>
        <w:t>will</w:t>
      </w:r>
      <w:r>
        <w:rPr>
          <w:spacing w:val="-10"/>
        </w:rPr>
        <w:t xml:space="preserve"> </w:t>
      </w:r>
      <w:r>
        <w:t>look</w:t>
      </w:r>
      <w:r>
        <w:rPr>
          <w:spacing w:val="-9"/>
        </w:rPr>
        <w:t xml:space="preserve"> </w:t>
      </w:r>
      <w:r>
        <w:t>at</w:t>
      </w:r>
      <w:r>
        <w:rPr>
          <w:spacing w:val="-10"/>
        </w:rPr>
        <w:t xml:space="preserve"> </w:t>
      </w:r>
      <w:r>
        <w:t>how</w:t>
      </w:r>
      <w:r>
        <w:rPr>
          <w:spacing w:val="-10"/>
        </w:rPr>
        <w:t xml:space="preserve"> </w:t>
      </w:r>
      <w:r>
        <w:t>notions</w:t>
      </w:r>
      <w:r>
        <w:rPr>
          <w:spacing w:val="-9"/>
        </w:rPr>
        <w:t xml:space="preserve"> </w:t>
      </w:r>
      <w:r>
        <w:t>of</w:t>
      </w:r>
      <w:r>
        <w:rPr>
          <w:spacing w:val="-10"/>
        </w:rPr>
        <w:t xml:space="preserve"> </w:t>
      </w:r>
      <w:r>
        <w:t>identity</w:t>
      </w:r>
      <w:r>
        <w:rPr>
          <w:spacing w:val="-9"/>
        </w:rPr>
        <w:t xml:space="preserve"> </w:t>
      </w:r>
      <w:r>
        <w:t>influence</w:t>
      </w:r>
      <w:r>
        <w:rPr>
          <w:spacing w:val="-10"/>
        </w:rPr>
        <w:t xml:space="preserve"> </w:t>
      </w:r>
      <w:r>
        <w:t>artists</w:t>
      </w:r>
      <w:r>
        <w:rPr>
          <w:spacing w:val="-9"/>
        </w:rPr>
        <w:t xml:space="preserve"> </w:t>
      </w:r>
      <w:r>
        <w:t>and the art they create. Whether artists are attempting to express individual, private feelings, or capture</w:t>
      </w:r>
      <w:r>
        <w:rPr>
          <w:spacing w:val="-5"/>
        </w:rPr>
        <w:t xml:space="preserve"> </w:t>
      </w:r>
      <w:r>
        <w:t>the</w:t>
      </w:r>
      <w:r>
        <w:rPr>
          <w:spacing w:val="-4"/>
        </w:rPr>
        <w:t xml:space="preserve"> </w:t>
      </w:r>
      <w:r>
        <w:t>personality</w:t>
      </w:r>
      <w:r>
        <w:rPr>
          <w:spacing w:val="-4"/>
        </w:rPr>
        <w:t xml:space="preserve"> </w:t>
      </w:r>
      <w:r>
        <w:t>of</w:t>
      </w:r>
      <w:r>
        <w:rPr>
          <w:spacing w:val="-4"/>
        </w:rPr>
        <w:t xml:space="preserve"> </w:t>
      </w:r>
      <w:r>
        <w:t>a</w:t>
      </w:r>
      <w:r>
        <w:rPr>
          <w:spacing w:val="-4"/>
        </w:rPr>
        <w:t xml:space="preserve"> </w:t>
      </w:r>
      <w:r>
        <w:t>nation,</w:t>
      </w:r>
      <w:r>
        <w:rPr>
          <w:spacing w:val="-4"/>
        </w:rPr>
        <w:t xml:space="preserve"> </w:t>
      </w:r>
      <w:r>
        <w:t>they</w:t>
      </w:r>
      <w:r>
        <w:rPr>
          <w:spacing w:val="-5"/>
        </w:rPr>
        <w:t xml:space="preserve"> </w:t>
      </w:r>
      <w:r>
        <w:t>must</w:t>
      </w:r>
      <w:r>
        <w:rPr>
          <w:spacing w:val="-4"/>
        </w:rPr>
        <w:t xml:space="preserve"> </w:t>
      </w:r>
      <w:r>
        <w:t>first</w:t>
      </w:r>
      <w:r>
        <w:rPr>
          <w:spacing w:val="-4"/>
        </w:rPr>
        <w:t xml:space="preserve"> </w:t>
      </w:r>
      <w:r>
        <w:t>define</w:t>
      </w:r>
      <w:r>
        <w:rPr>
          <w:spacing w:val="-4"/>
        </w:rPr>
        <w:t xml:space="preserve"> </w:t>
      </w:r>
      <w:r>
        <w:t>what</w:t>
      </w:r>
      <w:r>
        <w:rPr>
          <w:spacing w:val="-4"/>
        </w:rPr>
        <w:t xml:space="preserve"> </w:t>
      </w:r>
      <w:r>
        <w:t>the</w:t>
      </w:r>
      <w:r>
        <w:rPr>
          <w:spacing w:val="-4"/>
        </w:rPr>
        <w:t xml:space="preserve"> </w:t>
      </w:r>
      <w:r>
        <w:t>characteristics</w:t>
      </w:r>
      <w:r>
        <w:rPr>
          <w:spacing w:val="-5"/>
        </w:rPr>
        <w:t xml:space="preserve"> </w:t>
      </w:r>
      <w:r>
        <w:t>are</w:t>
      </w:r>
      <w:r>
        <w:rPr>
          <w:spacing w:val="-4"/>
        </w:rPr>
        <w:t xml:space="preserve"> </w:t>
      </w:r>
      <w:r>
        <w:t>and</w:t>
      </w:r>
      <w:r>
        <w:rPr>
          <w:spacing w:val="-4"/>
        </w:rPr>
        <w:t xml:space="preserve"> </w:t>
      </w:r>
      <w:r>
        <w:t xml:space="preserve">determine how those chosen will be represented in the work of art. We will look at these </w:t>
      </w:r>
      <w:r>
        <w:lastRenderedPageBreak/>
        <w:t>visualizations of identity</w:t>
      </w:r>
      <w:r>
        <w:rPr>
          <w:spacing w:val="-10"/>
        </w:rPr>
        <w:t xml:space="preserve"> </w:t>
      </w:r>
      <w:r>
        <w:t>in</w:t>
      </w:r>
      <w:r>
        <w:rPr>
          <w:spacing w:val="-10"/>
        </w:rPr>
        <w:t xml:space="preserve"> </w:t>
      </w:r>
      <w:r>
        <w:t>a</w:t>
      </w:r>
      <w:r>
        <w:rPr>
          <w:spacing w:val="-10"/>
        </w:rPr>
        <w:t xml:space="preserve"> </w:t>
      </w:r>
      <w:r>
        <w:t>variety</w:t>
      </w:r>
      <w:r>
        <w:rPr>
          <w:spacing w:val="-10"/>
        </w:rPr>
        <w:t xml:space="preserve"> </w:t>
      </w:r>
      <w:r>
        <w:t>of</w:t>
      </w:r>
      <w:r>
        <w:rPr>
          <w:spacing w:val="-10"/>
        </w:rPr>
        <w:t xml:space="preserve"> </w:t>
      </w:r>
      <w:r>
        <w:t>forms,</w:t>
      </w:r>
      <w:r>
        <w:rPr>
          <w:spacing w:val="-9"/>
        </w:rPr>
        <w:t xml:space="preserve"> </w:t>
      </w:r>
      <w:r>
        <w:t>from</w:t>
      </w:r>
      <w:r>
        <w:rPr>
          <w:spacing w:val="-10"/>
        </w:rPr>
        <w:t xml:space="preserve"> </w:t>
      </w:r>
      <w:r>
        <w:t>small</w:t>
      </w:r>
      <w:r>
        <w:rPr>
          <w:spacing w:val="-10"/>
        </w:rPr>
        <w:t xml:space="preserve"> </w:t>
      </w:r>
      <w:r>
        <w:t>hand-held</w:t>
      </w:r>
      <w:r>
        <w:rPr>
          <w:spacing w:val="-10"/>
        </w:rPr>
        <w:t xml:space="preserve"> </w:t>
      </w:r>
      <w:r>
        <w:t>objects</w:t>
      </w:r>
      <w:r>
        <w:rPr>
          <w:spacing w:val="-10"/>
        </w:rPr>
        <w:t xml:space="preserve"> </w:t>
      </w:r>
      <w:r>
        <w:t>to</w:t>
      </w:r>
      <w:r>
        <w:rPr>
          <w:spacing w:val="-10"/>
        </w:rPr>
        <w:t xml:space="preserve"> </w:t>
      </w:r>
      <w:r>
        <w:t>large-scale</w:t>
      </w:r>
      <w:r>
        <w:rPr>
          <w:spacing w:val="-9"/>
        </w:rPr>
        <w:t xml:space="preserve"> </w:t>
      </w:r>
      <w:r>
        <w:t>works</w:t>
      </w:r>
      <w:r>
        <w:rPr>
          <w:spacing w:val="-10"/>
        </w:rPr>
        <w:t xml:space="preserve"> </w:t>
      </w:r>
      <w:r>
        <w:t>of</w:t>
      </w:r>
      <w:r>
        <w:rPr>
          <w:spacing w:val="-10"/>
        </w:rPr>
        <w:t xml:space="preserve"> </w:t>
      </w:r>
      <w:r>
        <w:t>architecture,</w:t>
      </w:r>
      <w:r>
        <w:rPr>
          <w:spacing w:val="-10"/>
        </w:rPr>
        <w:t xml:space="preserve"> </w:t>
      </w:r>
      <w:r>
        <w:t>to discuss the impact of materials, size, and audience. And, we will examine the circumstances surrounding the creation of these objects to investigate the role social, religious, and political forces play in defining and assigning identity in</w:t>
      </w:r>
      <w:r>
        <w:rPr>
          <w:spacing w:val="-7"/>
        </w:rPr>
        <w:t xml:space="preserve"> </w:t>
      </w:r>
      <w:r>
        <w:t>art.</w:t>
      </w:r>
    </w:p>
    <w:p w14:paraId="1B82619D" w14:textId="77777777" w:rsidR="00FD5D31" w:rsidRDefault="00FD5D31" w:rsidP="005F579A">
      <w:pPr>
        <w:pStyle w:val="Body"/>
      </w:pPr>
    </w:p>
    <w:p w14:paraId="1B82619E" w14:textId="77777777" w:rsidR="00FD5D31" w:rsidRDefault="005F579A" w:rsidP="00410F8C">
      <w:pPr>
        <w:pStyle w:val="Heading2"/>
      </w:pPr>
      <w:r>
        <w:t xml:space="preserve">1.7.8 </w:t>
      </w:r>
      <w:r w:rsidR="00FD5D31">
        <w:t>Art and</w:t>
      </w:r>
      <w:r w:rsidR="00FD5D31">
        <w:rPr>
          <w:spacing w:val="-2"/>
        </w:rPr>
        <w:t xml:space="preserve"> </w:t>
      </w:r>
      <w:r w:rsidR="00FD5D31">
        <w:t>Power</w:t>
      </w:r>
    </w:p>
    <w:p w14:paraId="1B82619F" w14:textId="77777777" w:rsidR="00FD5D31" w:rsidRDefault="00FD5D31" w:rsidP="005F579A">
      <w:pPr>
        <w:pStyle w:val="Body"/>
      </w:pPr>
      <w:r>
        <w:t>Throughout</w:t>
      </w:r>
      <w:r>
        <w:rPr>
          <w:spacing w:val="-9"/>
        </w:rPr>
        <w:t xml:space="preserve"> </w:t>
      </w:r>
      <w:r>
        <w:t>history,</w:t>
      </w:r>
      <w:r>
        <w:rPr>
          <w:spacing w:val="-9"/>
        </w:rPr>
        <w:t xml:space="preserve"> </w:t>
      </w:r>
      <w:r>
        <w:t>art</w:t>
      </w:r>
      <w:r>
        <w:rPr>
          <w:spacing w:val="-8"/>
        </w:rPr>
        <w:t xml:space="preserve"> </w:t>
      </w:r>
      <w:r>
        <w:t>has</w:t>
      </w:r>
      <w:r>
        <w:rPr>
          <w:spacing w:val="-9"/>
        </w:rPr>
        <w:t xml:space="preserve"> </w:t>
      </w:r>
      <w:r>
        <w:t>been</w:t>
      </w:r>
      <w:r>
        <w:rPr>
          <w:spacing w:val="-8"/>
        </w:rPr>
        <w:t xml:space="preserve"> </w:t>
      </w:r>
      <w:r>
        <w:t>used</w:t>
      </w:r>
      <w:r>
        <w:rPr>
          <w:spacing w:val="-9"/>
        </w:rPr>
        <w:t xml:space="preserve"> </w:t>
      </w:r>
      <w:r>
        <w:t>as</w:t>
      </w:r>
      <w:r>
        <w:rPr>
          <w:spacing w:val="-9"/>
        </w:rPr>
        <w:t xml:space="preserve"> </w:t>
      </w:r>
      <w:r>
        <w:t>a</w:t>
      </w:r>
      <w:r>
        <w:rPr>
          <w:spacing w:val="-8"/>
        </w:rPr>
        <w:t xml:space="preserve"> </w:t>
      </w:r>
      <w:r>
        <w:t>means</w:t>
      </w:r>
      <w:r>
        <w:rPr>
          <w:spacing w:val="-9"/>
        </w:rPr>
        <w:t xml:space="preserve"> </w:t>
      </w:r>
      <w:r>
        <w:t>of</w:t>
      </w:r>
      <w:r>
        <w:rPr>
          <w:spacing w:val="-8"/>
        </w:rPr>
        <w:t xml:space="preserve"> </w:t>
      </w:r>
      <w:r>
        <w:t>communication</w:t>
      </w:r>
      <w:r>
        <w:rPr>
          <w:spacing w:val="-9"/>
        </w:rPr>
        <w:t xml:space="preserve"> </w:t>
      </w:r>
      <w:r>
        <w:t>by</w:t>
      </w:r>
      <w:r>
        <w:rPr>
          <w:spacing w:val="-8"/>
        </w:rPr>
        <w:t xml:space="preserve"> </w:t>
      </w:r>
      <w:r>
        <w:t>those</w:t>
      </w:r>
      <w:r>
        <w:rPr>
          <w:spacing w:val="-9"/>
        </w:rPr>
        <w:t xml:space="preserve"> </w:t>
      </w:r>
      <w:r>
        <w:t>in</w:t>
      </w:r>
      <w:r>
        <w:rPr>
          <w:spacing w:val="-9"/>
        </w:rPr>
        <w:t xml:space="preserve"> </w:t>
      </w:r>
      <w:r>
        <w:t>power.</w:t>
      </w:r>
      <w:r>
        <w:rPr>
          <w:spacing w:val="-8"/>
        </w:rPr>
        <w:t xml:space="preserve"> </w:t>
      </w:r>
      <w:r>
        <w:t>When rulers commission depictions of themselves, for example, they may or may not want them to be recognizable portraits, but the sculpture or painting will certainly communicate what the ruler wants</w:t>
      </w:r>
      <w:r>
        <w:rPr>
          <w:spacing w:val="-14"/>
        </w:rPr>
        <w:t xml:space="preserve"> </w:t>
      </w:r>
      <w:r>
        <w:t>those</w:t>
      </w:r>
      <w:r>
        <w:rPr>
          <w:spacing w:val="-14"/>
        </w:rPr>
        <w:t xml:space="preserve"> </w:t>
      </w:r>
      <w:r>
        <w:t>who</w:t>
      </w:r>
      <w:r>
        <w:rPr>
          <w:spacing w:val="-13"/>
        </w:rPr>
        <w:t xml:space="preserve"> </w:t>
      </w:r>
      <w:r>
        <w:t>see</w:t>
      </w:r>
      <w:r>
        <w:rPr>
          <w:spacing w:val="-14"/>
        </w:rPr>
        <w:t xml:space="preserve"> </w:t>
      </w:r>
      <w:r>
        <w:t>the</w:t>
      </w:r>
      <w:r>
        <w:rPr>
          <w:spacing w:val="-13"/>
        </w:rPr>
        <w:t xml:space="preserve"> </w:t>
      </w:r>
      <w:r>
        <w:t>work</w:t>
      </w:r>
      <w:r>
        <w:rPr>
          <w:spacing w:val="-14"/>
        </w:rPr>
        <w:t xml:space="preserve"> </w:t>
      </w:r>
      <w:r>
        <w:t>to</w:t>
      </w:r>
      <w:r>
        <w:rPr>
          <w:spacing w:val="-13"/>
        </w:rPr>
        <w:t xml:space="preserve"> </w:t>
      </w:r>
      <w:r>
        <w:t>know</w:t>
      </w:r>
      <w:r>
        <w:rPr>
          <w:spacing w:val="-14"/>
        </w:rPr>
        <w:t xml:space="preserve"> </w:t>
      </w:r>
      <w:r>
        <w:t>about</w:t>
      </w:r>
      <w:r>
        <w:rPr>
          <w:spacing w:val="-13"/>
        </w:rPr>
        <w:t xml:space="preserve"> </w:t>
      </w:r>
      <w:r>
        <w:t>the</w:t>
      </w:r>
      <w:r>
        <w:rPr>
          <w:spacing w:val="-14"/>
        </w:rPr>
        <w:t xml:space="preserve"> </w:t>
      </w:r>
      <w:r>
        <w:t>ruler’s</w:t>
      </w:r>
      <w:r>
        <w:rPr>
          <w:spacing w:val="-14"/>
        </w:rPr>
        <w:t xml:space="preserve"> </w:t>
      </w:r>
      <w:r>
        <w:t>position,</w:t>
      </w:r>
      <w:r>
        <w:rPr>
          <w:spacing w:val="-13"/>
        </w:rPr>
        <w:t xml:space="preserve"> </w:t>
      </w:r>
      <w:r>
        <w:t>wealth,</w:t>
      </w:r>
      <w:r>
        <w:rPr>
          <w:spacing w:val="-14"/>
        </w:rPr>
        <w:t xml:space="preserve"> </w:t>
      </w:r>
      <w:r>
        <w:t>and</w:t>
      </w:r>
      <w:r>
        <w:rPr>
          <w:spacing w:val="-13"/>
        </w:rPr>
        <w:t xml:space="preserve"> </w:t>
      </w:r>
      <w:r>
        <w:t>attributes,</w:t>
      </w:r>
      <w:r>
        <w:rPr>
          <w:spacing w:val="-14"/>
        </w:rPr>
        <w:t xml:space="preserve"> </w:t>
      </w:r>
      <w:r>
        <w:t>that</w:t>
      </w:r>
      <w:r>
        <w:rPr>
          <w:spacing w:val="-13"/>
        </w:rPr>
        <w:t xml:space="preserve"> </w:t>
      </w:r>
      <w:r>
        <w:t>is,</w:t>
      </w:r>
      <w:r>
        <w:rPr>
          <w:spacing w:val="-14"/>
        </w:rPr>
        <w:t xml:space="preserve"> </w:t>
      </w:r>
      <w:r>
        <w:t>indications</w:t>
      </w:r>
      <w:r>
        <w:rPr>
          <w:spacing w:val="-8"/>
        </w:rPr>
        <w:t xml:space="preserve"> </w:t>
      </w:r>
      <w:r>
        <w:t>of</w:t>
      </w:r>
      <w:r>
        <w:rPr>
          <w:spacing w:val="-8"/>
        </w:rPr>
        <w:t xml:space="preserve"> </w:t>
      </w:r>
      <w:r>
        <w:t>the</w:t>
      </w:r>
      <w:r>
        <w:rPr>
          <w:spacing w:val="-7"/>
        </w:rPr>
        <w:t xml:space="preserve"> </w:t>
      </w:r>
      <w:r>
        <w:t>ruler’s</w:t>
      </w:r>
      <w:r>
        <w:rPr>
          <w:spacing w:val="-8"/>
        </w:rPr>
        <w:t xml:space="preserve"> </w:t>
      </w:r>
      <w:r>
        <w:t>power.</w:t>
      </w:r>
      <w:r>
        <w:rPr>
          <w:spacing w:val="-8"/>
        </w:rPr>
        <w:t xml:space="preserve"> </w:t>
      </w:r>
      <w:r>
        <w:t>These</w:t>
      </w:r>
      <w:r>
        <w:rPr>
          <w:spacing w:val="-7"/>
        </w:rPr>
        <w:t xml:space="preserve"> </w:t>
      </w:r>
      <w:r>
        <w:t>signs</w:t>
      </w:r>
      <w:r>
        <w:rPr>
          <w:spacing w:val="-8"/>
        </w:rPr>
        <w:t xml:space="preserve"> </w:t>
      </w:r>
      <w:r>
        <w:t>of</w:t>
      </w:r>
      <w:r>
        <w:rPr>
          <w:spacing w:val="-8"/>
        </w:rPr>
        <w:t xml:space="preserve"> </w:t>
      </w:r>
      <w:r>
        <w:t>power</w:t>
      </w:r>
      <w:r>
        <w:rPr>
          <w:spacing w:val="-7"/>
        </w:rPr>
        <w:t xml:space="preserve"> </w:t>
      </w:r>
      <w:r>
        <w:t>can</w:t>
      </w:r>
      <w:r>
        <w:rPr>
          <w:spacing w:val="-8"/>
        </w:rPr>
        <w:t xml:space="preserve"> </w:t>
      </w:r>
      <w:r>
        <w:t>be</w:t>
      </w:r>
      <w:r>
        <w:rPr>
          <w:spacing w:val="-7"/>
        </w:rPr>
        <w:t xml:space="preserve"> </w:t>
      </w:r>
      <w:r>
        <w:t>used</w:t>
      </w:r>
      <w:r>
        <w:rPr>
          <w:spacing w:val="-8"/>
        </w:rPr>
        <w:t xml:space="preserve"> </w:t>
      </w:r>
      <w:r>
        <w:t>to</w:t>
      </w:r>
      <w:r>
        <w:rPr>
          <w:spacing w:val="-8"/>
        </w:rPr>
        <w:t xml:space="preserve"> </w:t>
      </w:r>
      <w:r>
        <w:t>reassure</w:t>
      </w:r>
      <w:r>
        <w:rPr>
          <w:spacing w:val="-7"/>
        </w:rPr>
        <w:t xml:space="preserve"> </w:t>
      </w:r>
      <w:r>
        <w:t>the</w:t>
      </w:r>
      <w:r>
        <w:rPr>
          <w:spacing w:val="-8"/>
        </w:rPr>
        <w:t xml:space="preserve"> </w:t>
      </w:r>
      <w:r>
        <w:t>ruler’s</w:t>
      </w:r>
      <w:r>
        <w:rPr>
          <w:spacing w:val="-8"/>
        </w:rPr>
        <w:t xml:space="preserve"> </w:t>
      </w:r>
      <w:r>
        <w:t>own</w:t>
      </w:r>
      <w:r>
        <w:rPr>
          <w:spacing w:val="-7"/>
        </w:rPr>
        <w:t xml:space="preserve"> </w:t>
      </w:r>
      <w:r>
        <w:rPr>
          <w:spacing w:val="-2"/>
        </w:rPr>
        <w:t xml:space="preserve">people </w:t>
      </w:r>
      <w:r>
        <w:t>or</w:t>
      </w:r>
      <w:r>
        <w:rPr>
          <w:spacing w:val="-12"/>
        </w:rPr>
        <w:t xml:space="preserve"> </w:t>
      </w:r>
      <w:r>
        <w:t>to</w:t>
      </w:r>
      <w:r>
        <w:rPr>
          <w:spacing w:val="-12"/>
        </w:rPr>
        <w:t xml:space="preserve"> </w:t>
      </w:r>
      <w:r>
        <w:t>warn</w:t>
      </w:r>
      <w:r>
        <w:rPr>
          <w:spacing w:val="-12"/>
        </w:rPr>
        <w:t xml:space="preserve"> </w:t>
      </w:r>
      <w:r>
        <w:t>potential</w:t>
      </w:r>
      <w:r>
        <w:rPr>
          <w:spacing w:val="-11"/>
        </w:rPr>
        <w:t xml:space="preserve"> </w:t>
      </w:r>
      <w:r>
        <w:t>adversaries</w:t>
      </w:r>
      <w:r>
        <w:rPr>
          <w:spacing w:val="-12"/>
        </w:rPr>
        <w:t xml:space="preserve"> </w:t>
      </w:r>
      <w:r>
        <w:t>of</w:t>
      </w:r>
      <w:r>
        <w:rPr>
          <w:spacing w:val="-12"/>
        </w:rPr>
        <w:t xml:space="preserve"> </w:t>
      </w:r>
      <w:r>
        <w:t>the</w:t>
      </w:r>
      <w:r>
        <w:rPr>
          <w:spacing w:val="-12"/>
        </w:rPr>
        <w:t xml:space="preserve"> </w:t>
      </w:r>
      <w:r>
        <w:t>forces</w:t>
      </w:r>
      <w:r>
        <w:rPr>
          <w:spacing w:val="-11"/>
        </w:rPr>
        <w:t xml:space="preserve"> </w:t>
      </w:r>
      <w:r>
        <w:t>at</w:t>
      </w:r>
      <w:r>
        <w:rPr>
          <w:spacing w:val="-12"/>
        </w:rPr>
        <w:t xml:space="preserve"> </w:t>
      </w:r>
      <w:r>
        <w:t>the</w:t>
      </w:r>
      <w:r>
        <w:rPr>
          <w:spacing w:val="-12"/>
        </w:rPr>
        <w:t xml:space="preserve"> </w:t>
      </w:r>
      <w:r>
        <w:t>ruler’s</w:t>
      </w:r>
      <w:r>
        <w:rPr>
          <w:spacing w:val="-12"/>
        </w:rPr>
        <w:t xml:space="preserve"> </w:t>
      </w:r>
      <w:r>
        <w:t>disposal.</w:t>
      </w:r>
      <w:r>
        <w:rPr>
          <w:spacing w:val="-11"/>
        </w:rPr>
        <w:t xml:space="preserve"> </w:t>
      </w:r>
      <w:r>
        <w:t>Rulers</w:t>
      </w:r>
      <w:r>
        <w:rPr>
          <w:spacing w:val="-12"/>
        </w:rPr>
        <w:t xml:space="preserve"> </w:t>
      </w:r>
      <w:r>
        <w:t>and</w:t>
      </w:r>
      <w:r>
        <w:rPr>
          <w:spacing w:val="-12"/>
        </w:rPr>
        <w:t xml:space="preserve"> </w:t>
      </w:r>
      <w:r>
        <w:t>others</w:t>
      </w:r>
      <w:r>
        <w:rPr>
          <w:spacing w:val="-11"/>
        </w:rPr>
        <w:t xml:space="preserve"> </w:t>
      </w:r>
      <w:r>
        <w:t>in</w:t>
      </w:r>
      <w:r>
        <w:rPr>
          <w:spacing w:val="-12"/>
        </w:rPr>
        <w:t xml:space="preserve"> </w:t>
      </w:r>
      <w:r>
        <w:t>authority have</w:t>
      </w:r>
      <w:r>
        <w:rPr>
          <w:spacing w:val="-10"/>
        </w:rPr>
        <w:t xml:space="preserve"> </w:t>
      </w:r>
      <w:r>
        <w:t>the</w:t>
      </w:r>
      <w:r>
        <w:rPr>
          <w:spacing w:val="-10"/>
        </w:rPr>
        <w:t xml:space="preserve"> </w:t>
      </w:r>
      <w:r>
        <w:t>ability</w:t>
      </w:r>
      <w:r>
        <w:rPr>
          <w:spacing w:val="-9"/>
        </w:rPr>
        <w:t xml:space="preserve"> </w:t>
      </w:r>
      <w:r>
        <w:t>to</w:t>
      </w:r>
      <w:r>
        <w:rPr>
          <w:spacing w:val="-10"/>
        </w:rPr>
        <w:t xml:space="preserve"> </w:t>
      </w:r>
      <w:r>
        <w:t>enlarge</w:t>
      </w:r>
      <w:r>
        <w:rPr>
          <w:spacing w:val="-10"/>
        </w:rPr>
        <w:t xml:space="preserve"> </w:t>
      </w:r>
      <w:r>
        <w:t>a</w:t>
      </w:r>
      <w:r>
        <w:rPr>
          <w:spacing w:val="-9"/>
        </w:rPr>
        <w:t xml:space="preserve"> </w:t>
      </w:r>
      <w:r>
        <w:t>show</w:t>
      </w:r>
      <w:r>
        <w:rPr>
          <w:spacing w:val="-10"/>
        </w:rPr>
        <w:t xml:space="preserve"> </w:t>
      </w:r>
      <w:r>
        <w:t>of</w:t>
      </w:r>
      <w:r>
        <w:rPr>
          <w:spacing w:val="-9"/>
        </w:rPr>
        <w:t xml:space="preserve"> </w:t>
      </w:r>
      <w:r>
        <w:t>power</w:t>
      </w:r>
      <w:r>
        <w:rPr>
          <w:spacing w:val="-10"/>
        </w:rPr>
        <w:t xml:space="preserve"> </w:t>
      </w:r>
      <w:r>
        <w:t>beyond</w:t>
      </w:r>
      <w:r>
        <w:rPr>
          <w:spacing w:val="-10"/>
        </w:rPr>
        <w:t xml:space="preserve"> </w:t>
      </w:r>
      <w:r>
        <w:t>a</w:t>
      </w:r>
      <w:r>
        <w:rPr>
          <w:spacing w:val="-9"/>
        </w:rPr>
        <w:t xml:space="preserve"> </w:t>
      </w:r>
      <w:r>
        <w:t>bodily</w:t>
      </w:r>
      <w:r>
        <w:rPr>
          <w:spacing w:val="-10"/>
        </w:rPr>
        <w:t xml:space="preserve"> </w:t>
      </w:r>
      <w:r>
        <w:t>display</w:t>
      </w:r>
      <w:r>
        <w:rPr>
          <w:spacing w:val="-10"/>
        </w:rPr>
        <w:t xml:space="preserve"> </w:t>
      </w:r>
      <w:r>
        <w:t>of</w:t>
      </w:r>
      <w:r>
        <w:rPr>
          <w:spacing w:val="-9"/>
        </w:rPr>
        <w:t xml:space="preserve"> </w:t>
      </w:r>
      <w:r>
        <w:t>physical</w:t>
      </w:r>
      <w:r>
        <w:rPr>
          <w:spacing w:val="-10"/>
        </w:rPr>
        <w:t xml:space="preserve"> </w:t>
      </w:r>
      <w:r>
        <w:t>strength</w:t>
      </w:r>
      <w:r>
        <w:rPr>
          <w:spacing w:val="-9"/>
        </w:rPr>
        <w:t xml:space="preserve"> </w:t>
      </w:r>
      <w:r>
        <w:t>and</w:t>
      </w:r>
      <w:r>
        <w:rPr>
          <w:spacing w:val="-10"/>
        </w:rPr>
        <w:t xml:space="preserve"> </w:t>
      </w:r>
      <w:r>
        <w:t>dominance</w:t>
      </w:r>
      <w:r>
        <w:rPr>
          <w:spacing w:val="-8"/>
        </w:rPr>
        <w:t xml:space="preserve"> </w:t>
      </w:r>
      <w:r>
        <w:t>to</w:t>
      </w:r>
      <w:r>
        <w:rPr>
          <w:spacing w:val="-8"/>
        </w:rPr>
        <w:t xml:space="preserve"> </w:t>
      </w:r>
      <w:r>
        <w:t>more</w:t>
      </w:r>
      <w:r>
        <w:rPr>
          <w:spacing w:val="-8"/>
        </w:rPr>
        <w:t xml:space="preserve"> </w:t>
      </w:r>
      <w:r>
        <w:t>potent</w:t>
      </w:r>
      <w:r>
        <w:rPr>
          <w:spacing w:val="-8"/>
        </w:rPr>
        <w:t xml:space="preserve"> </w:t>
      </w:r>
      <w:r>
        <w:t>and</w:t>
      </w:r>
      <w:r>
        <w:rPr>
          <w:spacing w:val="-8"/>
        </w:rPr>
        <w:t xml:space="preserve"> </w:t>
      </w:r>
      <w:r>
        <w:t>permanent</w:t>
      </w:r>
      <w:r>
        <w:rPr>
          <w:spacing w:val="-8"/>
        </w:rPr>
        <w:t xml:space="preserve"> </w:t>
      </w:r>
      <w:r>
        <w:t>monuments</w:t>
      </w:r>
      <w:r>
        <w:rPr>
          <w:spacing w:val="-8"/>
        </w:rPr>
        <w:t xml:space="preserve"> </w:t>
      </w:r>
      <w:r>
        <w:t>such</w:t>
      </w:r>
      <w:r>
        <w:rPr>
          <w:spacing w:val="-8"/>
        </w:rPr>
        <w:t xml:space="preserve"> </w:t>
      </w:r>
      <w:r>
        <w:t>as</w:t>
      </w:r>
      <w:r>
        <w:rPr>
          <w:spacing w:val="-7"/>
        </w:rPr>
        <w:t xml:space="preserve"> </w:t>
      </w:r>
      <w:r>
        <w:t>murals,</w:t>
      </w:r>
      <w:r>
        <w:rPr>
          <w:spacing w:val="-8"/>
        </w:rPr>
        <w:t xml:space="preserve"> </w:t>
      </w:r>
      <w:r>
        <w:t>sculpture,</w:t>
      </w:r>
      <w:r>
        <w:rPr>
          <w:spacing w:val="-8"/>
        </w:rPr>
        <w:t xml:space="preserve"> </w:t>
      </w:r>
      <w:r>
        <w:t>and</w:t>
      </w:r>
      <w:r>
        <w:rPr>
          <w:spacing w:val="-8"/>
        </w:rPr>
        <w:t xml:space="preserve"> </w:t>
      </w:r>
      <w:r>
        <w:t>buildings.</w:t>
      </w:r>
    </w:p>
    <w:p w14:paraId="1B8261A0" w14:textId="77777777" w:rsidR="00FD5D31" w:rsidRDefault="00FD5D31" w:rsidP="005F579A">
      <w:pPr>
        <w:pStyle w:val="Body"/>
      </w:pPr>
      <w:r>
        <w:t>The power of art extends far beyond uses by those in control. Art can be used to build influence, increase leverage, and give hope to those who possess little authority. It can be used as a form</w:t>
      </w:r>
      <w:r>
        <w:rPr>
          <w:spacing w:val="-9"/>
        </w:rPr>
        <w:t xml:space="preserve"> </w:t>
      </w:r>
      <w:r>
        <w:t>of</w:t>
      </w:r>
      <w:r>
        <w:rPr>
          <w:spacing w:val="-8"/>
        </w:rPr>
        <w:t xml:space="preserve"> </w:t>
      </w:r>
      <w:r>
        <w:t>protest</w:t>
      </w:r>
      <w:r>
        <w:rPr>
          <w:spacing w:val="-9"/>
        </w:rPr>
        <w:t xml:space="preserve"> </w:t>
      </w:r>
      <w:r>
        <w:t>against</w:t>
      </w:r>
      <w:r>
        <w:rPr>
          <w:spacing w:val="-8"/>
        </w:rPr>
        <w:t xml:space="preserve"> </w:t>
      </w:r>
      <w:r>
        <w:t>those</w:t>
      </w:r>
      <w:r>
        <w:rPr>
          <w:spacing w:val="-9"/>
        </w:rPr>
        <w:t xml:space="preserve"> </w:t>
      </w:r>
      <w:r>
        <w:t>in</w:t>
      </w:r>
      <w:r>
        <w:rPr>
          <w:spacing w:val="-8"/>
        </w:rPr>
        <w:t xml:space="preserve"> </w:t>
      </w:r>
      <w:r>
        <w:t>command.</w:t>
      </w:r>
      <w:r>
        <w:rPr>
          <w:spacing w:val="-9"/>
        </w:rPr>
        <w:t xml:space="preserve"> </w:t>
      </w:r>
      <w:r>
        <w:t>And,</w:t>
      </w:r>
      <w:r>
        <w:rPr>
          <w:spacing w:val="-9"/>
        </w:rPr>
        <w:t xml:space="preserve"> </w:t>
      </w:r>
      <w:r>
        <w:t>it</w:t>
      </w:r>
      <w:r>
        <w:rPr>
          <w:spacing w:val="-8"/>
        </w:rPr>
        <w:t xml:space="preserve"> </w:t>
      </w:r>
      <w:r>
        <w:t>can</w:t>
      </w:r>
      <w:r>
        <w:rPr>
          <w:spacing w:val="-9"/>
        </w:rPr>
        <w:t xml:space="preserve"> </w:t>
      </w:r>
      <w:r>
        <w:t>be</w:t>
      </w:r>
      <w:r>
        <w:rPr>
          <w:spacing w:val="-8"/>
        </w:rPr>
        <w:t xml:space="preserve"> </w:t>
      </w:r>
      <w:r>
        <w:t>used</w:t>
      </w:r>
      <w:r>
        <w:rPr>
          <w:spacing w:val="-9"/>
        </w:rPr>
        <w:t xml:space="preserve"> </w:t>
      </w:r>
      <w:r>
        <w:t>to</w:t>
      </w:r>
      <w:r>
        <w:rPr>
          <w:spacing w:val="-8"/>
        </w:rPr>
        <w:t xml:space="preserve"> </w:t>
      </w:r>
      <w:r>
        <w:t>induce</w:t>
      </w:r>
      <w:r>
        <w:rPr>
          <w:spacing w:val="-9"/>
        </w:rPr>
        <w:t xml:space="preserve"> </w:t>
      </w:r>
      <w:r>
        <w:t>change.</w:t>
      </w:r>
      <w:r>
        <w:rPr>
          <w:spacing w:val="-8"/>
        </w:rPr>
        <w:t xml:space="preserve"> </w:t>
      </w:r>
      <w:r>
        <w:t>In</w:t>
      </w:r>
      <w:r>
        <w:rPr>
          <w:spacing w:val="-8"/>
        </w:rPr>
        <w:t xml:space="preserve"> </w:t>
      </w:r>
      <w:r>
        <w:t>Chapter</w:t>
      </w:r>
      <w:r>
        <w:rPr>
          <w:spacing w:val="-9"/>
        </w:rPr>
        <w:t xml:space="preserve"> </w:t>
      </w:r>
      <w:r>
        <w:t>Nine: Art</w:t>
      </w:r>
      <w:r>
        <w:rPr>
          <w:spacing w:val="-7"/>
        </w:rPr>
        <w:t xml:space="preserve"> </w:t>
      </w:r>
      <w:r>
        <w:t>and</w:t>
      </w:r>
      <w:r>
        <w:rPr>
          <w:spacing w:val="-6"/>
        </w:rPr>
        <w:t xml:space="preserve"> </w:t>
      </w:r>
      <w:r>
        <w:t>Power,</w:t>
      </w:r>
      <w:r>
        <w:rPr>
          <w:spacing w:val="-7"/>
        </w:rPr>
        <w:t xml:space="preserve"> </w:t>
      </w:r>
      <w:r>
        <w:t>we</w:t>
      </w:r>
      <w:r>
        <w:rPr>
          <w:spacing w:val="-6"/>
        </w:rPr>
        <w:t xml:space="preserve"> </w:t>
      </w:r>
      <w:r>
        <w:t>will</w:t>
      </w:r>
      <w:r>
        <w:rPr>
          <w:spacing w:val="-7"/>
        </w:rPr>
        <w:t xml:space="preserve"> </w:t>
      </w:r>
      <w:r>
        <w:t>look</w:t>
      </w:r>
      <w:r>
        <w:rPr>
          <w:spacing w:val="-6"/>
        </w:rPr>
        <w:t xml:space="preserve"> </w:t>
      </w:r>
      <w:r>
        <w:t>at</w:t>
      </w:r>
      <w:r>
        <w:rPr>
          <w:spacing w:val="-7"/>
        </w:rPr>
        <w:t xml:space="preserve"> </w:t>
      </w:r>
      <w:r>
        <w:t>art</w:t>
      </w:r>
      <w:r>
        <w:rPr>
          <w:spacing w:val="-6"/>
        </w:rPr>
        <w:t xml:space="preserve"> </w:t>
      </w:r>
      <w:r>
        <w:t>as</w:t>
      </w:r>
      <w:r>
        <w:rPr>
          <w:spacing w:val="-7"/>
        </w:rPr>
        <w:t xml:space="preserve"> </w:t>
      </w:r>
      <w:r>
        <w:t>a</w:t>
      </w:r>
      <w:r>
        <w:rPr>
          <w:spacing w:val="-6"/>
        </w:rPr>
        <w:t xml:space="preserve"> </w:t>
      </w:r>
      <w:r>
        <w:t>tool</w:t>
      </w:r>
      <w:r>
        <w:rPr>
          <w:spacing w:val="-7"/>
        </w:rPr>
        <w:t xml:space="preserve"> </w:t>
      </w:r>
      <w:r>
        <w:t>to</w:t>
      </w:r>
      <w:r>
        <w:rPr>
          <w:spacing w:val="-6"/>
        </w:rPr>
        <w:t xml:space="preserve"> </w:t>
      </w:r>
      <w:r>
        <w:t>comment</w:t>
      </w:r>
      <w:r>
        <w:rPr>
          <w:spacing w:val="-6"/>
        </w:rPr>
        <w:t xml:space="preserve"> </w:t>
      </w:r>
      <w:r>
        <w:t>upon</w:t>
      </w:r>
      <w:r>
        <w:rPr>
          <w:spacing w:val="-7"/>
        </w:rPr>
        <w:t xml:space="preserve"> </w:t>
      </w:r>
      <w:r>
        <w:t>and</w:t>
      </w:r>
      <w:r>
        <w:rPr>
          <w:spacing w:val="-6"/>
        </w:rPr>
        <w:t xml:space="preserve"> </w:t>
      </w:r>
      <w:r>
        <w:t>garner</w:t>
      </w:r>
      <w:r>
        <w:rPr>
          <w:spacing w:val="-7"/>
        </w:rPr>
        <w:t xml:space="preserve"> </w:t>
      </w:r>
      <w:r>
        <w:t>power,</w:t>
      </w:r>
      <w:r>
        <w:rPr>
          <w:spacing w:val="-6"/>
        </w:rPr>
        <w:t xml:space="preserve"> </w:t>
      </w:r>
      <w:r>
        <w:t>and</w:t>
      </w:r>
      <w:r>
        <w:rPr>
          <w:spacing w:val="-7"/>
        </w:rPr>
        <w:t xml:space="preserve"> </w:t>
      </w:r>
      <w:r>
        <w:t>as</w:t>
      </w:r>
      <w:r>
        <w:rPr>
          <w:spacing w:val="-6"/>
        </w:rPr>
        <w:t xml:space="preserve"> </w:t>
      </w:r>
      <w:r>
        <w:t>a</w:t>
      </w:r>
      <w:r>
        <w:rPr>
          <w:spacing w:val="-7"/>
        </w:rPr>
        <w:t xml:space="preserve"> </w:t>
      </w:r>
      <w:r>
        <w:t>means</w:t>
      </w:r>
      <w:r>
        <w:rPr>
          <w:spacing w:val="-6"/>
        </w:rPr>
        <w:t xml:space="preserve"> </w:t>
      </w:r>
      <w:r>
        <w:t>of communicating power and power relations. We will identify common visual strategies, and note similarities and differences over time and in different</w:t>
      </w:r>
      <w:r>
        <w:rPr>
          <w:spacing w:val="-11"/>
        </w:rPr>
        <w:t xml:space="preserve"> </w:t>
      </w:r>
      <w:r>
        <w:t>cultures.</w:t>
      </w:r>
    </w:p>
    <w:p w14:paraId="1B8261A1" w14:textId="77777777" w:rsidR="00FD5D31" w:rsidRDefault="00FD5D31" w:rsidP="005F579A">
      <w:pPr>
        <w:pStyle w:val="Body"/>
      </w:pPr>
    </w:p>
    <w:p w14:paraId="1B8261A2" w14:textId="77777777" w:rsidR="00FD5D31" w:rsidRDefault="005F579A" w:rsidP="00410F8C">
      <w:pPr>
        <w:pStyle w:val="Heading2"/>
      </w:pPr>
      <w:r>
        <w:t xml:space="preserve">1.7.9 </w:t>
      </w:r>
      <w:r w:rsidR="00FD5D31">
        <w:t>Art and Ritual Life: Symbolism of Space and Ritual</w:t>
      </w:r>
      <w:r w:rsidR="00FD5D31">
        <w:rPr>
          <w:spacing w:val="-15"/>
        </w:rPr>
        <w:t xml:space="preserve"> </w:t>
      </w:r>
      <w:r w:rsidR="00FD5D31">
        <w:t>Objects</w:t>
      </w:r>
    </w:p>
    <w:p w14:paraId="1B8261A3" w14:textId="77777777" w:rsidR="00FD5D31" w:rsidRDefault="00FD5D31" w:rsidP="005F579A">
      <w:pPr>
        <w:pStyle w:val="Body"/>
      </w:pPr>
      <w:r>
        <w:t>Human</w:t>
      </w:r>
      <w:r>
        <w:rPr>
          <w:spacing w:val="-11"/>
        </w:rPr>
        <w:t xml:space="preserve"> </w:t>
      </w:r>
      <w:r>
        <w:t>beings</w:t>
      </w:r>
      <w:r>
        <w:rPr>
          <w:spacing w:val="-10"/>
        </w:rPr>
        <w:t xml:space="preserve"> </w:t>
      </w:r>
      <w:r>
        <w:t>possess</w:t>
      </w:r>
      <w:r>
        <w:rPr>
          <w:spacing w:val="-10"/>
        </w:rPr>
        <w:t xml:space="preserve"> </w:t>
      </w:r>
      <w:r>
        <w:t>the</w:t>
      </w:r>
      <w:r>
        <w:rPr>
          <w:spacing w:val="-11"/>
        </w:rPr>
        <w:t xml:space="preserve"> </w:t>
      </w:r>
      <w:r>
        <w:t>ability</w:t>
      </w:r>
      <w:r>
        <w:rPr>
          <w:spacing w:val="-10"/>
        </w:rPr>
        <w:t xml:space="preserve"> </w:t>
      </w:r>
      <w:r>
        <w:t>to</w:t>
      </w:r>
      <w:r>
        <w:rPr>
          <w:spacing w:val="-10"/>
        </w:rPr>
        <w:t xml:space="preserve"> </w:t>
      </w:r>
      <w:r>
        <w:t>project</w:t>
      </w:r>
      <w:r>
        <w:rPr>
          <w:spacing w:val="-11"/>
        </w:rPr>
        <w:t xml:space="preserve"> </w:t>
      </w:r>
      <w:r>
        <w:t>our</w:t>
      </w:r>
      <w:r>
        <w:rPr>
          <w:spacing w:val="-10"/>
        </w:rPr>
        <w:t xml:space="preserve"> </w:t>
      </w:r>
      <w:r>
        <w:t>thoughts</w:t>
      </w:r>
      <w:r>
        <w:rPr>
          <w:spacing w:val="-10"/>
        </w:rPr>
        <w:t xml:space="preserve"> </w:t>
      </w:r>
      <w:r>
        <w:t>forward</w:t>
      </w:r>
      <w:r>
        <w:rPr>
          <w:spacing w:val="-10"/>
        </w:rPr>
        <w:t xml:space="preserve"> </w:t>
      </w:r>
      <w:r>
        <w:t>to</w:t>
      </w:r>
      <w:r>
        <w:rPr>
          <w:spacing w:val="-11"/>
        </w:rPr>
        <w:t xml:space="preserve"> </w:t>
      </w:r>
      <w:r>
        <w:t>speculate</w:t>
      </w:r>
      <w:r>
        <w:rPr>
          <w:spacing w:val="-10"/>
        </w:rPr>
        <w:t xml:space="preserve"> </w:t>
      </w:r>
      <w:r>
        <w:t>about</w:t>
      </w:r>
      <w:r>
        <w:rPr>
          <w:spacing w:val="-10"/>
        </w:rPr>
        <w:t xml:space="preserve"> </w:t>
      </w:r>
      <w:r>
        <w:t>what</w:t>
      </w:r>
      <w:r>
        <w:rPr>
          <w:spacing w:val="-11"/>
        </w:rPr>
        <w:t xml:space="preserve"> </w:t>
      </w:r>
      <w:r>
        <w:t>will happen</w:t>
      </w:r>
      <w:r>
        <w:rPr>
          <w:spacing w:val="-6"/>
        </w:rPr>
        <w:t xml:space="preserve"> </w:t>
      </w:r>
      <w:r>
        <w:t>in</w:t>
      </w:r>
      <w:r>
        <w:rPr>
          <w:spacing w:val="-6"/>
        </w:rPr>
        <w:t xml:space="preserve"> </w:t>
      </w:r>
      <w:r>
        <w:t>our</w:t>
      </w:r>
      <w:r>
        <w:rPr>
          <w:spacing w:val="-6"/>
        </w:rPr>
        <w:t xml:space="preserve"> </w:t>
      </w:r>
      <w:r>
        <w:t>future.</w:t>
      </w:r>
      <w:r>
        <w:rPr>
          <w:spacing w:val="-6"/>
        </w:rPr>
        <w:t xml:space="preserve"> </w:t>
      </w:r>
      <w:r>
        <w:t>We</w:t>
      </w:r>
      <w:r>
        <w:rPr>
          <w:spacing w:val="-5"/>
        </w:rPr>
        <w:t xml:space="preserve"> </w:t>
      </w:r>
      <w:r>
        <w:t>can</w:t>
      </w:r>
      <w:r>
        <w:rPr>
          <w:spacing w:val="-6"/>
        </w:rPr>
        <w:t xml:space="preserve"> </w:t>
      </w:r>
      <w:r>
        <w:t>contemplate</w:t>
      </w:r>
      <w:r>
        <w:rPr>
          <w:spacing w:val="-6"/>
        </w:rPr>
        <w:t xml:space="preserve"> </w:t>
      </w:r>
      <w:r>
        <w:t>our</w:t>
      </w:r>
      <w:r>
        <w:rPr>
          <w:spacing w:val="-6"/>
        </w:rPr>
        <w:t xml:space="preserve"> </w:t>
      </w:r>
      <w:r>
        <w:t>own</w:t>
      </w:r>
      <w:r>
        <w:rPr>
          <w:spacing w:val="-6"/>
        </w:rPr>
        <w:t xml:space="preserve"> </w:t>
      </w:r>
      <w:r>
        <w:t>mortality</w:t>
      </w:r>
      <w:r>
        <w:rPr>
          <w:spacing w:val="-5"/>
        </w:rPr>
        <w:t xml:space="preserve"> </w:t>
      </w:r>
      <w:r>
        <w:t>and</w:t>
      </w:r>
      <w:r>
        <w:rPr>
          <w:spacing w:val="-6"/>
        </w:rPr>
        <w:t xml:space="preserve"> </w:t>
      </w:r>
      <w:r>
        <w:t>reflect</w:t>
      </w:r>
      <w:r>
        <w:rPr>
          <w:spacing w:val="-5"/>
        </w:rPr>
        <w:t xml:space="preserve"> </w:t>
      </w:r>
      <w:r>
        <w:t>on</w:t>
      </w:r>
      <w:r>
        <w:rPr>
          <w:spacing w:val="-6"/>
        </w:rPr>
        <w:t xml:space="preserve"> </w:t>
      </w:r>
      <w:r>
        <w:t>existence</w:t>
      </w:r>
      <w:r>
        <w:rPr>
          <w:spacing w:val="-6"/>
        </w:rPr>
        <w:t xml:space="preserve"> </w:t>
      </w:r>
      <w:r>
        <w:t>beyond</w:t>
      </w:r>
      <w:r>
        <w:rPr>
          <w:spacing w:val="-5"/>
        </w:rPr>
        <w:t xml:space="preserve"> </w:t>
      </w:r>
      <w:r>
        <w:t>our own lives. Doing so can plunge us into despair or elevate us to heights of exultation. In times of desperation, art can serve as a talisman, an object believed to have power to bring luck or offer protection, against those things or events we fear in hope the occurrence can be warded off. In the case of the inevitable, such as sickness and death, art is used to give comfort to the suffering and</w:t>
      </w:r>
      <w:r>
        <w:rPr>
          <w:spacing w:val="-5"/>
        </w:rPr>
        <w:t xml:space="preserve"> </w:t>
      </w:r>
      <w:r>
        <w:t>solace</w:t>
      </w:r>
      <w:r>
        <w:rPr>
          <w:spacing w:val="-5"/>
        </w:rPr>
        <w:t xml:space="preserve"> </w:t>
      </w:r>
      <w:r>
        <w:t>to</w:t>
      </w:r>
      <w:r>
        <w:rPr>
          <w:spacing w:val="-4"/>
        </w:rPr>
        <w:t xml:space="preserve"> </w:t>
      </w:r>
      <w:r>
        <w:t>the</w:t>
      </w:r>
      <w:r>
        <w:rPr>
          <w:spacing w:val="-5"/>
        </w:rPr>
        <w:t xml:space="preserve"> </w:t>
      </w:r>
      <w:r>
        <w:t>survivors.</w:t>
      </w:r>
      <w:r>
        <w:rPr>
          <w:spacing w:val="-5"/>
        </w:rPr>
        <w:t xml:space="preserve"> </w:t>
      </w:r>
      <w:r>
        <w:t>We</w:t>
      </w:r>
      <w:r>
        <w:rPr>
          <w:spacing w:val="-4"/>
        </w:rPr>
        <w:t xml:space="preserve"> </w:t>
      </w:r>
      <w:r>
        <w:t>also</w:t>
      </w:r>
      <w:r>
        <w:rPr>
          <w:spacing w:val="-5"/>
        </w:rPr>
        <w:t xml:space="preserve"> </w:t>
      </w:r>
      <w:r>
        <w:t>employ</w:t>
      </w:r>
      <w:r>
        <w:rPr>
          <w:spacing w:val="-5"/>
        </w:rPr>
        <w:t xml:space="preserve"> </w:t>
      </w:r>
      <w:r>
        <w:t>art</w:t>
      </w:r>
      <w:r>
        <w:rPr>
          <w:spacing w:val="-4"/>
        </w:rPr>
        <w:t xml:space="preserve"> </w:t>
      </w:r>
      <w:r>
        <w:t>to</w:t>
      </w:r>
      <w:r>
        <w:rPr>
          <w:spacing w:val="-5"/>
        </w:rPr>
        <w:t xml:space="preserve"> </w:t>
      </w:r>
      <w:r>
        <w:t>pay</w:t>
      </w:r>
      <w:r>
        <w:rPr>
          <w:spacing w:val="-5"/>
        </w:rPr>
        <w:t xml:space="preserve"> </w:t>
      </w:r>
      <w:r>
        <w:t>tribute</w:t>
      </w:r>
      <w:r>
        <w:rPr>
          <w:spacing w:val="-4"/>
        </w:rPr>
        <w:t xml:space="preserve"> </w:t>
      </w:r>
      <w:r>
        <w:t>to</w:t>
      </w:r>
      <w:r>
        <w:rPr>
          <w:spacing w:val="-5"/>
        </w:rPr>
        <w:t xml:space="preserve"> </w:t>
      </w:r>
      <w:r>
        <w:t>what</w:t>
      </w:r>
      <w:r>
        <w:rPr>
          <w:spacing w:val="-5"/>
        </w:rPr>
        <w:t xml:space="preserve"> </w:t>
      </w:r>
      <w:r>
        <w:t>we</w:t>
      </w:r>
      <w:r>
        <w:rPr>
          <w:spacing w:val="-4"/>
        </w:rPr>
        <w:t xml:space="preserve"> </w:t>
      </w:r>
      <w:r>
        <w:t>cherish</w:t>
      </w:r>
      <w:r>
        <w:rPr>
          <w:spacing w:val="-5"/>
        </w:rPr>
        <w:t xml:space="preserve"> </w:t>
      </w:r>
      <w:r>
        <w:t>and</w:t>
      </w:r>
      <w:r>
        <w:rPr>
          <w:spacing w:val="-5"/>
        </w:rPr>
        <w:t xml:space="preserve"> </w:t>
      </w:r>
      <w:r>
        <w:t>honor;</w:t>
      </w:r>
      <w:r>
        <w:rPr>
          <w:spacing w:val="-4"/>
        </w:rPr>
        <w:t xml:space="preserve"> </w:t>
      </w:r>
      <w:r>
        <w:t>with works</w:t>
      </w:r>
      <w:r>
        <w:rPr>
          <w:spacing w:val="-9"/>
        </w:rPr>
        <w:t xml:space="preserve"> </w:t>
      </w:r>
      <w:r>
        <w:t>made</w:t>
      </w:r>
      <w:r>
        <w:rPr>
          <w:spacing w:val="-7"/>
        </w:rPr>
        <w:t xml:space="preserve"> </w:t>
      </w:r>
      <w:r>
        <w:t>of</w:t>
      </w:r>
      <w:r>
        <w:rPr>
          <w:spacing w:val="-8"/>
        </w:rPr>
        <w:t xml:space="preserve"> </w:t>
      </w:r>
      <w:r>
        <w:t>the</w:t>
      </w:r>
      <w:r>
        <w:rPr>
          <w:spacing w:val="-8"/>
        </w:rPr>
        <w:t xml:space="preserve"> </w:t>
      </w:r>
      <w:r>
        <w:t>finest</w:t>
      </w:r>
      <w:r>
        <w:rPr>
          <w:spacing w:val="-7"/>
        </w:rPr>
        <w:t xml:space="preserve"> </w:t>
      </w:r>
      <w:r>
        <w:t>materials,</w:t>
      </w:r>
      <w:r>
        <w:rPr>
          <w:spacing w:val="-8"/>
        </w:rPr>
        <w:t xml:space="preserve"> </w:t>
      </w:r>
      <w:r>
        <w:t>crafted</w:t>
      </w:r>
      <w:r>
        <w:rPr>
          <w:spacing w:val="-8"/>
        </w:rPr>
        <w:t xml:space="preserve"> </w:t>
      </w:r>
      <w:r>
        <w:t>with</w:t>
      </w:r>
      <w:r>
        <w:rPr>
          <w:spacing w:val="-8"/>
        </w:rPr>
        <w:t xml:space="preserve"> </w:t>
      </w:r>
      <w:r>
        <w:t>ingenuity</w:t>
      </w:r>
      <w:r>
        <w:rPr>
          <w:spacing w:val="-8"/>
        </w:rPr>
        <w:t xml:space="preserve"> </w:t>
      </w:r>
      <w:r>
        <w:t>and</w:t>
      </w:r>
      <w:r>
        <w:rPr>
          <w:spacing w:val="-8"/>
        </w:rPr>
        <w:t xml:space="preserve"> </w:t>
      </w:r>
      <w:r>
        <w:t>the</w:t>
      </w:r>
      <w:r>
        <w:rPr>
          <w:spacing w:val="-8"/>
        </w:rPr>
        <w:t xml:space="preserve"> </w:t>
      </w:r>
      <w:r>
        <w:t>utmost</w:t>
      </w:r>
      <w:r>
        <w:rPr>
          <w:spacing w:val="-8"/>
        </w:rPr>
        <w:t xml:space="preserve"> </w:t>
      </w:r>
      <w:r>
        <w:t>skill</w:t>
      </w:r>
      <w:r>
        <w:rPr>
          <w:spacing w:val="-8"/>
        </w:rPr>
        <w:t xml:space="preserve"> </w:t>
      </w:r>
      <w:r>
        <w:t>we</w:t>
      </w:r>
      <w:r>
        <w:rPr>
          <w:spacing w:val="-8"/>
        </w:rPr>
        <w:t xml:space="preserve"> </w:t>
      </w:r>
      <w:r>
        <w:t>give</w:t>
      </w:r>
      <w:r>
        <w:rPr>
          <w:spacing w:val="-8"/>
        </w:rPr>
        <w:t xml:space="preserve"> </w:t>
      </w:r>
      <w:r>
        <w:t>expression not only to our fears, but also to our</w:t>
      </w:r>
      <w:r>
        <w:rPr>
          <w:spacing w:val="-9"/>
        </w:rPr>
        <w:t xml:space="preserve"> </w:t>
      </w:r>
      <w:r>
        <w:t>hopes.</w:t>
      </w:r>
    </w:p>
    <w:p w14:paraId="1B8261A4" w14:textId="77777777" w:rsidR="00FD5D31" w:rsidRDefault="00FD5D31" w:rsidP="005F579A">
      <w:pPr>
        <w:pStyle w:val="Body"/>
      </w:pPr>
      <w:r>
        <w:t>In Chapter Ten: Art and Ritual Life–Symbolism of Space and Ritual Objects, we will look at how</w:t>
      </w:r>
      <w:r>
        <w:rPr>
          <w:spacing w:val="-7"/>
        </w:rPr>
        <w:t xml:space="preserve"> </w:t>
      </w:r>
      <w:r>
        <w:t>art</w:t>
      </w:r>
      <w:r>
        <w:rPr>
          <w:spacing w:val="-7"/>
        </w:rPr>
        <w:t xml:space="preserve"> </w:t>
      </w:r>
      <w:r>
        <w:t>helps</w:t>
      </w:r>
      <w:r>
        <w:rPr>
          <w:spacing w:val="-6"/>
        </w:rPr>
        <w:t xml:space="preserve"> </w:t>
      </w:r>
      <w:r>
        <w:t>us</w:t>
      </w:r>
      <w:r>
        <w:rPr>
          <w:spacing w:val="-7"/>
        </w:rPr>
        <w:t xml:space="preserve"> </w:t>
      </w:r>
      <w:r>
        <w:t>to</w:t>
      </w:r>
      <w:r>
        <w:rPr>
          <w:spacing w:val="-6"/>
        </w:rPr>
        <w:t xml:space="preserve"> </w:t>
      </w:r>
      <w:r>
        <w:t>understand</w:t>
      </w:r>
      <w:r>
        <w:rPr>
          <w:spacing w:val="-7"/>
        </w:rPr>
        <w:t xml:space="preserve"> </w:t>
      </w:r>
      <w:r>
        <w:t>ourselves</w:t>
      </w:r>
      <w:r>
        <w:rPr>
          <w:spacing w:val="-7"/>
        </w:rPr>
        <w:t xml:space="preserve"> </w:t>
      </w:r>
      <w:r>
        <w:t>as</w:t>
      </w:r>
      <w:r>
        <w:rPr>
          <w:spacing w:val="-7"/>
        </w:rPr>
        <w:t xml:space="preserve"> </w:t>
      </w:r>
      <w:r>
        <w:t>mortal</w:t>
      </w:r>
      <w:r>
        <w:rPr>
          <w:spacing w:val="-7"/>
        </w:rPr>
        <w:t xml:space="preserve"> </w:t>
      </w:r>
      <w:r>
        <w:t>creatures,</w:t>
      </w:r>
      <w:r>
        <w:rPr>
          <w:spacing w:val="-6"/>
        </w:rPr>
        <w:t xml:space="preserve"> </w:t>
      </w:r>
      <w:r>
        <w:t>and</w:t>
      </w:r>
      <w:r>
        <w:rPr>
          <w:spacing w:val="-7"/>
        </w:rPr>
        <w:t xml:space="preserve"> </w:t>
      </w:r>
      <w:r>
        <w:t>the</w:t>
      </w:r>
      <w:r>
        <w:rPr>
          <w:spacing w:val="-7"/>
        </w:rPr>
        <w:t xml:space="preserve"> </w:t>
      </w:r>
      <w:r>
        <w:t>role</w:t>
      </w:r>
      <w:r>
        <w:rPr>
          <w:spacing w:val="-6"/>
        </w:rPr>
        <w:t xml:space="preserve"> </w:t>
      </w:r>
      <w:r>
        <w:t>it</w:t>
      </w:r>
      <w:r>
        <w:rPr>
          <w:spacing w:val="-6"/>
        </w:rPr>
        <w:t xml:space="preserve"> </w:t>
      </w:r>
      <w:r>
        <w:t>plays</w:t>
      </w:r>
      <w:r>
        <w:rPr>
          <w:spacing w:val="-7"/>
        </w:rPr>
        <w:t xml:space="preserve"> </w:t>
      </w:r>
      <w:r>
        <w:t>in</w:t>
      </w:r>
      <w:r>
        <w:rPr>
          <w:spacing w:val="-7"/>
        </w:rPr>
        <w:t xml:space="preserve"> </w:t>
      </w:r>
      <w:r>
        <w:t>our</w:t>
      </w:r>
      <w:r>
        <w:rPr>
          <w:spacing w:val="-7"/>
        </w:rPr>
        <w:t xml:space="preserve"> </w:t>
      </w:r>
      <w:r>
        <w:t xml:space="preserve">spiritual </w:t>
      </w:r>
      <w:r>
        <w:lastRenderedPageBreak/>
        <w:t>lives</w:t>
      </w:r>
      <w:r>
        <w:rPr>
          <w:spacing w:val="-3"/>
        </w:rPr>
        <w:t xml:space="preserve"> </w:t>
      </w:r>
      <w:r>
        <w:t>as</w:t>
      </w:r>
      <w:r>
        <w:rPr>
          <w:spacing w:val="-2"/>
        </w:rPr>
        <w:t xml:space="preserve"> </w:t>
      </w:r>
      <w:r>
        <w:t>we</w:t>
      </w:r>
      <w:r>
        <w:rPr>
          <w:spacing w:val="-3"/>
        </w:rPr>
        <w:t xml:space="preserve"> </w:t>
      </w:r>
      <w:r>
        <w:t>strive</w:t>
      </w:r>
      <w:r>
        <w:rPr>
          <w:spacing w:val="-3"/>
        </w:rPr>
        <w:t xml:space="preserve"> </w:t>
      </w:r>
      <w:r>
        <w:t>to</w:t>
      </w:r>
      <w:r>
        <w:rPr>
          <w:spacing w:val="-3"/>
        </w:rPr>
        <w:t xml:space="preserve"> </w:t>
      </w:r>
      <w:r>
        <w:t>locate</w:t>
      </w:r>
      <w:r>
        <w:rPr>
          <w:spacing w:val="-3"/>
        </w:rPr>
        <w:t xml:space="preserve"> </w:t>
      </w:r>
      <w:r>
        <w:t>meaning</w:t>
      </w:r>
      <w:r>
        <w:rPr>
          <w:spacing w:val="-2"/>
        </w:rPr>
        <w:t xml:space="preserve"> </w:t>
      </w:r>
      <w:r>
        <w:t>and</w:t>
      </w:r>
      <w:r>
        <w:rPr>
          <w:spacing w:val="-1"/>
        </w:rPr>
        <w:t xml:space="preserve"> </w:t>
      </w:r>
      <w:r>
        <w:t>purpose</w:t>
      </w:r>
      <w:r>
        <w:rPr>
          <w:spacing w:val="-3"/>
        </w:rPr>
        <w:t xml:space="preserve"> </w:t>
      </w:r>
      <w:r>
        <w:t>in</w:t>
      </w:r>
      <w:r>
        <w:rPr>
          <w:spacing w:val="-3"/>
        </w:rPr>
        <w:t xml:space="preserve"> </w:t>
      </w:r>
      <w:r>
        <w:t>existence</w:t>
      </w:r>
      <w:r>
        <w:rPr>
          <w:spacing w:val="-3"/>
        </w:rPr>
        <w:t xml:space="preserve"> </w:t>
      </w:r>
      <w:r>
        <w:t>as</w:t>
      </w:r>
      <w:r>
        <w:rPr>
          <w:spacing w:val="-2"/>
        </w:rPr>
        <w:t xml:space="preserve"> </w:t>
      </w:r>
      <w:r>
        <w:t>a</w:t>
      </w:r>
      <w:r>
        <w:rPr>
          <w:spacing w:val="-2"/>
        </w:rPr>
        <w:t xml:space="preserve"> </w:t>
      </w:r>
      <w:r>
        <w:t>finite</w:t>
      </w:r>
      <w:r>
        <w:rPr>
          <w:spacing w:val="-2"/>
        </w:rPr>
        <w:t xml:space="preserve"> </w:t>
      </w:r>
      <w:r>
        <w:t>or</w:t>
      </w:r>
      <w:r>
        <w:rPr>
          <w:spacing w:val="-2"/>
        </w:rPr>
        <w:t xml:space="preserve"> </w:t>
      </w:r>
      <w:r>
        <w:t>infinite</w:t>
      </w:r>
      <w:r>
        <w:rPr>
          <w:spacing w:val="-3"/>
        </w:rPr>
        <w:t xml:space="preserve"> </w:t>
      </w:r>
      <w:r>
        <w:t>concept.</w:t>
      </w:r>
    </w:p>
    <w:p w14:paraId="1B8261A5" w14:textId="77777777" w:rsidR="00FD5D31" w:rsidRDefault="00FD5D31" w:rsidP="005F579A">
      <w:pPr>
        <w:pStyle w:val="Body"/>
      </w:pPr>
    </w:p>
    <w:p w14:paraId="1B8261A6" w14:textId="77777777" w:rsidR="00FD5D31" w:rsidRDefault="005F579A" w:rsidP="00410F8C">
      <w:pPr>
        <w:pStyle w:val="Heading2"/>
      </w:pPr>
      <w:r>
        <w:t xml:space="preserve">1.7.10 </w:t>
      </w:r>
      <w:r w:rsidR="00FD5D31">
        <w:t>Art and</w:t>
      </w:r>
      <w:r w:rsidR="00FD5D31">
        <w:rPr>
          <w:spacing w:val="-2"/>
        </w:rPr>
        <w:t xml:space="preserve"> </w:t>
      </w:r>
      <w:r w:rsidR="00FD5D31">
        <w:t>Ethics</w:t>
      </w:r>
    </w:p>
    <w:p w14:paraId="1B8261A7" w14:textId="77777777" w:rsidR="00FD5D31" w:rsidRDefault="00FD5D31" w:rsidP="005F579A">
      <w:pPr>
        <w:pStyle w:val="Body"/>
      </w:pPr>
      <w:r>
        <w:t>Art can introduce us to new ideas, and it can influence what we think about ourselves and others. Art informs us and it can change us. Does this potential for tremendous impact place an obligation</w:t>
      </w:r>
      <w:r>
        <w:rPr>
          <w:spacing w:val="-8"/>
        </w:rPr>
        <w:t xml:space="preserve"> </w:t>
      </w:r>
      <w:r>
        <w:t>upon</w:t>
      </w:r>
      <w:r>
        <w:rPr>
          <w:spacing w:val="-7"/>
        </w:rPr>
        <w:t xml:space="preserve"> </w:t>
      </w:r>
      <w:r>
        <w:t>the</w:t>
      </w:r>
      <w:r>
        <w:rPr>
          <w:spacing w:val="-8"/>
        </w:rPr>
        <w:t xml:space="preserve"> </w:t>
      </w:r>
      <w:r>
        <w:t>artist,</w:t>
      </w:r>
      <w:r>
        <w:rPr>
          <w:spacing w:val="-7"/>
        </w:rPr>
        <w:t xml:space="preserve"> </w:t>
      </w:r>
      <w:r>
        <w:t>the</w:t>
      </w:r>
      <w:r>
        <w:rPr>
          <w:spacing w:val="-8"/>
        </w:rPr>
        <w:t xml:space="preserve"> </w:t>
      </w:r>
      <w:r>
        <w:t>photojournalist,</w:t>
      </w:r>
      <w:r>
        <w:rPr>
          <w:spacing w:val="-7"/>
        </w:rPr>
        <w:t xml:space="preserve"> </w:t>
      </w:r>
      <w:r>
        <w:t>or</w:t>
      </w:r>
      <w:r>
        <w:rPr>
          <w:spacing w:val="-7"/>
        </w:rPr>
        <w:t xml:space="preserve"> </w:t>
      </w:r>
      <w:r>
        <w:t>the</w:t>
      </w:r>
      <w:r>
        <w:rPr>
          <w:spacing w:val="-8"/>
        </w:rPr>
        <w:t xml:space="preserve"> </w:t>
      </w:r>
      <w:r>
        <w:t>museum</w:t>
      </w:r>
      <w:r>
        <w:rPr>
          <w:spacing w:val="-7"/>
        </w:rPr>
        <w:t xml:space="preserve"> </w:t>
      </w:r>
      <w:r>
        <w:t>curator</w:t>
      </w:r>
      <w:r>
        <w:rPr>
          <w:spacing w:val="-8"/>
        </w:rPr>
        <w:t xml:space="preserve"> </w:t>
      </w:r>
      <w:r>
        <w:t>to</w:t>
      </w:r>
      <w:r>
        <w:rPr>
          <w:spacing w:val="-7"/>
        </w:rPr>
        <w:t xml:space="preserve"> </w:t>
      </w:r>
      <w:r>
        <w:t>act</w:t>
      </w:r>
      <w:r>
        <w:rPr>
          <w:spacing w:val="-8"/>
        </w:rPr>
        <w:t xml:space="preserve"> </w:t>
      </w:r>
      <w:r>
        <w:t>under</w:t>
      </w:r>
      <w:r>
        <w:rPr>
          <w:spacing w:val="-7"/>
        </w:rPr>
        <w:t xml:space="preserve"> </w:t>
      </w:r>
      <w:r>
        <w:t>certain</w:t>
      </w:r>
      <w:r>
        <w:rPr>
          <w:spacing w:val="-7"/>
        </w:rPr>
        <w:t xml:space="preserve"> </w:t>
      </w:r>
      <w:r>
        <w:t>guidelines of originality or truthfulness, for example? If so, how do we define what original art is, and whose truth are we</w:t>
      </w:r>
      <w:r>
        <w:rPr>
          <w:spacing w:val="-4"/>
        </w:rPr>
        <w:t xml:space="preserve"> </w:t>
      </w:r>
      <w:r>
        <w:t>telling?</w:t>
      </w:r>
    </w:p>
    <w:p w14:paraId="1B8261A8" w14:textId="77777777" w:rsidR="00FD5D31" w:rsidRDefault="00FD5D31" w:rsidP="005F579A">
      <w:pPr>
        <w:pStyle w:val="Body"/>
      </w:pPr>
      <w:r>
        <w:t>Chapter</w:t>
      </w:r>
      <w:r>
        <w:rPr>
          <w:spacing w:val="-7"/>
        </w:rPr>
        <w:t xml:space="preserve"> </w:t>
      </w:r>
      <w:r>
        <w:t>Eleven:</w:t>
      </w:r>
      <w:r>
        <w:rPr>
          <w:spacing w:val="-6"/>
        </w:rPr>
        <w:t xml:space="preserve"> </w:t>
      </w:r>
      <w:r>
        <w:t>Art</w:t>
      </w:r>
      <w:r>
        <w:rPr>
          <w:spacing w:val="-6"/>
        </w:rPr>
        <w:t xml:space="preserve"> </w:t>
      </w:r>
      <w:r>
        <w:t>and</w:t>
      </w:r>
      <w:r>
        <w:rPr>
          <w:spacing w:val="-6"/>
        </w:rPr>
        <w:t xml:space="preserve"> </w:t>
      </w:r>
      <w:r>
        <w:t>Ethics</w:t>
      </w:r>
      <w:r>
        <w:rPr>
          <w:spacing w:val="-6"/>
        </w:rPr>
        <w:t xml:space="preserve"> </w:t>
      </w:r>
      <w:r>
        <w:t>introduces</w:t>
      </w:r>
      <w:r>
        <w:rPr>
          <w:spacing w:val="-6"/>
        </w:rPr>
        <w:t xml:space="preserve"> </w:t>
      </w:r>
      <w:r>
        <w:t>us</w:t>
      </w:r>
      <w:r>
        <w:rPr>
          <w:spacing w:val="-6"/>
        </w:rPr>
        <w:t xml:space="preserve"> </w:t>
      </w:r>
      <w:r>
        <w:t>to</w:t>
      </w:r>
      <w:r>
        <w:rPr>
          <w:spacing w:val="-6"/>
        </w:rPr>
        <w:t xml:space="preserve"> </w:t>
      </w:r>
      <w:r>
        <w:t>some</w:t>
      </w:r>
      <w:r>
        <w:rPr>
          <w:spacing w:val="-6"/>
        </w:rPr>
        <w:t xml:space="preserve"> </w:t>
      </w:r>
      <w:r>
        <w:t>of</w:t>
      </w:r>
      <w:r>
        <w:rPr>
          <w:spacing w:val="-6"/>
        </w:rPr>
        <w:t xml:space="preserve"> </w:t>
      </w:r>
      <w:r>
        <w:t>the</w:t>
      </w:r>
      <w:r>
        <w:rPr>
          <w:spacing w:val="-6"/>
        </w:rPr>
        <w:t xml:space="preserve"> </w:t>
      </w:r>
      <w:r>
        <w:t>issues</w:t>
      </w:r>
      <w:r>
        <w:rPr>
          <w:spacing w:val="-6"/>
        </w:rPr>
        <w:t xml:space="preserve"> </w:t>
      </w:r>
      <w:r>
        <w:t>facing</w:t>
      </w:r>
      <w:r>
        <w:rPr>
          <w:spacing w:val="-7"/>
        </w:rPr>
        <w:t xml:space="preserve"> </w:t>
      </w:r>
      <w:r>
        <w:t>artists</w:t>
      </w:r>
      <w:r>
        <w:rPr>
          <w:spacing w:val="-6"/>
        </w:rPr>
        <w:t xml:space="preserve"> </w:t>
      </w:r>
      <w:r>
        <w:t>and</w:t>
      </w:r>
      <w:r>
        <w:rPr>
          <w:spacing w:val="-6"/>
        </w:rPr>
        <w:t xml:space="preserve"> </w:t>
      </w:r>
      <w:r>
        <w:t>others</w:t>
      </w:r>
      <w:r>
        <w:rPr>
          <w:spacing w:val="-6"/>
        </w:rPr>
        <w:t xml:space="preserve"> </w:t>
      </w:r>
      <w:r>
        <w:t>in the world of art in how they present themselves and their</w:t>
      </w:r>
      <w:r>
        <w:rPr>
          <w:spacing w:val="-14"/>
        </w:rPr>
        <w:t xml:space="preserve"> </w:t>
      </w:r>
      <w:r>
        <w:t>art.</w:t>
      </w:r>
    </w:p>
    <w:p w14:paraId="1B8261A9" w14:textId="77777777" w:rsidR="00FD5D31" w:rsidRDefault="00FD5D31" w:rsidP="005F579A">
      <w:pPr>
        <w:pStyle w:val="Body"/>
      </w:pPr>
    </w:p>
    <w:p w14:paraId="1B8261AA" w14:textId="3B455AE9" w:rsidR="00FD5D31" w:rsidRDefault="009E5316" w:rsidP="009E5316">
      <w:pPr>
        <w:pStyle w:val="Heading1"/>
        <w:numPr>
          <w:ilvl w:val="0"/>
          <w:numId w:val="0"/>
        </w:numPr>
      </w:pPr>
      <w:bookmarkStart w:id="15" w:name="1.8_Before_You_Move_On"/>
      <w:bookmarkStart w:id="16" w:name="_bookmark6"/>
      <w:bookmarkEnd w:id="15"/>
      <w:bookmarkEnd w:id="16"/>
      <w:r>
        <w:t xml:space="preserve">1.8 </w:t>
      </w:r>
      <w:r w:rsidR="00FD5D31">
        <w:t>BEFORE YOU MOVE</w:t>
      </w:r>
      <w:r w:rsidR="00FD5D31">
        <w:rPr>
          <w:spacing w:val="-1"/>
        </w:rPr>
        <w:t xml:space="preserve"> </w:t>
      </w:r>
      <w:r w:rsidR="00FD5D31">
        <w:t>ON</w:t>
      </w:r>
    </w:p>
    <w:p w14:paraId="1B8261AB" w14:textId="77777777" w:rsidR="00FD5D31" w:rsidRDefault="00FD5D31" w:rsidP="00135104">
      <w:pPr>
        <w:pStyle w:val="Heading4"/>
      </w:pPr>
      <w:r>
        <w:t xml:space="preserve">Key </w:t>
      </w:r>
      <w:r w:rsidRPr="00135104">
        <w:t>Concepts</w:t>
      </w:r>
    </w:p>
    <w:p w14:paraId="1B8261AC" w14:textId="77777777" w:rsidR="00FD5D31" w:rsidRDefault="00FD5D31" w:rsidP="00A81735">
      <w:pPr>
        <w:pStyle w:val="Body"/>
      </w:pPr>
      <w:r>
        <w:t>When</w:t>
      </w:r>
      <w:r>
        <w:rPr>
          <w:spacing w:val="-7"/>
        </w:rPr>
        <w:t xml:space="preserve"> </w:t>
      </w:r>
      <w:r>
        <w:t>studying</w:t>
      </w:r>
      <w:r>
        <w:rPr>
          <w:spacing w:val="-7"/>
        </w:rPr>
        <w:t xml:space="preserve"> </w:t>
      </w:r>
      <w:r>
        <w:t>a</w:t>
      </w:r>
      <w:r>
        <w:rPr>
          <w:spacing w:val="-7"/>
        </w:rPr>
        <w:t xml:space="preserve"> </w:t>
      </w:r>
      <w:r>
        <w:t>subject,</w:t>
      </w:r>
      <w:r>
        <w:rPr>
          <w:spacing w:val="-7"/>
        </w:rPr>
        <w:t xml:space="preserve"> </w:t>
      </w:r>
      <w:r>
        <w:t>it</w:t>
      </w:r>
      <w:r>
        <w:rPr>
          <w:spacing w:val="-7"/>
        </w:rPr>
        <w:t xml:space="preserve"> </w:t>
      </w:r>
      <w:r>
        <w:t>is</w:t>
      </w:r>
      <w:r>
        <w:rPr>
          <w:spacing w:val="-7"/>
        </w:rPr>
        <w:t xml:space="preserve"> </w:t>
      </w:r>
      <w:r>
        <w:t>important</w:t>
      </w:r>
      <w:r>
        <w:rPr>
          <w:spacing w:val="-8"/>
        </w:rPr>
        <w:t xml:space="preserve"> </w:t>
      </w:r>
      <w:r>
        <w:t>to</w:t>
      </w:r>
      <w:r>
        <w:rPr>
          <w:spacing w:val="-7"/>
        </w:rPr>
        <w:t xml:space="preserve"> </w:t>
      </w:r>
      <w:r>
        <w:t>have</w:t>
      </w:r>
      <w:r>
        <w:rPr>
          <w:spacing w:val="-7"/>
        </w:rPr>
        <w:t xml:space="preserve"> </w:t>
      </w:r>
      <w:r>
        <w:t>a</w:t>
      </w:r>
      <w:r>
        <w:rPr>
          <w:spacing w:val="-7"/>
        </w:rPr>
        <w:t xml:space="preserve"> </w:t>
      </w:r>
      <w:r>
        <w:t>working</w:t>
      </w:r>
      <w:r>
        <w:rPr>
          <w:spacing w:val="-7"/>
        </w:rPr>
        <w:t xml:space="preserve"> </w:t>
      </w:r>
      <w:r>
        <w:t>definition</w:t>
      </w:r>
      <w:r>
        <w:rPr>
          <w:spacing w:val="-6"/>
        </w:rPr>
        <w:t xml:space="preserve"> </w:t>
      </w:r>
      <w:r>
        <w:t>of</w:t>
      </w:r>
      <w:r>
        <w:rPr>
          <w:spacing w:val="-8"/>
        </w:rPr>
        <w:t xml:space="preserve"> </w:t>
      </w:r>
      <w:r>
        <w:t>that</w:t>
      </w:r>
      <w:r>
        <w:rPr>
          <w:spacing w:val="-7"/>
        </w:rPr>
        <w:t xml:space="preserve"> </w:t>
      </w:r>
      <w:r>
        <w:t>subject.</w:t>
      </w:r>
      <w:r>
        <w:rPr>
          <w:spacing w:val="-7"/>
        </w:rPr>
        <w:t xml:space="preserve"> </w:t>
      </w:r>
      <w:r>
        <w:t>Our</w:t>
      </w:r>
      <w:r>
        <w:rPr>
          <w:spacing w:val="-8"/>
        </w:rPr>
        <w:t xml:space="preserve"> </w:t>
      </w:r>
      <w:r>
        <w:t>subject</w:t>
      </w:r>
      <w:r>
        <w:rPr>
          <w:spacing w:val="-9"/>
        </w:rPr>
        <w:t xml:space="preserve"> </w:t>
      </w:r>
      <w:r>
        <w:t>is</w:t>
      </w:r>
      <w:r>
        <w:rPr>
          <w:spacing w:val="-9"/>
        </w:rPr>
        <w:t xml:space="preserve"> </w:t>
      </w:r>
      <w:r>
        <w:t>art.</w:t>
      </w:r>
      <w:r>
        <w:rPr>
          <w:spacing w:val="-9"/>
        </w:rPr>
        <w:t xml:space="preserve"> </w:t>
      </w:r>
      <w:r>
        <w:t>The</w:t>
      </w:r>
      <w:r>
        <w:rPr>
          <w:spacing w:val="-9"/>
        </w:rPr>
        <w:t xml:space="preserve"> </w:t>
      </w:r>
      <w:r>
        <w:t>four</w:t>
      </w:r>
      <w:r>
        <w:rPr>
          <w:spacing w:val="-9"/>
        </w:rPr>
        <w:t xml:space="preserve"> </w:t>
      </w:r>
      <w:r>
        <w:t>historical</w:t>
      </w:r>
      <w:r>
        <w:rPr>
          <w:spacing w:val="-9"/>
        </w:rPr>
        <w:t xml:space="preserve"> </w:t>
      </w:r>
      <w:r>
        <w:t>attempts</w:t>
      </w:r>
      <w:r>
        <w:rPr>
          <w:spacing w:val="-9"/>
        </w:rPr>
        <w:t xml:space="preserve"> </w:t>
      </w:r>
      <w:r>
        <w:t>at</w:t>
      </w:r>
      <w:r>
        <w:rPr>
          <w:spacing w:val="-9"/>
        </w:rPr>
        <w:t xml:space="preserve"> </w:t>
      </w:r>
      <w:r>
        <w:t>defining</w:t>
      </w:r>
      <w:r>
        <w:rPr>
          <w:spacing w:val="-9"/>
        </w:rPr>
        <w:t xml:space="preserve"> </w:t>
      </w:r>
      <w:r>
        <w:t>art</w:t>
      </w:r>
      <w:r>
        <w:rPr>
          <w:spacing w:val="-9"/>
        </w:rPr>
        <w:t xml:space="preserve"> </w:t>
      </w:r>
      <w:r>
        <w:t>surveyed</w:t>
      </w:r>
      <w:r>
        <w:rPr>
          <w:spacing w:val="-9"/>
        </w:rPr>
        <w:t xml:space="preserve"> </w:t>
      </w:r>
      <w:r>
        <w:t>here</w:t>
      </w:r>
      <w:r>
        <w:rPr>
          <w:spacing w:val="-9"/>
        </w:rPr>
        <w:t xml:space="preserve"> </w:t>
      </w:r>
      <w:r>
        <w:t>each</w:t>
      </w:r>
      <w:r>
        <w:rPr>
          <w:spacing w:val="-9"/>
        </w:rPr>
        <w:t xml:space="preserve"> </w:t>
      </w:r>
      <w:r>
        <w:t>had</w:t>
      </w:r>
      <w:r>
        <w:rPr>
          <w:spacing w:val="-9"/>
        </w:rPr>
        <w:t xml:space="preserve"> </w:t>
      </w:r>
      <w:r>
        <w:t>limitations.</w:t>
      </w:r>
      <w:r>
        <w:rPr>
          <w:spacing w:val="-9"/>
        </w:rPr>
        <w:t xml:space="preserve"> </w:t>
      </w:r>
      <w:r>
        <w:t>Ancient Greek mimesis excluded art that does not re-present objects. Tolstoy’s communication theory is unverifiable</w:t>
      </w:r>
      <w:r>
        <w:rPr>
          <w:spacing w:val="-10"/>
        </w:rPr>
        <w:t xml:space="preserve"> </w:t>
      </w:r>
      <w:r>
        <w:t>and</w:t>
      </w:r>
      <w:r>
        <w:rPr>
          <w:spacing w:val="-9"/>
        </w:rPr>
        <w:t xml:space="preserve"> </w:t>
      </w:r>
      <w:r>
        <w:t>is</w:t>
      </w:r>
      <w:r>
        <w:rPr>
          <w:spacing w:val="-10"/>
        </w:rPr>
        <w:t xml:space="preserve"> </w:t>
      </w:r>
      <w:r>
        <w:t>spectator-dependent,</w:t>
      </w:r>
      <w:r>
        <w:rPr>
          <w:spacing w:val="-11"/>
        </w:rPr>
        <w:t xml:space="preserve"> </w:t>
      </w:r>
      <w:r>
        <w:t>Bell’s</w:t>
      </w:r>
      <w:r>
        <w:rPr>
          <w:spacing w:val="-9"/>
        </w:rPr>
        <w:t xml:space="preserve"> </w:t>
      </w:r>
      <w:r>
        <w:t>significant</w:t>
      </w:r>
      <w:r>
        <w:rPr>
          <w:spacing w:val="-10"/>
        </w:rPr>
        <w:t xml:space="preserve"> </w:t>
      </w:r>
      <w:r>
        <w:t>form</w:t>
      </w:r>
      <w:r>
        <w:rPr>
          <w:spacing w:val="-10"/>
        </w:rPr>
        <w:t xml:space="preserve"> </w:t>
      </w:r>
      <w:r>
        <w:t>is</w:t>
      </w:r>
      <w:r>
        <w:rPr>
          <w:spacing w:val="-10"/>
        </w:rPr>
        <w:t xml:space="preserve"> </w:t>
      </w:r>
      <w:r w:rsidRPr="001C455E">
        <w:t>circular</w:t>
      </w:r>
      <w:r>
        <w:rPr>
          <w:spacing w:val="-11"/>
        </w:rPr>
        <w:t xml:space="preserve"> </w:t>
      </w:r>
      <w:r>
        <w:t>reasoning,</w:t>
      </w:r>
      <w:r>
        <w:rPr>
          <w:spacing w:val="-9"/>
        </w:rPr>
        <w:t xml:space="preserve"> </w:t>
      </w:r>
      <w:r>
        <w:t>and</w:t>
      </w:r>
      <w:r>
        <w:rPr>
          <w:spacing w:val="-9"/>
        </w:rPr>
        <w:t xml:space="preserve"> </w:t>
      </w:r>
      <w:r>
        <w:t>Dickie’s Artworld</w:t>
      </w:r>
      <w:r>
        <w:rPr>
          <w:spacing w:val="-18"/>
        </w:rPr>
        <w:t xml:space="preserve"> </w:t>
      </w:r>
      <w:r>
        <w:t>theory</w:t>
      </w:r>
      <w:r>
        <w:rPr>
          <w:spacing w:val="-18"/>
        </w:rPr>
        <w:t xml:space="preserve"> </w:t>
      </w:r>
      <w:r>
        <w:t>is</w:t>
      </w:r>
      <w:r>
        <w:rPr>
          <w:spacing w:val="-17"/>
        </w:rPr>
        <w:t xml:space="preserve"> </w:t>
      </w:r>
      <w:r>
        <w:t>about</w:t>
      </w:r>
      <w:r>
        <w:rPr>
          <w:spacing w:val="-18"/>
        </w:rPr>
        <w:t xml:space="preserve"> </w:t>
      </w:r>
      <w:r>
        <w:t>who</w:t>
      </w:r>
      <w:r>
        <w:rPr>
          <w:spacing w:val="-17"/>
        </w:rPr>
        <w:t xml:space="preserve"> </w:t>
      </w:r>
      <w:r>
        <w:t>has</w:t>
      </w:r>
      <w:r>
        <w:rPr>
          <w:spacing w:val="-18"/>
        </w:rPr>
        <w:t xml:space="preserve"> </w:t>
      </w:r>
      <w:r>
        <w:t>the</w:t>
      </w:r>
      <w:r>
        <w:rPr>
          <w:spacing w:val="-17"/>
        </w:rPr>
        <w:t xml:space="preserve"> </w:t>
      </w:r>
      <w:r>
        <w:t>power</w:t>
      </w:r>
      <w:r>
        <w:rPr>
          <w:spacing w:val="-18"/>
        </w:rPr>
        <w:t xml:space="preserve"> </w:t>
      </w:r>
      <w:r>
        <w:t>to</w:t>
      </w:r>
      <w:r>
        <w:rPr>
          <w:spacing w:val="-17"/>
        </w:rPr>
        <w:t xml:space="preserve"> </w:t>
      </w:r>
      <w:r>
        <w:t>decide</w:t>
      </w:r>
      <w:r>
        <w:rPr>
          <w:spacing w:val="-18"/>
        </w:rPr>
        <w:t xml:space="preserve"> </w:t>
      </w:r>
      <w:r>
        <w:t>what</w:t>
      </w:r>
      <w:r>
        <w:rPr>
          <w:spacing w:val="-17"/>
        </w:rPr>
        <w:t xml:space="preserve"> </w:t>
      </w:r>
      <w:r>
        <w:t>art</w:t>
      </w:r>
      <w:r>
        <w:rPr>
          <w:spacing w:val="-18"/>
        </w:rPr>
        <w:t xml:space="preserve"> </w:t>
      </w:r>
      <w:r>
        <w:t>is,</w:t>
      </w:r>
      <w:r>
        <w:rPr>
          <w:spacing w:val="-17"/>
        </w:rPr>
        <w:t xml:space="preserve"> </w:t>
      </w:r>
      <w:r>
        <w:t>not</w:t>
      </w:r>
      <w:r>
        <w:rPr>
          <w:spacing w:val="-18"/>
        </w:rPr>
        <w:t xml:space="preserve"> </w:t>
      </w:r>
      <w:r>
        <w:t>about</w:t>
      </w:r>
      <w:r>
        <w:rPr>
          <w:spacing w:val="-17"/>
        </w:rPr>
        <w:t xml:space="preserve"> </w:t>
      </w:r>
      <w:r>
        <w:t>art</w:t>
      </w:r>
      <w:r>
        <w:rPr>
          <w:spacing w:val="-18"/>
        </w:rPr>
        <w:t xml:space="preserve"> </w:t>
      </w:r>
      <w:r>
        <w:t>itself.</w:t>
      </w:r>
      <w:r>
        <w:rPr>
          <w:spacing w:val="-18"/>
        </w:rPr>
        <w:t xml:space="preserve"> </w:t>
      </w:r>
      <w:r>
        <w:t>The</w:t>
      </w:r>
      <w:r>
        <w:rPr>
          <w:spacing w:val="-17"/>
        </w:rPr>
        <w:t xml:space="preserve"> </w:t>
      </w:r>
      <w:r>
        <w:t>operating definition</w:t>
      </w:r>
      <w:r>
        <w:rPr>
          <w:spacing w:val="-8"/>
        </w:rPr>
        <w:t xml:space="preserve"> </w:t>
      </w:r>
      <w:r>
        <w:t>of</w:t>
      </w:r>
      <w:r>
        <w:rPr>
          <w:spacing w:val="-8"/>
        </w:rPr>
        <w:t xml:space="preserve"> </w:t>
      </w:r>
      <w:r>
        <w:t>art</w:t>
      </w:r>
      <w:r>
        <w:rPr>
          <w:spacing w:val="-8"/>
        </w:rPr>
        <w:t xml:space="preserve"> </w:t>
      </w:r>
      <w:r>
        <w:t>used</w:t>
      </w:r>
      <w:r>
        <w:rPr>
          <w:spacing w:val="-8"/>
        </w:rPr>
        <w:t xml:space="preserve"> </w:t>
      </w:r>
      <w:r>
        <w:t>in</w:t>
      </w:r>
      <w:r>
        <w:rPr>
          <w:spacing w:val="-8"/>
        </w:rPr>
        <w:t xml:space="preserve"> </w:t>
      </w:r>
      <w:r>
        <w:t>this</w:t>
      </w:r>
      <w:r>
        <w:rPr>
          <w:spacing w:val="-8"/>
        </w:rPr>
        <w:t xml:space="preserve"> </w:t>
      </w:r>
      <w:r>
        <w:t>text</w:t>
      </w:r>
      <w:r>
        <w:rPr>
          <w:spacing w:val="-8"/>
        </w:rPr>
        <w:t xml:space="preserve"> </w:t>
      </w:r>
      <w:r>
        <w:t>is</w:t>
      </w:r>
      <w:r>
        <w:rPr>
          <w:spacing w:val="-8"/>
        </w:rPr>
        <w:t xml:space="preserve"> </w:t>
      </w:r>
      <w:r>
        <w:t>“from</w:t>
      </w:r>
      <w:r>
        <w:rPr>
          <w:spacing w:val="-8"/>
        </w:rPr>
        <w:t xml:space="preserve"> </w:t>
      </w:r>
      <w:r>
        <w:t>the</w:t>
      </w:r>
      <w:r>
        <w:rPr>
          <w:spacing w:val="-8"/>
        </w:rPr>
        <w:t xml:space="preserve"> </w:t>
      </w:r>
      <w:r>
        <w:t>mind</w:t>
      </w:r>
      <w:r>
        <w:rPr>
          <w:spacing w:val="-8"/>
        </w:rPr>
        <w:t xml:space="preserve"> </w:t>
      </w:r>
      <w:r>
        <w:t>into</w:t>
      </w:r>
      <w:r>
        <w:rPr>
          <w:spacing w:val="-7"/>
        </w:rPr>
        <w:t xml:space="preserve"> </w:t>
      </w:r>
      <w:r>
        <w:t>the</w:t>
      </w:r>
      <w:r>
        <w:rPr>
          <w:spacing w:val="-8"/>
        </w:rPr>
        <w:t xml:space="preserve"> </w:t>
      </w:r>
      <w:r>
        <w:t>world.”</w:t>
      </w:r>
      <w:r>
        <w:rPr>
          <w:spacing w:val="-8"/>
        </w:rPr>
        <w:t xml:space="preserve"> </w:t>
      </w:r>
      <w:r>
        <w:t>The</w:t>
      </w:r>
      <w:r>
        <w:rPr>
          <w:spacing w:val="-8"/>
        </w:rPr>
        <w:t xml:space="preserve"> </w:t>
      </w:r>
      <w:r>
        <w:t>images</w:t>
      </w:r>
      <w:r>
        <w:rPr>
          <w:spacing w:val="-8"/>
        </w:rPr>
        <w:t xml:space="preserve"> </w:t>
      </w:r>
      <w:r>
        <w:t>used</w:t>
      </w:r>
      <w:r>
        <w:rPr>
          <w:spacing w:val="-8"/>
        </w:rPr>
        <w:t xml:space="preserve"> </w:t>
      </w:r>
      <w:r>
        <w:t>in</w:t>
      </w:r>
      <w:r>
        <w:rPr>
          <w:spacing w:val="-8"/>
        </w:rPr>
        <w:t xml:space="preserve"> </w:t>
      </w:r>
      <w:r>
        <w:t>this</w:t>
      </w:r>
      <w:r>
        <w:rPr>
          <w:spacing w:val="-8"/>
        </w:rPr>
        <w:t xml:space="preserve"> </w:t>
      </w:r>
      <w:r>
        <w:rPr>
          <w:spacing w:val="-2"/>
        </w:rPr>
        <w:t xml:space="preserve">survey </w:t>
      </w:r>
      <w:r>
        <w:t>are</w:t>
      </w:r>
      <w:r>
        <w:rPr>
          <w:spacing w:val="-9"/>
        </w:rPr>
        <w:t xml:space="preserve"> </w:t>
      </w:r>
      <w:r>
        <w:t>considered</w:t>
      </w:r>
      <w:r>
        <w:rPr>
          <w:spacing w:val="-8"/>
        </w:rPr>
        <w:t xml:space="preserve"> </w:t>
      </w:r>
      <w:r>
        <w:t>works</w:t>
      </w:r>
      <w:r>
        <w:rPr>
          <w:spacing w:val="-9"/>
        </w:rPr>
        <w:t xml:space="preserve"> </w:t>
      </w:r>
      <w:r>
        <w:t>of</w:t>
      </w:r>
      <w:r>
        <w:rPr>
          <w:spacing w:val="-8"/>
        </w:rPr>
        <w:t xml:space="preserve"> </w:t>
      </w:r>
      <w:r>
        <w:t>art.</w:t>
      </w:r>
      <w:r>
        <w:rPr>
          <w:spacing w:val="-8"/>
        </w:rPr>
        <w:t xml:space="preserve"> </w:t>
      </w:r>
      <w:r>
        <w:t>It</w:t>
      </w:r>
      <w:r>
        <w:rPr>
          <w:spacing w:val="-9"/>
        </w:rPr>
        <w:t xml:space="preserve"> </w:t>
      </w:r>
      <w:r>
        <w:t>is</w:t>
      </w:r>
      <w:r>
        <w:rPr>
          <w:spacing w:val="-8"/>
        </w:rPr>
        <w:t xml:space="preserve"> </w:t>
      </w:r>
      <w:r>
        <w:t>the</w:t>
      </w:r>
      <w:r>
        <w:rPr>
          <w:spacing w:val="-9"/>
        </w:rPr>
        <w:t xml:space="preserve"> </w:t>
      </w:r>
      <w:r>
        <w:t>task</w:t>
      </w:r>
      <w:r>
        <w:rPr>
          <w:spacing w:val="-9"/>
        </w:rPr>
        <w:t xml:space="preserve"> </w:t>
      </w:r>
      <w:r>
        <w:t>of</w:t>
      </w:r>
      <w:r>
        <w:rPr>
          <w:spacing w:val="-8"/>
        </w:rPr>
        <w:t xml:space="preserve"> </w:t>
      </w:r>
      <w:r>
        <w:t>the</w:t>
      </w:r>
      <w:r>
        <w:rPr>
          <w:spacing w:val="-8"/>
        </w:rPr>
        <w:t xml:space="preserve"> </w:t>
      </w:r>
      <w:r>
        <w:t>student</w:t>
      </w:r>
      <w:r>
        <w:rPr>
          <w:spacing w:val="-9"/>
        </w:rPr>
        <w:t xml:space="preserve"> </w:t>
      </w:r>
      <w:r>
        <w:t>to</w:t>
      </w:r>
      <w:r>
        <w:rPr>
          <w:spacing w:val="-9"/>
        </w:rPr>
        <w:t xml:space="preserve"> </w:t>
      </w:r>
      <w:r>
        <w:t>be</w:t>
      </w:r>
      <w:r>
        <w:rPr>
          <w:spacing w:val="-8"/>
        </w:rPr>
        <w:t xml:space="preserve"> </w:t>
      </w:r>
      <w:r>
        <w:t>able</w:t>
      </w:r>
      <w:r>
        <w:rPr>
          <w:spacing w:val="-8"/>
        </w:rPr>
        <w:t xml:space="preserve"> </w:t>
      </w:r>
      <w:r>
        <w:t>to</w:t>
      </w:r>
      <w:r>
        <w:rPr>
          <w:spacing w:val="-8"/>
        </w:rPr>
        <w:t xml:space="preserve"> </w:t>
      </w:r>
      <w:r>
        <w:t>recognize,</w:t>
      </w:r>
      <w:r>
        <w:rPr>
          <w:spacing w:val="-8"/>
        </w:rPr>
        <w:t xml:space="preserve"> </w:t>
      </w:r>
      <w:r>
        <w:t>analyze,</w:t>
      </w:r>
      <w:r>
        <w:rPr>
          <w:spacing w:val="-9"/>
        </w:rPr>
        <w:t xml:space="preserve"> </w:t>
      </w:r>
      <w:r>
        <w:t>and</w:t>
      </w:r>
      <w:r>
        <w:rPr>
          <w:spacing w:val="-8"/>
        </w:rPr>
        <w:t xml:space="preserve"> </w:t>
      </w:r>
      <w:r>
        <w:t>interpret works of art, and to integrate this understanding into a coherent worldview. The purpose of this</w:t>
      </w:r>
      <w:r>
        <w:rPr>
          <w:spacing w:val="-9"/>
        </w:rPr>
        <w:t xml:space="preserve"> </w:t>
      </w:r>
      <w:r>
        <w:t>effort</w:t>
      </w:r>
      <w:r>
        <w:rPr>
          <w:spacing w:val="-9"/>
        </w:rPr>
        <w:t xml:space="preserve"> </w:t>
      </w:r>
      <w:r>
        <w:t>at</w:t>
      </w:r>
      <w:r>
        <w:rPr>
          <w:spacing w:val="-8"/>
        </w:rPr>
        <w:t xml:space="preserve"> </w:t>
      </w:r>
      <w:r>
        <w:t>understanding</w:t>
      </w:r>
      <w:r>
        <w:rPr>
          <w:spacing w:val="-9"/>
        </w:rPr>
        <w:t xml:space="preserve"> </w:t>
      </w:r>
      <w:r>
        <w:t>is</w:t>
      </w:r>
      <w:r>
        <w:rPr>
          <w:spacing w:val="-8"/>
        </w:rPr>
        <w:t xml:space="preserve"> </w:t>
      </w:r>
      <w:r>
        <w:t>to</w:t>
      </w:r>
      <w:r>
        <w:rPr>
          <w:spacing w:val="-9"/>
        </w:rPr>
        <w:t xml:space="preserve"> </w:t>
      </w:r>
      <w:r>
        <w:t>practice</w:t>
      </w:r>
      <w:r>
        <w:rPr>
          <w:spacing w:val="-9"/>
        </w:rPr>
        <w:t xml:space="preserve"> </w:t>
      </w:r>
      <w:r>
        <w:t>recognizing</w:t>
      </w:r>
      <w:r>
        <w:rPr>
          <w:spacing w:val="-8"/>
        </w:rPr>
        <w:t xml:space="preserve"> </w:t>
      </w:r>
      <w:r>
        <w:t>value</w:t>
      </w:r>
      <w:r>
        <w:rPr>
          <w:spacing w:val="-8"/>
        </w:rPr>
        <w:t xml:space="preserve"> </w:t>
      </w:r>
      <w:r>
        <w:t>in</w:t>
      </w:r>
      <w:r>
        <w:rPr>
          <w:spacing w:val="-8"/>
        </w:rPr>
        <w:t xml:space="preserve"> </w:t>
      </w:r>
      <w:r>
        <w:t>new</w:t>
      </w:r>
      <w:r>
        <w:rPr>
          <w:spacing w:val="-8"/>
        </w:rPr>
        <w:t xml:space="preserve"> </w:t>
      </w:r>
      <w:r>
        <w:t>and</w:t>
      </w:r>
      <w:r>
        <w:rPr>
          <w:spacing w:val="-8"/>
        </w:rPr>
        <w:t xml:space="preserve"> </w:t>
      </w:r>
      <w:r>
        <w:t>diverse</w:t>
      </w:r>
      <w:r>
        <w:rPr>
          <w:spacing w:val="-9"/>
        </w:rPr>
        <w:t xml:space="preserve"> </w:t>
      </w:r>
      <w:r>
        <w:t>forms</w:t>
      </w:r>
      <w:r>
        <w:rPr>
          <w:spacing w:val="-9"/>
        </w:rPr>
        <w:t xml:space="preserve"> </w:t>
      </w:r>
      <w:r>
        <w:t>of</w:t>
      </w:r>
      <w:r>
        <w:rPr>
          <w:spacing w:val="-8"/>
        </w:rPr>
        <w:t xml:space="preserve"> </w:t>
      </w:r>
      <w:r>
        <w:t>visual</w:t>
      </w:r>
      <w:r>
        <w:rPr>
          <w:spacing w:val="-8"/>
        </w:rPr>
        <w:t xml:space="preserve"> </w:t>
      </w:r>
      <w:r>
        <w:t>art. One</w:t>
      </w:r>
      <w:r>
        <w:rPr>
          <w:spacing w:val="-7"/>
        </w:rPr>
        <w:t xml:space="preserve"> </w:t>
      </w:r>
      <w:r>
        <w:t>end</w:t>
      </w:r>
      <w:r>
        <w:rPr>
          <w:spacing w:val="-6"/>
        </w:rPr>
        <w:t xml:space="preserve"> </w:t>
      </w:r>
      <w:r>
        <w:t>result</w:t>
      </w:r>
      <w:r>
        <w:rPr>
          <w:spacing w:val="-6"/>
        </w:rPr>
        <w:t xml:space="preserve"> </w:t>
      </w:r>
      <w:r>
        <w:t>is</w:t>
      </w:r>
      <w:r>
        <w:rPr>
          <w:spacing w:val="-7"/>
        </w:rPr>
        <w:t xml:space="preserve"> </w:t>
      </w:r>
      <w:r>
        <w:t>to</w:t>
      </w:r>
      <w:r>
        <w:rPr>
          <w:spacing w:val="-6"/>
        </w:rPr>
        <w:t xml:space="preserve"> </w:t>
      </w:r>
      <w:r>
        <w:t>then</w:t>
      </w:r>
      <w:r>
        <w:rPr>
          <w:spacing w:val="-6"/>
        </w:rPr>
        <w:t xml:space="preserve"> </w:t>
      </w:r>
      <w:r>
        <w:t>have</w:t>
      </w:r>
      <w:r>
        <w:rPr>
          <w:spacing w:val="-6"/>
        </w:rPr>
        <w:t xml:space="preserve"> </w:t>
      </w:r>
      <w:r>
        <w:t>a</w:t>
      </w:r>
      <w:r>
        <w:rPr>
          <w:spacing w:val="-7"/>
        </w:rPr>
        <w:t xml:space="preserve"> </w:t>
      </w:r>
      <w:r>
        <w:t>greater</w:t>
      </w:r>
      <w:r>
        <w:rPr>
          <w:spacing w:val="-6"/>
        </w:rPr>
        <w:t xml:space="preserve"> </w:t>
      </w:r>
      <w:r>
        <w:t>appreciation</w:t>
      </w:r>
      <w:r>
        <w:rPr>
          <w:spacing w:val="-6"/>
        </w:rPr>
        <w:t xml:space="preserve"> </w:t>
      </w:r>
      <w:r>
        <w:t>of</w:t>
      </w:r>
      <w:r>
        <w:rPr>
          <w:spacing w:val="-6"/>
        </w:rPr>
        <w:t xml:space="preserve"> </w:t>
      </w:r>
      <w:r>
        <w:t>and</w:t>
      </w:r>
      <w:r>
        <w:rPr>
          <w:spacing w:val="-7"/>
        </w:rPr>
        <w:t xml:space="preserve"> </w:t>
      </w:r>
      <w:r>
        <w:t>to</w:t>
      </w:r>
      <w:r>
        <w:rPr>
          <w:spacing w:val="-6"/>
        </w:rPr>
        <w:t xml:space="preserve"> </w:t>
      </w:r>
      <w:r>
        <w:t>simply</w:t>
      </w:r>
      <w:r>
        <w:rPr>
          <w:spacing w:val="-6"/>
        </w:rPr>
        <w:t xml:space="preserve"> </w:t>
      </w:r>
      <w:r>
        <w:t>enjoy</w:t>
      </w:r>
      <w:r>
        <w:rPr>
          <w:spacing w:val="-6"/>
        </w:rPr>
        <w:t xml:space="preserve"> </w:t>
      </w:r>
      <w:r>
        <w:t>looking</w:t>
      </w:r>
      <w:r>
        <w:rPr>
          <w:spacing w:val="-7"/>
        </w:rPr>
        <w:t xml:space="preserve"> </w:t>
      </w:r>
      <w:r>
        <w:t>at</w:t>
      </w:r>
      <w:r>
        <w:rPr>
          <w:spacing w:val="-6"/>
        </w:rPr>
        <w:t xml:space="preserve"> </w:t>
      </w:r>
      <w:r>
        <w:t>art.</w:t>
      </w:r>
    </w:p>
    <w:p w14:paraId="1B8261AD" w14:textId="77777777" w:rsidR="00FD5D31" w:rsidRDefault="00FD5D31" w:rsidP="005F579A">
      <w:pPr>
        <w:pStyle w:val="Body"/>
      </w:pPr>
      <w:r>
        <w:t>Art</w:t>
      </w:r>
      <w:r>
        <w:rPr>
          <w:spacing w:val="-13"/>
        </w:rPr>
        <w:t xml:space="preserve"> </w:t>
      </w:r>
      <w:r>
        <w:t>is</w:t>
      </w:r>
      <w:r>
        <w:rPr>
          <w:spacing w:val="-13"/>
        </w:rPr>
        <w:t xml:space="preserve"> </w:t>
      </w:r>
      <w:r>
        <w:t>found</w:t>
      </w:r>
      <w:r>
        <w:rPr>
          <w:spacing w:val="-13"/>
        </w:rPr>
        <w:t xml:space="preserve"> </w:t>
      </w:r>
      <w:r>
        <w:t>wherever</w:t>
      </w:r>
      <w:r>
        <w:rPr>
          <w:spacing w:val="-13"/>
        </w:rPr>
        <w:t xml:space="preserve"> </w:t>
      </w:r>
      <w:r>
        <w:t>we</w:t>
      </w:r>
      <w:r>
        <w:rPr>
          <w:spacing w:val="-13"/>
        </w:rPr>
        <w:t xml:space="preserve"> </w:t>
      </w:r>
      <w:r>
        <w:t>find</w:t>
      </w:r>
      <w:r>
        <w:rPr>
          <w:spacing w:val="-13"/>
        </w:rPr>
        <w:t xml:space="preserve"> </w:t>
      </w:r>
      <w:r>
        <w:t>human</w:t>
      </w:r>
      <w:r>
        <w:rPr>
          <w:spacing w:val="-13"/>
        </w:rPr>
        <w:t xml:space="preserve"> </w:t>
      </w:r>
      <w:r>
        <w:t>beings.</w:t>
      </w:r>
      <w:r>
        <w:rPr>
          <w:spacing w:val="-13"/>
        </w:rPr>
        <w:t xml:space="preserve"> </w:t>
      </w:r>
      <w:r>
        <w:t>Art</w:t>
      </w:r>
      <w:r>
        <w:rPr>
          <w:spacing w:val="-13"/>
        </w:rPr>
        <w:t xml:space="preserve"> </w:t>
      </w:r>
      <w:r>
        <w:t>fulfills</w:t>
      </w:r>
      <w:r>
        <w:rPr>
          <w:spacing w:val="-13"/>
        </w:rPr>
        <w:t xml:space="preserve"> </w:t>
      </w:r>
      <w:r>
        <w:t>a</w:t>
      </w:r>
      <w:r>
        <w:rPr>
          <w:spacing w:val="-13"/>
        </w:rPr>
        <w:t xml:space="preserve"> </w:t>
      </w:r>
      <w:r>
        <w:t>basic</w:t>
      </w:r>
      <w:r>
        <w:rPr>
          <w:spacing w:val="-13"/>
        </w:rPr>
        <w:t xml:space="preserve"> </w:t>
      </w:r>
      <w:r>
        <w:t>human</w:t>
      </w:r>
      <w:r>
        <w:rPr>
          <w:spacing w:val="-13"/>
        </w:rPr>
        <w:t xml:space="preserve"> </w:t>
      </w:r>
      <w:r>
        <w:t>need</w:t>
      </w:r>
      <w:r>
        <w:rPr>
          <w:spacing w:val="-13"/>
        </w:rPr>
        <w:t xml:space="preserve"> </w:t>
      </w:r>
      <w:r>
        <w:t>for</w:t>
      </w:r>
      <w:r>
        <w:rPr>
          <w:spacing w:val="-13"/>
        </w:rPr>
        <w:t xml:space="preserve"> </w:t>
      </w:r>
      <w:r>
        <w:t>expression.</w:t>
      </w:r>
      <w:r>
        <w:rPr>
          <w:spacing w:val="-13"/>
        </w:rPr>
        <w:t xml:space="preserve"> </w:t>
      </w:r>
      <w:r>
        <w:t>This need can be sub-divided into personal needs and needs of the community. Personal needs include art created for delight, decoration, for political and religious devotion, and for personal catharsis. Communal needs can include architecture, monuments, murals, and religious and secular</w:t>
      </w:r>
      <w:r>
        <w:rPr>
          <w:spacing w:val="-31"/>
        </w:rPr>
        <w:t xml:space="preserve"> </w:t>
      </w:r>
      <w:r>
        <w:t>icons.</w:t>
      </w:r>
    </w:p>
    <w:p w14:paraId="1B8261AE" w14:textId="77777777" w:rsidR="00FD5D31" w:rsidRDefault="00FD5D31" w:rsidP="005F579A">
      <w:pPr>
        <w:pStyle w:val="Body"/>
      </w:pPr>
    </w:p>
    <w:p w14:paraId="1B8261AF" w14:textId="77777777" w:rsidR="00FD5D31" w:rsidRDefault="00FD5D31" w:rsidP="00A81735">
      <w:pPr>
        <w:pStyle w:val="Heading4"/>
      </w:pPr>
      <w:r>
        <w:t>Test Yourself</w:t>
      </w:r>
    </w:p>
    <w:p w14:paraId="1B8261B0" w14:textId="77777777" w:rsidR="00FD5D31" w:rsidRDefault="00FD5D31" w:rsidP="005F579A">
      <w:pPr>
        <w:pStyle w:val="NumberedList0"/>
      </w:pPr>
      <w:r>
        <w:t>List</w:t>
      </w:r>
      <w:r>
        <w:rPr>
          <w:spacing w:val="-3"/>
        </w:rPr>
        <w:t xml:space="preserve"> </w:t>
      </w:r>
      <w:r>
        <w:t>and</w:t>
      </w:r>
      <w:r>
        <w:rPr>
          <w:spacing w:val="-2"/>
        </w:rPr>
        <w:t xml:space="preserve"> </w:t>
      </w:r>
      <w:r>
        <w:t>describe</w:t>
      </w:r>
      <w:r>
        <w:rPr>
          <w:spacing w:val="-2"/>
        </w:rPr>
        <w:t xml:space="preserve"> </w:t>
      </w:r>
      <w:r>
        <w:t>the</w:t>
      </w:r>
      <w:r>
        <w:rPr>
          <w:spacing w:val="-2"/>
        </w:rPr>
        <w:t xml:space="preserve"> </w:t>
      </w:r>
      <w:r>
        <w:t>four</w:t>
      </w:r>
      <w:r>
        <w:rPr>
          <w:spacing w:val="-3"/>
        </w:rPr>
        <w:t xml:space="preserve"> </w:t>
      </w:r>
      <w:r>
        <w:t>ways</w:t>
      </w:r>
      <w:r>
        <w:rPr>
          <w:spacing w:val="-2"/>
        </w:rPr>
        <w:t xml:space="preserve"> </w:t>
      </w:r>
      <w:r>
        <w:t>stated</w:t>
      </w:r>
      <w:r>
        <w:rPr>
          <w:spacing w:val="-2"/>
        </w:rPr>
        <w:t xml:space="preserve"> </w:t>
      </w:r>
      <w:r>
        <w:t>in</w:t>
      </w:r>
      <w:r>
        <w:rPr>
          <w:spacing w:val="-2"/>
        </w:rPr>
        <w:t xml:space="preserve"> </w:t>
      </w:r>
      <w:r>
        <w:t>the</w:t>
      </w:r>
      <w:r>
        <w:rPr>
          <w:spacing w:val="-3"/>
        </w:rPr>
        <w:t xml:space="preserve"> </w:t>
      </w:r>
      <w:r>
        <w:t>text</w:t>
      </w:r>
      <w:r>
        <w:rPr>
          <w:spacing w:val="-2"/>
        </w:rPr>
        <w:t xml:space="preserve"> </w:t>
      </w:r>
      <w:r>
        <w:t>in</w:t>
      </w:r>
      <w:r>
        <w:rPr>
          <w:spacing w:val="-2"/>
        </w:rPr>
        <w:t xml:space="preserve"> </w:t>
      </w:r>
      <w:r>
        <w:t>which</w:t>
      </w:r>
      <w:r>
        <w:rPr>
          <w:spacing w:val="-2"/>
        </w:rPr>
        <w:t xml:space="preserve"> </w:t>
      </w:r>
      <w:r>
        <w:t>people</w:t>
      </w:r>
      <w:r>
        <w:rPr>
          <w:spacing w:val="-3"/>
        </w:rPr>
        <w:t xml:space="preserve"> </w:t>
      </w:r>
      <w:r>
        <w:t>have</w:t>
      </w:r>
      <w:r>
        <w:rPr>
          <w:spacing w:val="-2"/>
        </w:rPr>
        <w:t xml:space="preserve"> </w:t>
      </w:r>
      <w:r>
        <w:t>defined</w:t>
      </w:r>
      <w:r>
        <w:rPr>
          <w:spacing w:val="-2"/>
        </w:rPr>
        <w:t xml:space="preserve"> </w:t>
      </w:r>
      <w:r>
        <w:t>art</w:t>
      </w:r>
      <w:r>
        <w:rPr>
          <w:spacing w:val="-2"/>
        </w:rPr>
        <w:t xml:space="preserve"> </w:t>
      </w:r>
      <w:r>
        <w:t>in</w:t>
      </w:r>
      <w:r>
        <w:rPr>
          <w:spacing w:val="-3"/>
        </w:rPr>
        <w:t xml:space="preserve"> </w:t>
      </w:r>
      <w:r>
        <w:t>the</w:t>
      </w:r>
      <w:r>
        <w:rPr>
          <w:spacing w:val="-2"/>
        </w:rPr>
        <w:t xml:space="preserve"> </w:t>
      </w:r>
      <w:r>
        <w:t>past.</w:t>
      </w:r>
    </w:p>
    <w:p w14:paraId="1B8261B1" w14:textId="77777777" w:rsidR="00FD5D31" w:rsidRDefault="00FD5D31" w:rsidP="005F579A">
      <w:pPr>
        <w:pStyle w:val="NumberedList0"/>
      </w:pPr>
      <w:r>
        <w:lastRenderedPageBreak/>
        <w:t>Briefly re-state the operating definition of art for this</w:t>
      </w:r>
      <w:r>
        <w:rPr>
          <w:spacing w:val="-10"/>
        </w:rPr>
        <w:t xml:space="preserve"> </w:t>
      </w:r>
      <w:r>
        <w:t>text.</w:t>
      </w:r>
    </w:p>
    <w:p w14:paraId="1B8261B2" w14:textId="77777777" w:rsidR="00FD5D31" w:rsidRDefault="00FD5D31" w:rsidP="005F579A">
      <w:pPr>
        <w:pStyle w:val="NumberedList0"/>
      </w:pPr>
      <w:r>
        <w:t>What is the significance of the ancient Greek myth of Zeuxis and</w:t>
      </w:r>
      <w:r>
        <w:rPr>
          <w:spacing w:val="-12"/>
        </w:rPr>
        <w:t xml:space="preserve"> </w:t>
      </w:r>
      <w:r>
        <w:t>Parhassios?</w:t>
      </w:r>
    </w:p>
    <w:p w14:paraId="1B8261B3" w14:textId="77777777" w:rsidR="00FD5D31" w:rsidRDefault="00FD5D31" w:rsidP="005F579A">
      <w:pPr>
        <w:pStyle w:val="NumberedList0"/>
      </w:pPr>
      <w:r>
        <w:t>What</w:t>
      </w:r>
      <w:r>
        <w:rPr>
          <w:spacing w:val="-13"/>
        </w:rPr>
        <w:t xml:space="preserve"> </w:t>
      </w:r>
      <w:r>
        <w:t>do</w:t>
      </w:r>
      <w:r>
        <w:rPr>
          <w:spacing w:val="-12"/>
        </w:rPr>
        <w:t xml:space="preserve"> </w:t>
      </w:r>
      <w:r>
        <w:t>each</w:t>
      </w:r>
      <w:r>
        <w:rPr>
          <w:spacing w:val="-12"/>
        </w:rPr>
        <w:t xml:space="preserve"> </w:t>
      </w:r>
      <w:r>
        <w:t>of</w:t>
      </w:r>
      <w:r>
        <w:rPr>
          <w:spacing w:val="-13"/>
        </w:rPr>
        <w:t xml:space="preserve"> </w:t>
      </w:r>
      <w:r>
        <w:t>the</w:t>
      </w:r>
      <w:r>
        <w:rPr>
          <w:spacing w:val="-12"/>
        </w:rPr>
        <w:t xml:space="preserve"> </w:t>
      </w:r>
      <w:r>
        <w:t>four</w:t>
      </w:r>
      <w:r>
        <w:rPr>
          <w:spacing w:val="-12"/>
        </w:rPr>
        <w:t xml:space="preserve"> </w:t>
      </w:r>
      <w:r>
        <w:t>historical</w:t>
      </w:r>
      <w:r>
        <w:rPr>
          <w:spacing w:val="-12"/>
        </w:rPr>
        <w:t xml:space="preserve"> </w:t>
      </w:r>
      <w:r>
        <w:t>definitions</w:t>
      </w:r>
      <w:r>
        <w:rPr>
          <w:spacing w:val="-13"/>
        </w:rPr>
        <w:t xml:space="preserve"> </w:t>
      </w:r>
      <w:r>
        <w:t>of</w:t>
      </w:r>
      <w:r>
        <w:rPr>
          <w:spacing w:val="-12"/>
        </w:rPr>
        <w:t xml:space="preserve"> </w:t>
      </w:r>
      <w:r>
        <w:t>art</w:t>
      </w:r>
      <w:r>
        <w:rPr>
          <w:spacing w:val="-12"/>
        </w:rPr>
        <w:t xml:space="preserve"> </w:t>
      </w:r>
      <w:r>
        <w:t>reveal</w:t>
      </w:r>
      <w:r>
        <w:rPr>
          <w:spacing w:val="-13"/>
        </w:rPr>
        <w:t xml:space="preserve"> </w:t>
      </w:r>
      <w:r>
        <w:t>of</w:t>
      </w:r>
      <w:r>
        <w:rPr>
          <w:spacing w:val="-12"/>
        </w:rPr>
        <w:t xml:space="preserve"> </w:t>
      </w:r>
      <w:r>
        <w:t>how</w:t>
      </w:r>
      <w:r>
        <w:rPr>
          <w:spacing w:val="-12"/>
        </w:rPr>
        <w:t xml:space="preserve"> </w:t>
      </w:r>
      <w:r>
        <w:t>people</w:t>
      </w:r>
      <w:r>
        <w:rPr>
          <w:spacing w:val="-12"/>
        </w:rPr>
        <w:t xml:space="preserve"> </w:t>
      </w:r>
      <w:r>
        <w:t>thought</w:t>
      </w:r>
      <w:r>
        <w:rPr>
          <w:spacing w:val="-13"/>
        </w:rPr>
        <w:t xml:space="preserve"> </w:t>
      </w:r>
      <w:r>
        <w:t>about</w:t>
      </w:r>
      <w:r>
        <w:rPr>
          <w:spacing w:val="-12"/>
        </w:rPr>
        <w:t xml:space="preserve"> </w:t>
      </w:r>
      <w:r>
        <w:t>where truth is to be</w:t>
      </w:r>
      <w:r>
        <w:rPr>
          <w:spacing w:val="-5"/>
        </w:rPr>
        <w:t xml:space="preserve"> </w:t>
      </w:r>
      <w:r>
        <w:t>found?</w:t>
      </w:r>
    </w:p>
    <w:p w14:paraId="1B8261B4" w14:textId="77777777" w:rsidR="00FD5D31" w:rsidRDefault="00FD5D31" w:rsidP="005F579A">
      <w:pPr>
        <w:pStyle w:val="NumberedList0"/>
      </w:pPr>
      <w:r>
        <w:t>Draw parallels between the sea snail shell necklace of c. 100,000 BCE and modern practices of personal decoration, for example, a pearl</w:t>
      </w:r>
      <w:r>
        <w:rPr>
          <w:spacing w:val="-9"/>
        </w:rPr>
        <w:t xml:space="preserve"> </w:t>
      </w:r>
      <w:r>
        <w:t>necklace.</w:t>
      </w:r>
    </w:p>
    <w:p w14:paraId="1B8261B5" w14:textId="77777777" w:rsidR="00FD5D31" w:rsidRDefault="00FD5D31" w:rsidP="005F579A">
      <w:pPr>
        <w:pStyle w:val="NumberedList0"/>
      </w:pPr>
      <w:r>
        <w:t>Speculate about why images might be important in non-literate cultures? What might be one concern</w:t>
      </w:r>
      <w:r>
        <w:rPr>
          <w:spacing w:val="-11"/>
        </w:rPr>
        <w:t xml:space="preserve"> </w:t>
      </w:r>
      <w:r>
        <w:t>about</w:t>
      </w:r>
      <w:r>
        <w:rPr>
          <w:spacing w:val="-10"/>
        </w:rPr>
        <w:t xml:space="preserve"> </w:t>
      </w:r>
      <w:r>
        <w:t>images</w:t>
      </w:r>
      <w:r>
        <w:rPr>
          <w:spacing w:val="-11"/>
        </w:rPr>
        <w:t xml:space="preserve"> </w:t>
      </w:r>
      <w:r>
        <w:t>used</w:t>
      </w:r>
      <w:r>
        <w:rPr>
          <w:spacing w:val="-10"/>
        </w:rPr>
        <w:t xml:space="preserve"> </w:t>
      </w:r>
      <w:r>
        <w:t>in</w:t>
      </w:r>
      <w:r>
        <w:rPr>
          <w:spacing w:val="-10"/>
        </w:rPr>
        <w:t xml:space="preserve"> </w:t>
      </w:r>
      <w:r>
        <w:t>religious</w:t>
      </w:r>
      <w:r>
        <w:rPr>
          <w:spacing w:val="-11"/>
        </w:rPr>
        <w:t xml:space="preserve"> </w:t>
      </w:r>
      <w:r>
        <w:t>rituals?</w:t>
      </w:r>
      <w:r>
        <w:rPr>
          <w:spacing w:val="-10"/>
        </w:rPr>
        <w:t xml:space="preserve"> </w:t>
      </w:r>
      <w:r>
        <w:t>Can</w:t>
      </w:r>
      <w:r>
        <w:rPr>
          <w:spacing w:val="-10"/>
        </w:rPr>
        <w:t xml:space="preserve"> </w:t>
      </w:r>
      <w:r>
        <w:t>you</w:t>
      </w:r>
      <w:r>
        <w:rPr>
          <w:spacing w:val="-11"/>
        </w:rPr>
        <w:t xml:space="preserve"> </w:t>
      </w:r>
      <w:r>
        <w:t>identify</w:t>
      </w:r>
      <w:r>
        <w:rPr>
          <w:spacing w:val="-10"/>
        </w:rPr>
        <w:t xml:space="preserve"> </w:t>
      </w:r>
      <w:r>
        <w:t>an</w:t>
      </w:r>
      <w:r>
        <w:rPr>
          <w:spacing w:val="-10"/>
        </w:rPr>
        <w:t xml:space="preserve"> </w:t>
      </w:r>
      <w:r>
        <w:t>example</w:t>
      </w:r>
      <w:r>
        <w:rPr>
          <w:spacing w:val="-11"/>
        </w:rPr>
        <w:t xml:space="preserve"> </w:t>
      </w:r>
      <w:r>
        <w:t>of</w:t>
      </w:r>
      <w:r>
        <w:rPr>
          <w:spacing w:val="-10"/>
        </w:rPr>
        <w:t xml:space="preserve"> </w:t>
      </w:r>
      <w:r>
        <w:t>a</w:t>
      </w:r>
      <w:r>
        <w:rPr>
          <w:spacing w:val="-11"/>
        </w:rPr>
        <w:t xml:space="preserve"> </w:t>
      </w:r>
      <w:r>
        <w:t>non-religious icon other than the one noted in the</w:t>
      </w:r>
      <w:r>
        <w:rPr>
          <w:spacing w:val="-9"/>
        </w:rPr>
        <w:t xml:space="preserve"> </w:t>
      </w:r>
      <w:r>
        <w:t>text?</w:t>
      </w:r>
    </w:p>
    <w:p w14:paraId="1B8261B6" w14:textId="77777777" w:rsidR="00FD5D31" w:rsidRDefault="00FD5D31" w:rsidP="005F579A">
      <w:pPr>
        <w:pStyle w:val="NumberedList0"/>
      </w:pPr>
      <w:r>
        <w:t>Speculate about why most early American federal buildings were built using classical Greek and</w:t>
      </w:r>
      <w:r>
        <w:rPr>
          <w:spacing w:val="-17"/>
        </w:rPr>
        <w:t xml:space="preserve"> </w:t>
      </w:r>
      <w:r>
        <w:t>Roman</w:t>
      </w:r>
      <w:r>
        <w:rPr>
          <w:spacing w:val="-16"/>
        </w:rPr>
        <w:t xml:space="preserve"> </w:t>
      </w:r>
      <w:r>
        <w:t>columns</w:t>
      </w:r>
      <w:r>
        <w:rPr>
          <w:spacing w:val="-16"/>
        </w:rPr>
        <w:t xml:space="preserve"> </w:t>
      </w:r>
      <w:r>
        <w:t>and</w:t>
      </w:r>
      <w:r>
        <w:rPr>
          <w:spacing w:val="-16"/>
        </w:rPr>
        <w:t xml:space="preserve"> </w:t>
      </w:r>
      <w:r>
        <w:t>imposing</w:t>
      </w:r>
      <w:r>
        <w:rPr>
          <w:spacing w:val="-15"/>
        </w:rPr>
        <w:t xml:space="preserve"> </w:t>
      </w:r>
      <w:r>
        <w:t>stone</w:t>
      </w:r>
      <w:r>
        <w:rPr>
          <w:spacing w:val="-15"/>
        </w:rPr>
        <w:t xml:space="preserve"> </w:t>
      </w:r>
      <w:r>
        <w:t>facades.</w:t>
      </w:r>
      <w:r>
        <w:rPr>
          <w:spacing w:val="-16"/>
        </w:rPr>
        <w:t xml:space="preserve"> </w:t>
      </w:r>
      <w:r>
        <w:t>Why</w:t>
      </w:r>
      <w:r>
        <w:rPr>
          <w:spacing w:val="-16"/>
        </w:rPr>
        <w:t xml:space="preserve"> </w:t>
      </w:r>
      <w:r>
        <w:t>were</w:t>
      </w:r>
      <w:r>
        <w:rPr>
          <w:spacing w:val="-16"/>
        </w:rPr>
        <w:t xml:space="preserve"> </w:t>
      </w:r>
      <w:r>
        <w:t>buildings</w:t>
      </w:r>
      <w:r>
        <w:rPr>
          <w:spacing w:val="-15"/>
        </w:rPr>
        <w:t xml:space="preserve"> </w:t>
      </w:r>
      <w:r>
        <w:t>in</w:t>
      </w:r>
      <w:r>
        <w:rPr>
          <w:spacing w:val="-16"/>
        </w:rPr>
        <w:t xml:space="preserve"> </w:t>
      </w:r>
      <w:r>
        <w:t>the</w:t>
      </w:r>
      <w:r>
        <w:rPr>
          <w:spacing w:val="-16"/>
        </w:rPr>
        <w:t xml:space="preserve"> </w:t>
      </w:r>
      <w:r>
        <w:t>twentieth</w:t>
      </w:r>
      <w:r>
        <w:rPr>
          <w:spacing w:val="-15"/>
        </w:rPr>
        <w:t xml:space="preserve"> </w:t>
      </w:r>
      <w:r>
        <w:t>century built with little reference to the architecture of classical antiquity? What ideas were lost and what ideas were gained with this shift in</w:t>
      </w:r>
      <w:r>
        <w:rPr>
          <w:spacing w:val="-11"/>
        </w:rPr>
        <w:t xml:space="preserve"> </w:t>
      </w:r>
      <w:r>
        <w:t>architecture?</w:t>
      </w:r>
    </w:p>
    <w:p w14:paraId="1B8261B7" w14:textId="77777777" w:rsidR="00FD5D31" w:rsidRDefault="00FD5D31" w:rsidP="005F579A">
      <w:pPr>
        <w:pStyle w:val="NumberedList0"/>
      </w:pPr>
      <w:bookmarkStart w:id="17" w:name="1.9_Key_Terms"/>
      <w:bookmarkStart w:id="18" w:name="_bookmark7"/>
      <w:bookmarkEnd w:id="17"/>
      <w:bookmarkEnd w:id="18"/>
      <w:r>
        <w:t>Consider the change in the conventional presentation of public monuments by comparing how</w:t>
      </w:r>
      <w:r>
        <w:rPr>
          <w:spacing w:val="-8"/>
        </w:rPr>
        <w:t xml:space="preserve"> </w:t>
      </w:r>
      <w:r>
        <w:t>the</w:t>
      </w:r>
      <w:r>
        <w:rPr>
          <w:spacing w:val="-7"/>
        </w:rPr>
        <w:t xml:space="preserve"> </w:t>
      </w:r>
      <w:r>
        <w:t>monuments</w:t>
      </w:r>
      <w:r>
        <w:rPr>
          <w:spacing w:val="-7"/>
        </w:rPr>
        <w:t xml:space="preserve"> </w:t>
      </w:r>
      <w:r>
        <w:t>of</w:t>
      </w:r>
      <w:r>
        <w:rPr>
          <w:spacing w:val="-7"/>
        </w:rPr>
        <w:t xml:space="preserve"> </w:t>
      </w:r>
      <w:r>
        <w:t>Verrocchio</w:t>
      </w:r>
      <w:r>
        <w:rPr>
          <w:spacing w:val="-8"/>
        </w:rPr>
        <w:t xml:space="preserve"> </w:t>
      </w:r>
      <w:r>
        <w:t>and</w:t>
      </w:r>
      <w:r>
        <w:rPr>
          <w:spacing w:val="-7"/>
        </w:rPr>
        <w:t xml:space="preserve"> </w:t>
      </w:r>
      <w:r>
        <w:t>Rodin</w:t>
      </w:r>
      <w:r>
        <w:rPr>
          <w:spacing w:val="-7"/>
        </w:rPr>
        <w:t xml:space="preserve"> </w:t>
      </w:r>
      <w:r>
        <w:t>are</w:t>
      </w:r>
      <w:r>
        <w:rPr>
          <w:spacing w:val="-7"/>
        </w:rPr>
        <w:t xml:space="preserve"> </w:t>
      </w:r>
      <w:r>
        <w:t>presented,</w:t>
      </w:r>
      <w:r>
        <w:rPr>
          <w:spacing w:val="-7"/>
        </w:rPr>
        <w:t xml:space="preserve"> </w:t>
      </w:r>
      <w:r>
        <w:t>one</w:t>
      </w:r>
      <w:r>
        <w:rPr>
          <w:spacing w:val="-8"/>
        </w:rPr>
        <w:t xml:space="preserve"> </w:t>
      </w:r>
      <w:r>
        <w:t>on</w:t>
      </w:r>
      <w:r>
        <w:rPr>
          <w:spacing w:val="-7"/>
        </w:rPr>
        <w:t xml:space="preserve"> </w:t>
      </w:r>
      <w:r>
        <w:t>a</w:t>
      </w:r>
      <w:r>
        <w:rPr>
          <w:spacing w:val="-7"/>
        </w:rPr>
        <w:t xml:space="preserve"> </w:t>
      </w:r>
      <w:r>
        <w:t>high</w:t>
      </w:r>
      <w:r>
        <w:rPr>
          <w:spacing w:val="-7"/>
        </w:rPr>
        <w:t xml:space="preserve"> </w:t>
      </w:r>
      <w:r>
        <w:t>pedestal,</w:t>
      </w:r>
      <w:r>
        <w:rPr>
          <w:spacing w:val="-7"/>
        </w:rPr>
        <w:t xml:space="preserve"> </w:t>
      </w:r>
      <w:r>
        <w:t>the</w:t>
      </w:r>
      <w:r>
        <w:rPr>
          <w:spacing w:val="-8"/>
        </w:rPr>
        <w:t xml:space="preserve"> </w:t>
      </w:r>
      <w:r>
        <w:t>other at ground level. What does this change suggest about changing ideas about the heroic and monumental?</w:t>
      </w:r>
    </w:p>
    <w:p w14:paraId="1B8261B8" w14:textId="77777777" w:rsidR="00FD5D31" w:rsidRDefault="00FD5D31" w:rsidP="005F579A">
      <w:pPr>
        <w:pStyle w:val="Body"/>
      </w:pPr>
    </w:p>
    <w:p w14:paraId="1B8261B9" w14:textId="3BEF97DC" w:rsidR="00FD5D31" w:rsidRDefault="009E5316" w:rsidP="009E5316">
      <w:pPr>
        <w:pStyle w:val="Heading1"/>
        <w:numPr>
          <w:ilvl w:val="0"/>
          <w:numId w:val="0"/>
        </w:numPr>
      </w:pPr>
      <w:r>
        <w:t xml:space="preserve">1.9 </w:t>
      </w:r>
      <w:r w:rsidR="00FD5D31">
        <w:t>KEY TERMS</w:t>
      </w:r>
    </w:p>
    <w:p w14:paraId="1B8261BA" w14:textId="77777777" w:rsidR="005F579A" w:rsidRDefault="00FD5D31" w:rsidP="005F579A">
      <w:pPr>
        <w:pStyle w:val="BibEntry"/>
      </w:pPr>
      <w:r>
        <w:rPr>
          <w:b/>
        </w:rPr>
        <w:t>Architecture</w:t>
      </w:r>
      <w:r>
        <w:t xml:space="preserve">: the design and construction of buildings or other complex structures. </w:t>
      </w:r>
    </w:p>
    <w:p w14:paraId="1B8261BB" w14:textId="77777777" w:rsidR="005F579A" w:rsidRDefault="00FD5D31" w:rsidP="005F579A">
      <w:pPr>
        <w:pStyle w:val="BibEntry"/>
      </w:pPr>
      <w:r>
        <w:rPr>
          <w:b/>
        </w:rPr>
        <w:t>Artworld theory of art</w:t>
      </w:r>
      <w:r>
        <w:t>: an approach to defining art as whatever the artworld says it is.</w:t>
      </w:r>
    </w:p>
    <w:p w14:paraId="1B8261BC" w14:textId="77777777" w:rsidR="00FD5D31" w:rsidRDefault="00FD5D31" w:rsidP="005F579A">
      <w:pPr>
        <w:pStyle w:val="BibEntry"/>
      </w:pPr>
      <w:r>
        <w:rPr>
          <w:b/>
        </w:rPr>
        <w:t>Catharsis</w:t>
      </w:r>
      <w:r>
        <w:t>: the process of releasing pent up emotion resulting in personal change.</w:t>
      </w:r>
    </w:p>
    <w:p w14:paraId="1B8261BD" w14:textId="77777777" w:rsidR="00FD5D31" w:rsidRDefault="00FD5D31" w:rsidP="005F579A">
      <w:pPr>
        <w:pStyle w:val="BibEntry"/>
      </w:pPr>
      <w:r>
        <w:rPr>
          <w:b/>
        </w:rPr>
        <w:t>Circumambulate</w:t>
      </w:r>
      <w:r>
        <w:t>: to “walk around”—a ritual practice of circling a sacred site, following a set path either inside or outside of a structure.</w:t>
      </w:r>
    </w:p>
    <w:p w14:paraId="1B8261BE" w14:textId="77777777" w:rsidR="00FD5D31" w:rsidRDefault="00FD5D31" w:rsidP="005F579A">
      <w:pPr>
        <w:pStyle w:val="BibEntry"/>
      </w:pPr>
      <w:r>
        <w:rPr>
          <w:b/>
        </w:rPr>
        <w:t>Communication theory of art</w:t>
      </w:r>
      <w:r>
        <w:t>: an approach to defining art as a transfer of feeling from artist to spectator.</w:t>
      </w:r>
    </w:p>
    <w:p w14:paraId="1B8261BF" w14:textId="77777777" w:rsidR="00FD5D31" w:rsidRDefault="00FD5D31" w:rsidP="005F579A">
      <w:pPr>
        <w:pStyle w:val="BibEntry"/>
      </w:pPr>
      <w:r>
        <w:rPr>
          <w:b/>
        </w:rPr>
        <w:t>Convention</w:t>
      </w:r>
      <w:r>
        <w:t>: group consensus about the way something is usually done.</w:t>
      </w:r>
    </w:p>
    <w:p w14:paraId="1B8261C0" w14:textId="77777777" w:rsidR="00FD5D31" w:rsidRDefault="00FD5D31" w:rsidP="005F579A">
      <w:pPr>
        <w:pStyle w:val="BibEntry"/>
      </w:pPr>
      <w:r>
        <w:rPr>
          <w:b/>
        </w:rPr>
        <w:t>Icon</w:t>
      </w:r>
      <w:r>
        <w:t>: a person or thing regarded as representative of something, often religious.</w:t>
      </w:r>
    </w:p>
    <w:p w14:paraId="1B8261C1" w14:textId="77777777" w:rsidR="00FD5D31" w:rsidRDefault="00FD5D31" w:rsidP="005F579A">
      <w:pPr>
        <w:pStyle w:val="BibEntry"/>
      </w:pPr>
      <w:r>
        <w:rPr>
          <w:b/>
        </w:rPr>
        <w:lastRenderedPageBreak/>
        <w:t>Institutional theory of art</w:t>
      </w:r>
      <w:r>
        <w:t>: another name for the Artworld theory of art.</w:t>
      </w:r>
    </w:p>
    <w:p w14:paraId="1B8261C2" w14:textId="77777777" w:rsidR="00FD5D31" w:rsidRDefault="00FD5D31" w:rsidP="005F579A">
      <w:pPr>
        <w:pStyle w:val="BibEntry"/>
      </w:pPr>
      <w:r>
        <w:rPr>
          <w:b/>
        </w:rPr>
        <w:t>Labyrinth</w:t>
      </w:r>
      <w:r>
        <w:t>: similar to a maze, but generally has only one intricate and twisting path to the center.</w:t>
      </w:r>
    </w:p>
    <w:p w14:paraId="1B8261C3" w14:textId="77777777" w:rsidR="00FD5D31" w:rsidRDefault="00FD5D31" w:rsidP="005F579A">
      <w:pPr>
        <w:pStyle w:val="BibEntry"/>
      </w:pPr>
      <w:r>
        <w:rPr>
          <w:b/>
        </w:rPr>
        <w:t>Mimesis</w:t>
      </w:r>
      <w:r>
        <w:t>: an approach to defining art as a copy of perceived reality.</w:t>
      </w:r>
    </w:p>
    <w:p w14:paraId="1B8261C4" w14:textId="77777777" w:rsidR="00FD5D31" w:rsidRDefault="00FD5D31" w:rsidP="005F579A">
      <w:pPr>
        <w:pStyle w:val="BibEntry"/>
      </w:pPr>
      <w:r>
        <w:rPr>
          <w:b/>
        </w:rPr>
        <w:t>Monument</w:t>
      </w:r>
      <w:r>
        <w:t>: a statue or other structure meant to commemorate a famous person or event.</w:t>
      </w:r>
    </w:p>
    <w:p w14:paraId="1B8261C5" w14:textId="77777777" w:rsidR="00FD5D31" w:rsidRDefault="00FD5D31" w:rsidP="005F579A">
      <w:pPr>
        <w:pStyle w:val="BibEntry"/>
      </w:pPr>
      <w:r>
        <w:rPr>
          <w:b/>
        </w:rPr>
        <w:t>Mural</w:t>
      </w:r>
      <w:r>
        <w:t>: a work of art executed directly on a wall.</w:t>
      </w:r>
    </w:p>
    <w:p w14:paraId="1B8261C6" w14:textId="77777777" w:rsidR="00FD5D31" w:rsidRDefault="00FD5D31" w:rsidP="005F579A">
      <w:pPr>
        <w:pStyle w:val="BibEntry"/>
      </w:pPr>
      <w:r>
        <w:rPr>
          <w:b/>
        </w:rPr>
        <w:t>Relic</w:t>
      </w:r>
      <w:r>
        <w:t>: an object thought to have belonged to or been part of a holy person’s body.</w:t>
      </w:r>
    </w:p>
    <w:p w14:paraId="1B8261C7" w14:textId="77777777" w:rsidR="00FD5D31" w:rsidRDefault="00FD5D31" w:rsidP="005F579A">
      <w:pPr>
        <w:pStyle w:val="BibEntry"/>
      </w:pPr>
      <w:r>
        <w:rPr>
          <w:b/>
        </w:rPr>
        <w:t>Secular</w:t>
      </w:r>
      <w:r>
        <w:t>: lacking in religious or spiritual content, not bound by religious rule.</w:t>
      </w:r>
    </w:p>
    <w:p w14:paraId="1B8261C8" w14:textId="77777777" w:rsidR="00FD5D31" w:rsidRDefault="00FD5D31" w:rsidP="005F579A">
      <w:pPr>
        <w:pStyle w:val="BibEntry"/>
      </w:pPr>
      <w:r>
        <w:rPr>
          <w:b/>
        </w:rPr>
        <w:t>Significant Form</w:t>
      </w:r>
      <w:r>
        <w:t>: an approach to defining art as what we notice.</w:t>
      </w:r>
    </w:p>
    <w:p w14:paraId="1B8261C9" w14:textId="77777777" w:rsidR="00FD5D31" w:rsidRDefault="00FD5D31" w:rsidP="005F579A">
      <w:pPr>
        <w:pStyle w:val="BibEntry"/>
      </w:pPr>
      <w:r>
        <w:rPr>
          <w:b/>
        </w:rPr>
        <w:t>Symbolism</w:t>
      </w:r>
      <w:r>
        <w:t>: the use of images to represent ideas or qualities.</w:t>
      </w:r>
    </w:p>
    <w:p w14:paraId="1B8261CA" w14:textId="77777777" w:rsidR="00FD5D31" w:rsidRDefault="00FD5D31" w:rsidP="005F579A">
      <w:pPr>
        <w:pStyle w:val="BibEntry"/>
      </w:pPr>
      <w:r>
        <w:rPr>
          <w:b/>
        </w:rPr>
        <w:t>Trompe l’oeil</w:t>
      </w:r>
      <w:r>
        <w:t>: art so realistic that it “fools the eye.”</w:t>
      </w:r>
    </w:p>
    <w:p w14:paraId="1B8261CB" w14:textId="77777777" w:rsidR="00FD5D31" w:rsidRDefault="00FD5D31" w:rsidP="005F579A">
      <w:pPr>
        <w:pStyle w:val="BibEntry"/>
      </w:pPr>
      <w:r>
        <w:rPr>
          <w:b/>
        </w:rPr>
        <w:t>Zeuxis and Parhassios</w:t>
      </w:r>
      <w:r>
        <w:t>: an ancient Greek myth about two competing painters who vie for the title of greatest artist by copying reality most faithfully</w:t>
      </w:r>
    </w:p>
    <w:p w14:paraId="1B8261CC" w14:textId="77777777" w:rsidR="00FD5D31" w:rsidRPr="00714B89" w:rsidRDefault="00FD5D31" w:rsidP="00FD5D31"/>
    <w:bookmarkEnd w:id="4"/>
    <w:p w14:paraId="1B8261CD" w14:textId="77777777" w:rsidR="009F72BF" w:rsidRPr="005F7769" w:rsidRDefault="009F72BF" w:rsidP="00D344DC">
      <w:pPr>
        <w:pStyle w:val="Header2"/>
        <w:numPr>
          <w:ilvl w:val="0"/>
          <w:numId w:val="0"/>
        </w:numPr>
        <w:rPr>
          <w:rStyle w:val="FontStyle143"/>
          <w:rFonts w:ascii="Georgia" w:hAnsi="Georgia" w:cstheme="minorBidi"/>
          <w:sz w:val="24"/>
          <w:szCs w:val="24"/>
        </w:rPr>
      </w:pPr>
    </w:p>
    <w:sectPr w:rsidR="009F72BF" w:rsidRPr="005F7769" w:rsidSect="00B13C0E">
      <w:footerReference w:type="default" r:id="rId5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803E26" w14:textId="77777777" w:rsidR="00A45E88" w:rsidRDefault="00A45E88">
      <w:r>
        <w:separator/>
      </w:r>
    </w:p>
  </w:endnote>
  <w:endnote w:type="continuationSeparator" w:id="0">
    <w:p w14:paraId="21A018D5" w14:textId="77777777" w:rsidR="00A45E88" w:rsidRDefault="00A45E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inion Pro">
    <w:altName w:val="Cambria"/>
    <w:panose1 w:val="00000000000000000000"/>
    <w:charset w:val="00"/>
    <w:family w:val="roman"/>
    <w:notTrueType/>
    <w:pitch w:val="variable"/>
    <w:sig w:usb0="60000287" w:usb1="00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Verdana-BoldItalic">
    <w:altName w:val="Verdana"/>
    <w:charset w:val="00"/>
    <w:family w:val="swiss"/>
    <w:pitch w:val="variable"/>
  </w:font>
  <w:font w:name="Georgia-BoldItalic">
    <w:altName w:val="Georgia"/>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26218" w14:textId="77777777" w:rsidR="00B13C0E" w:rsidRPr="00331D6B" w:rsidRDefault="00B13C0E" w:rsidP="00331D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868B67" w14:textId="77777777" w:rsidR="00A45E88" w:rsidRDefault="00A45E88">
      <w:r>
        <w:separator/>
      </w:r>
    </w:p>
  </w:footnote>
  <w:footnote w:type="continuationSeparator" w:id="0">
    <w:p w14:paraId="24A2D90D" w14:textId="77777777" w:rsidR="00A45E88" w:rsidRDefault="00A45E88">
      <w:r>
        <w:continuationSeparator/>
      </w:r>
    </w:p>
  </w:footnote>
  <w:footnote w:id="1">
    <w:p w14:paraId="1B826219" w14:textId="77777777" w:rsidR="00E8243B" w:rsidRDefault="00E8243B" w:rsidP="00E8243B">
      <w:pPr>
        <w:pStyle w:val="footnote"/>
      </w:pPr>
      <w:r>
        <w:rPr>
          <w:rStyle w:val="FootnoteReference"/>
        </w:rPr>
        <w:footnoteRef/>
      </w:r>
      <w:r>
        <w:t xml:space="preserve"> Leo </w:t>
      </w:r>
      <w:r>
        <w:rPr>
          <w:spacing w:val="-6"/>
        </w:rPr>
        <w:t xml:space="preserve">Tolstoy, </w:t>
      </w:r>
      <w:r>
        <w:rPr>
          <w:i/>
        </w:rPr>
        <w:t xml:space="preserve">What is Art? </w:t>
      </w:r>
      <w:r>
        <w:rPr>
          <w:i/>
          <w:spacing w:val="-3"/>
        </w:rPr>
        <w:t xml:space="preserve">And </w:t>
      </w:r>
      <w:r>
        <w:rPr>
          <w:i/>
        </w:rPr>
        <w:t>Essays on Art</w:t>
      </w:r>
      <w:r>
        <w:t>, trans. Aylmer Maude (London: Oxford University Press, 1932),</w:t>
      </w:r>
      <w:r>
        <w:rPr>
          <w:spacing w:val="-11"/>
        </w:rPr>
        <w:t xml:space="preserve"> </w:t>
      </w:r>
      <w:r>
        <w:t>123.</w:t>
      </w:r>
    </w:p>
  </w:footnote>
  <w:footnote w:id="2">
    <w:p w14:paraId="1B82621A" w14:textId="77777777" w:rsidR="00E8243B" w:rsidRDefault="00E8243B" w:rsidP="00E8243B">
      <w:pPr>
        <w:pStyle w:val="footnote"/>
      </w:pPr>
      <w:r>
        <w:rPr>
          <w:rStyle w:val="FootnoteReference"/>
        </w:rPr>
        <w:footnoteRef/>
      </w:r>
      <w:r>
        <w:t xml:space="preserve"> </w:t>
      </w:r>
      <w:r>
        <w:rPr>
          <w:rFonts w:ascii="Minion Pro" w:hAnsi="Minion Pro"/>
        </w:rPr>
        <w:t>Clive Bell, “</w:t>
      </w:r>
      <w:r>
        <w:t xml:space="preserve">Art and Significant Form,” in </w:t>
      </w:r>
      <w:r>
        <w:rPr>
          <w:i/>
        </w:rPr>
        <w:t xml:space="preserve">Art </w:t>
      </w:r>
      <w:r>
        <w:t xml:space="preserve">(New </w:t>
      </w:r>
      <w:r>
        <w:rPr>
          <w:spacing w:val="-4"/>
        </w:rPr>
        <w:t xml:space="preserve">York: </w:t>
      </w:r>
      <w:r>
        <w:t>Frederick A. Stokes Company, 1913),</w:t>
      </w:r>
      <w:r>
        <w:rPr>
          <w:spacing w:val="-30"/>
        </w:rPr>
        <w:t xml:space="preserve"> </w:t>
      </w:r>
      <w:r>
        <w:t>2</w:t>
      </w:r>
    </w:p>
  </w:footnote>
  <w:footnote w:id="3">
    <w:p w14:paraId="1B82621B" w14:textId="77777777" w:rsidR="00E8243B" w:rsidRDefault="00E8243B" w:rsidP="00E8243B">
      <w:pPr>
        <w:pStyle w:val="footnote"/>
      </w:pPr>
      <w:r>
        <w:rPr>
          <w:rStyle w:val="FootnoteReference"/>
        </w:rPr>
        <w:footnoteRef/>
      </w:r>
      <w:r>
        <w:t xml:space="preserve"> George Dickie, </w:t>
      </w:r>
      <w:r>
        <w:rPr>
          <w:i/>
        </w:rPr>
        <w:t xml:space="preserve">Art and the Aesthetic: </w:t>
      </w:r>
      <w:r>
        <w:rPr>
          <w:i/>
          <w:spacing w:val="-3"/>
        </w:rPr>
        <w:t xml:space="preserve">An Institutional </w:t>
      </w:r>
      <w:r>
        <w:rPr>
          <w:i/>
        </w:rPr>
        <w:t xml:space="preserve">Analysis </w:t>
      </w:r>
      <w:r>
        <w:t xml:space="preserve">(Ithaca, </w:t>
      </w:r>
      <w:r>
        <w:rPr>
          <w:spacing w:val="-5"/>
        </w:rPr>
        <w:t xml:space="preserve">NY: </w:t>
      </w:r>
      <w:r>
        <w:t>Cornell University Press, 1974),</w:t>
      </w:r>
      <w:r>
        <w:rPr>
          <w:spacing w:val="-8"/>
        </w:rPr>
        <w:t xml:space="preserve"> </w:t>
      </w:r>
      <w:r>
        <w:t>464.</w:t>
      </w:r>
    </w:p>
  </w:footnote>
  <w:footnote w:id="4">
    <w:p w14:paraId="1B82621C" w14:textId="77777777" w:rsidR="002F33B0" w:rsidRDefault="002F33B0" w:rsidP="002F33B0">
      <w:pPr>
        <w:pStyle w:val="footnote"/>
      </w:pPr>
      <w:r>
        <w:rPr>
          <w:rStyle w:val="FootnoteReference"/>
        </w:rPr>
        <w:footnoteRef/>
      </w:r>
      <w:r>
        <w:t xml:space="preserve"> </w:t>
      </w:r>
      <w:r>
        <w:rPr>
          <w:color w:val="231F20"/>
        </w:rPr>
        <w:t>James</w:t>
      </w:r>
      <w:r>
        <w:rPr>
          <w:color w:val="231F20"/>
          <w:spacing w:val="-6"/>
        </w:rPr>
        <w:t xml:space="preserve"> </w:t>
      </w:r>
      <w:r>
        <w:rPr>
          <w:color w:val="231F20"/>
        </w:rPr>
        <w:t>Abbott</w:t>
      </w:r>
      <w:r>
        <w:rPr>
          <w:color w:val="231F20"/>
          <w:spacing w:val="-5"/>
        </w:rPr>
        <w:t xml:space="preserve"> </w:t>
      </w:r>
      <w:r>
        <w:rPr>
          <w:color w:val="231F20"/>
        </w:rPr>
        <w:t>McNeill</w:t>
      </w:r>
      <w:r>
        <w:rPr>
          <w:color w:val="231F20"/>
          <w:spacing w:val="-5"/>
        </w:rPr>
        <w:t xml:space="preserve"> </w:t>
      </w:r>
      <w:r>
        <w:rPr>
          <w:color w:val="231F20"/>
        </w:rPr>
        <w:t>Whistler,</w:t>
      </w:r>
      <w:r>
        <w:rPr>
          <w:color w:val="231F20"/>
          <w:spacing w:val="-6"/>
        </w:rPr>
        <w:t xml:space="preserve"> </w:t>
      </w:r>
      <w:r>
        <w:rPr>
          <w:i/>
          <w:color w:val="231F20"/>
        </w:rPr>
        <w:t>The</w:t>
      </w:r>
      <w:r>
        <w:rPr>
          <w:i/>
          <w:color w:val="231F20"/>
          <w:spacing w:val="-5"/>
        </w:rPr>
        <w:t xml:space="preserve"> </w:t>
      </w:r>
      <w:r>
        <w:rPr>
          <w:i/>
          <w:color w:val="231F20"/>
        </w:rPr>
        <w:t>Gentle</w:t>
      </w:r>
      <w:r>
        <w:rPr>
          <w:i/>
          <w:color w:val="231F20"/>
          <w:spacing w:val="-5"/>
        </w:rPr>
        <w:t xml:space="preserve"> </w:t>
      </w:r>
      <w:r>
        <w:rPr>
          <w:i/>
          <w:color w:val="231F20"/>
        </w:rPr>
        <w:t>Art</w:t>
      </w:r>
      <w:r>
        <w:rPr>
          <w:i/>
          <w:color w:val="231F20"/>
          <w:spacing w:val="-6"/>
        </w:rPr>
        <w:t xml:space="preserve"> </w:t>
      </w:r>
      <w:r>
        <w:rPr>
          <w:i/>
          <w:color w:val="231F20"/>
        </w:rPr>
        <w:t>of</w:t>
      </w:r>
      <w:r>
        <w:rPr>
          <w:i/>
          <w:color w:val="231F20"/>
          <w:spacing w:val="-5"/>
        </w:rPr>
        <w:t xml:space="preserve"> </w:t>
      </w:r>
      <w:r>
        <w:rPr>
          <w:i/>
          <w:color w:val="231F20"/>
        </w:rPr>
        <w:t>Making</w:t>
      </w:r>
      <w:r>
        <w:rPr>
          <w:i/>
          <w:color w:val="231F20"/>
          <w:spacing w:val="-6"/>
        </w:rPr>
        <w:t xml:space="preserve"> </w:t>
      </w:r>
      <w:r>
        <w:rPr>
          <w:i/>
          <w:color w:val="231F20"/>
        </w:rPr>
        <w:t>Enemies</w:t>
      </w:r>
      <w:r>
        <w:rPr>
          <w:i/>
          <w:color w:val="231F20"/>
          <w:spacing w:val="-6"/>
        </w:rPr>
        <w:t xml:space="preserve"> </w:t>
      </w:r>
      <w:r>
        <w:rPr>
          <w:color w:val="231F20"/>
        </w:rPr>
        <w:t>(New</w:t>
      </w:r>
      <w:r>
        <w:rPr>
          <w:color w:val="231F20"/>
          <w:spacing w:val="-5"/>
        </w:rPr>
        <w:t xml:space="preserve"> </w:t>
      </w:r>
      <w:r>
        <w:rPr>
          <w:color w:val="231F20"/>
          <w:spacing w:val="-6"/>
        </w:rPr>
        <w:t>York:</w:t>
      </w:r>
      <w:r>
        <w:rPr>
          <w:color w:val="231F20"/>
          <w:spacing w:val="-5"/>
        </w:rPr>
        <w:t xml:space="preserve"> </w:t>
      </w:r>
      <w:r>
        <w:rPr>
          <w:color w:val="231F20"/>
        </w:rPr>
        <w:t>Frederick</w:t>
      </w:r>
      <w:r>
        <w:rPr>
          <w:color w:val="231F20"/>
          <w:spacing w:val="-6"/>
        </w:rPr>
        <w:t xml:space="preserve"> </w:t>
      </w:r>
      <w:r>
        <w:rPr>
          <w:color w:val="231F20"/>
        </w:rPr>
        <w:t>Stokes</w:t>
      </w:r>
      <w:r>
        <w:rPr>
          <w:color w:val="231F20"/>
          <w:spacing w:val="-5"/>
        </w:rPr>
        <w:t xml:space="preserve"> </w:t>
      </w:r>
      <w:r>
        <w:rPr>
          <w:color w:val="231F20"/>
        </w:rPr>
        <w:t>&amp;</w:t>
      </w:r>
      <w:r>
        <w:rPr>
          <w:color w:val="231F20"/>
          <w:spacing w:val="-5"/>
        </w:rPr>
        <w:t xml:space="preserve"> </w:t>
      </w:r>
      <w:r>
        <w:rPr>
          <w:color w:val="231F20"/>
        </w:rPr>
        <w:t>Brother,</w:t>
      </w:r>
      <w:r>
        <w:rPr>
          <w:color w:val="231F20"/>
          <w:spacing w:val="-6"/>
        </w:rPr>
        <w:t xml:space="preserve"> </w:t>
      </w:r>
      <w:r>
        <w:rPr>
          <w:color w:val="231F20"/>
        </w:rPr>
        <w:t>1908),</w:t>
      </w:r>
      <w:r>
        <w:rPr>
          <w:color w:val="231F20"/>
          <w:spacing w:val="-6"/>
        </w:rPr>
        <w:t xml:space="preserve"> </w:t>
      </w:r>
      <w:hyperlink r:id="rId1">
        <w:r w:rsidRPr="002F33B0">
          <w:rPr>
            <w:rStyle w:val="Hyperlink"/>
          </w:rPr>
          <w:t>www.</w:t>
        </w:r>
      </w:hyperlink>
      <w:hyperlink r:id="rId2">
        <w:r w:rsidRPr="002F33B0">
          <w:rPr>
            <w:rStyle w:val="Hyperlink"/>
          </w:rPr>
          <w:t xml:space="preserve"> gutenberg.org/files/24650/24650-h/24650-h.htm</w:t>
        </w:r>
      </w:hyperlink>
    </w:p>
  </w:footnote>
  <w:footnote w:id="5">
    <w:p w14:paraId="1B82621D" w14:textId="77777777" w:rsidR="0007579B" w:rsidRDefault="0007579B">
      <w:pPr>
        <w:pStyle w:val="FootnoteText"/>
      </w:pPr>
      <w:r>
        <w:rPr>
          <w:rStyle w:val="FootnoteReference"/>
        </w:rPr>
        <w:footnoteRef/>
      </w:r>
      <w:r>
        <w:t xml:space="preserve"> </w:t>
      </w:r>
      <w:r>
        <w:rPr>
          <w:rFonts w:ascii="Minion Pro" w:hAnsi="Minion Pro"/>
          <w:color w:val="231F20"/>
          <w:sz w:val="18"/>
        </w:rPr>
        <w:t>O’Keeffe 1976,</w:t>
      </w:r>
      <w:r>
        <w:rPr>
          <w:rFonts w:ascii="Minion Pro" w:hAnsi="Minion Pro"/>
          <w:color w:val="231F20"/>
          <w:spacing w:val="-1"/>
          <w:sz w:val="18"/>
        </w:rPr>
        <w:t xml:space="preserve"> </w:t>
      </w:r>
      <w:r>
        <w:rPr>
          <w:rFonts w:ascii="Minion Pro" w:hAnsi="Minion Pro"/>
          <w:color w:val="231F20"/>
          <w:sz w:val="18"/>
        </w:rPr>
        <w:t>unpaginated.</w:t>
      </w:r>
    </w:p>
  </w:footnote>
  <w:footnote w:id="6">
    <w:p w14:paraId="1B82621E" w14:textId="77777777" w:rsidR="00FB73EE" w:rsidRDefault="00FB73EE" w:rsidP="00FB73EE">
      <w:pPr>
        <w:pStyle w:val="footnote"/>
      </w:pPr>
      <w:r>
        <w:rPr>
          <w:rStyle w:val="FootnoteReference"/>
        </w:rPr>
        <w:footnoteRef/>
      </w:r>
      <w:r>
        <w:t xml:space="preserve"> Joyce Gregory Wyel</w:t>
      </w:r>
      <w:hyperlink r:id="rId3">
        <w:r>
          <w:t xml:space="preserve">s, “Great </w:t>
        </w:r>
        <w:r>
          <w:rPr>
            <w:spacing w:val="-4"/>
          </w:rPr>
          <w:t xml:space="preserve">Walls, </w:t>
        </w:r>
        <w:r>
          <w:t xml:space="preserve">Vibrant </w:t>
        </w:r>
        <w:r>
          <w:rPr>
            <w:spacing w:val="-6"/>
          </w:rPr>
          <w:t>Voices,”</w:t>
        </w:r>
      </w:hyperlink>
      <w:r>
        <w:rPr>
          <w:spacing w:val="-6"/>
        </w:rPr>
        <w:t xml:space="preserve"> </w:t>
      </w:r>
      <w:r>
        <w:rPr>
          <w:i/>
        </w:rPr>
        <w:t xml:space="preserve">Americas </w:t>
      </w:r>
      <w:r>
        <w:t>52</w:t>
      </w:r>
      <w:r>
        <w:rPr>
          <w:b/>
        </w:rPr>
        <w:t xml:space="preserve">, </w:t>
      </w:r>
      <w:r>
        <w:t>no. 1 (2000):</w:t>
      </w:r>
      <w:r>
        <w:rPr>
          <w:spacing w:val="20"/>
        </w:rPr>
        <w:t xml:space="preserve"> </w:t>
      </w:r>
      <w:r>
        <w:t>22.</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0507BA"/>
    <w:multiLevelType w:val="hybridMultilevel"/>
    <w:tmpl w:val="5908F424"/>
    <w:lvl w:ilvl="0" w:tplc="AB52F5D8">
      <w:start w:val="1"/>
      <w:numFmt w:val="decimal"/>
      <w:lvlText w:val="%1"/>
      <w:lvlJc w:val="left"/>
      <w:pPr>
        <w:ind w:left="2200" w:hanging="761"/>
      </w:pPr>
      <w:rPr>
        <w:rFonts w:ascii="Minion Pro" w:eastAsia="Minion Pro" w:hAnsi="Minion Pro" w:cs="Minion Pro" w:hint="default"/>
        <w:color w:val="231F20"/>
        <w:spacing w:val="-18"/>
        <w:w w:val="100"/>
        <w:sz w:val="18"/>
        <w:szCs w:val="18"/>
        <w:lang w:val="en-US" w:eastAsia="en-US" w:bidi="en-US"/>
      </w:rPr>
    </w:lvl>
    <w:lvl w:ilvl="1" w:tplc="299E11BA">
      <w:numFmt w:val="bullet"/>
      <w:lvlText w:val="•"/>
      <w:lvlJc w:val="left"/>
      <w:pPr>
        <w:ind w:left="3204" w:hanging="761"/>
      </w:pPr>
      <w:rPr>
        <w:rFonts w:hint="default"/>
        <w:lang w:val="en-US" w:eastAsia="en-US" w:bidi="en-US"/>
      </w:rPr>
    </w:lvl>
    <w:lvl w:ilvl="2" w:tplc="8DD800CC">
      <w:numFmt w:val="bullet"/>
      <w:lvlText w:val="•"/>
      <w:lvlJc w:val="left"/>
      <w:pPr>
        <w:ind w:left="4208" w:hanging="761"/>
      </w:pPr>
      <w:rPr>
        <w:rFonts w:hint="default"/>
        <w:lang w:val="en-US" w:eastAsia="en-US" w:bidi="en-US"/>
      </w:rPr>
    </w:lvl>
    <w:lvl w:ilvl="3" w:tplc="CCB26AFA">
      <w:numFmt w:val="bullet"/>
      <w:lvlText w:val="•"/>
      <w:lvlJc w:val="left"/>
      <w:pPr>
        <w:ind w:left="5212" w:hanging="761"/>
      </w:pPr>
      <w:rPr>
        <w:rFonts w:hint="default"/>
        <w:lang w:val="en-US" w:eastAsia="en-US" w:bidi="en-US"/>
      </w:rPr>
    </w:lvl>
    <w:lvl w:ilvl="4" w:tplc="9520516E">
      <w:numFmt w:val="bullet"/>
      <w:lvlText w:val="•"/>
      <w:lvlJc w:val="left"/>
      <w:pPr>
        <w:ind w:left="6216" w:hanging="761"/>
      </w:pPr>
      <w:rPr>
        <w:rFonts w:hint="default"/>
        <w:lang w:val="en-US" w:eastAsia="en-US" w:bidi="en-US"/>
      </w:rPr>
    </w:lvl>
    <w:lvl w:ilvl="5" w:tplc="5606B0B0">
      <w:numFmt w:val="bullet"/>
      <w:lvlText w:val="•"/>
      <w:lvlJc w:val="left"/>
      <w:pPr>
        <w:ind w:left="7220" w:hanging="761"/>
      </w:pPr>
      <w:rPr>
        <w:rFonts w:hint="default"/>
        <w:lang w:val="en-US" w:eastAsia="en-US" w:bidi="en-US"/>
      </w:rPr>
    </w:lvl>
    <w:lvl w:ilvl="6" w:tplc="05EC9CAC">
      <w:numFmt w:val="bullet"/>
      <w:lvlText w:val="•"/>
      <w:lvlJc w:val="left"/>
      <w:pPr>
        <w:ind w:left="8224" w:hanging="761"/>
      </w:pPr>
      <w:rPr>
        <w:rFonts w:hint="default"/>
        <w:lang w:val="en-US" w:eastAsia="en-US" w:bidi="en-US"/>
      </w:rPr>
    </w:lvl>
    <w:lvl w:ilvl="7" w:tplc="DB8E5B88">
      <w:numFmt w:val="bullet"/>
      <w:lvlText w:val="•"/>
      <w:lvlJc w:val="left"/>
      <w:pPr>
        <w:ind w:left="9228" w:hanging="761"/>
      </w:pPr>
      <w:rPr>
        <w:rFonts w:hint="default"/>
        <w:lang w:val="en-US" w:eastAsia="en-US" w:bidi="en-US"/>
      </w:rPr>
    </w:lvl>
    <w:lvl w:ilvl="8" w:tplc="C602AD0C">
      <w:numFmt w:val="bullet"/>
      <w:lvlText w:val="•"/>
      <w:lvlJc w:val="left"/>
      <w:pPr>
        <w:ind w:left="10232" w:hanging="761"/>
      </w:pPr>
      <w:rPr>
        <w:rFonts w:hint="default"/>
        <w:lang w:val="en-US" w:eastAsia="en-US" w:bidi="en-US"/>
      </w:rPr>
    </w:lvl>
  </w:abstractNum>
  <w:abstractNum w:abstractNumId="1" w15:restartNumberingAfterBreak="0">
    <w:nsid w:val="1E73553E"/>
    <w:multiLevelType w:val="multilevel"/>
    <w:tmpl w:val="E61698CA"/>
    <w:lvl w:ilvl="0">
      <w:start w:val="1"/>
      <w:numFmt w:val="decimal"/>
      <w:lvlText w:val="%1"/>
      <w:lvlJc w:val="left"/>
      <w:pPr>
        <w:ind w:left="2035" w:hanging="596"/>
      </w:pPr>
      <w:rPr>
        <w:rFonts w:hint="default"/>
        <w:lang w:val="en-US" w:eastAsia="en-US" w:bidi="en-US"/>
      </w:rPr>
    </w:lvl>
    <w:lvl w:ilvl="1">
      <w:start w:val="1"/>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400" w:hanging="240"/>
      </w:pPr>
      <w:rPr>
        <w:rFonts w:ascii="Georgia" w:eastAsia="Georgia" w:hAnsi="Georgia" w:cs="Georgia" w:hint="default"/>
        <w:color w:val="231F20"/>
        <w:spacing w:val="-6"/>
        <w:w w:val="99"/>
        <w:sz w:val="22"/>
        <w:szCs w:val="22"/>
        <w:lang w:val="en-US" w:eastAsia="en-US" w:bidi="en-US"/>
      </w:rPr>
    </w:lvl>
    <w:lvl w:ilvl="3">
      <w:numFmt w:val="bullet"/>
      <w:lvlText w:val="•"/>
      <w:lvlJc w:val="left"/>
      <w:pPr>
        <w:ind w:left="4586" w:hanging="240"/>
      </w:pPr>
      <w:rPr>
        <w:rFonts w:hint="default"/>
        <w:lang w:val="en-US" w:eastAsia="en-US" w:bidi="en-US"/>
      </w:rPr>
    </w:lvl>
    <w:lvl w:ilvl="4">
      <w:numFmt w:val="bullet"/>
      <w:lvlText w:val="•"/>
      <w:lvlJc w:val="left"/>
      <w:pPr>
        <w:ind w:left="5680" w:hanging="240"/>
      </w:pPr>
      <w:rPr>
        <w:rFonts w:hint="default"/>
        <w:lang w:val="en-US" w:eastAsia="en-US" w:bidi="en-US"/>
      </w:rPr>
    </w:lvl>
    <w:lvl w:ilvl="5">
      <w:numFmt w:val="bullet"/>
      <w:lvlText w:val="•"/>
      <w:lvlJc w:val="left"/>
      <w:pPr>
        <w:ind w:left="6773" w:hanging="240"/>
      </w:pPr>
      <w:rPr>
        <w:rFonts w:hint="default"/>
        <w:lang w:val="en-US" w:eastAsia="en-US" w:bidi="en-US"/>
      </w:rPr>
    </w:lvl>
    <w:lvl w:ilvl="6">
      <w:numFmt w:val="bullet"/>
      <w:lvlText w:val="•"/>
      <w:lvlJc w:val="left"/>
      <w:pPr>
        <w:ind w:left="7866" w:hanging="240"/>
      </w:pPr>
      <w:rPr>
        <w:rFonts w:hint="default"/>
        <w:lang w:val="en-US" w:eastAsia="en-US" w:bidi="en-US"/>
      </w:rPr>
    </w:lvl>
    <w:lvl w:ilvl="7">
      <w:numFmt w:val="bullet"/>
      <w:lvlText w:val="•"/>
      <w:lvlJc w:val="left"/>
      <w:pPr>
        <w:ind w:left="8960" w:hanging="240"/>
      </w:pPr>
      <w:rPr>
        <w:rFonts w:hint="default"/>
        <w:lang w:val="en-US" w:eastAsia="en-US" w:bidi="en-US"/>
      </w:rPr>
    </w:lvl>
    <w:lvl w:ilvl="8">
      <w:numFmt w:val="bullet"/>
      <w:lvlText w:val="•"/>
      <w:lvlJc w:val="left"/>
      <w:pPr>
        <w:ind w:left="10053" w:hanging="240"/>
      </w:pPr>
      <w:rPr>
        <w:rFonts w:hint="default"/>
        <w:lang w:val="en-US" w:eastAsia="en-US" w:bidi="en-US"/>
      </w:rPr>
    </w:lvl>
  </w:abstractNum>
  <w:abstractNum w:abstractNumId="2"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5A13CBB"/>
    <w:multiLevelType w:val="hybridMultilevel"/>
    <w:tmpl w:val="A816E49E"/>
    <w:lvl w:ilvl="0" w:tplc="047E8DA6">
      <w:start w:val="1"/>
      <w:numFmt w:val="decimal"/>
      <w:pStyle w:val="Numberedli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FE5D81"/>
    <w:multiLevelType w:val="multilevel"/>
    <w:tmpl w:val="0F2670CE"/>
    <w:lvl w:ilvl="0">
      <w:start w:val="1"/>
      <w:numFmt w:val="decimal"/>
      <w:lvlText w:val="%1"/>
      <w:lvlJc w:val="left"/>
      <w:pPr>
        <w:ind w:left="2207" w:hanging="768"/>
      </w:pPr>
      <w:rPr>
        <w:rFonts w:hint="default"/>
        <w:lang w:val="en-US" w:eastAsia="en-US" w:bidi="en-US"/>
      </w:rPr>
    </w:lvl>
    <w:lvl w:ilvl="1">
      <w:start w:val="3"/>
      <w:numFmt w:val="decimal"/>
      <w:lvlText w:val="%1.%2"/>
      <w:lvlJc w:val="left"/>
      <w:pPr>
        <w:ind w:left="2207" w:hanging="768"/>
      </w:pPr>
      <w:rPr>
        <w:rFonts w:hint="default"/>
        <w:lang w:val="en-US" w:eastAsia="en-US" w:bidi="en-US"/>
      </w:rPr>
    </w:lvl>
    <w:lvl w:ilvl="2">
      <w:start w:val="1"/>
      <w:numFmt w:val="decimal"/>
      <w:lvlText w:val="%1.%2.%3"/>
      <w:lvlJc w:val="left"/>
      <w:pPr>
        <w:ind w:left="2207" w:hanging="768"/>
      </w:pPr>
      <w:rPr>
        <w:rFonts w:ascii="Verdana" w:eastAsia="Verdana" w:hAnsi="Verdana" w:cs="Verdana" w:hint="default"/>
        <w:b/>
        <w:bCs/>
        <w:color w:val="003563"/>
        <w:spacing w:val="-1"/>
        <w:w w:val="100"/>
        <w:sz w:val="24"/>
        <w:szCs w:val="24"/>
        <w:lang w:val="en-US" w:eastAsia="en-US" w:bidi="en-US"/>
      </w:rPr>
    </w:lvl>
    <w:lvl w:ilvl="3">
      <w:start w:val="1"/>
      <w:numFmt w:val="decimal"/>
      <w:lvlText w:val="%1.%2.%3.%4"/>
      <w:lvlJc w:val="left"/>
      <w:pPr>
        <w:ind w:left="2317" w:hanging="878"/>
      </w:pPr>
      <w:rPr>
        <w:rFonts w:ascii="Verdana" w:eastAsia="Verdana" w:hAnsi="Verdana" w:cs="Verdana" w:hint="default"/>
        <w:i/>
        <w:color w:val="231F20"/>
        <w:w w:val="100"/>
        <w:sz w:val="22"/>
        <w:szCs w:val="22"/>
        <w:lang w:val="en-US" w:eastAsia="en-US" w:bidi="en-US"/>
      </w:rPr>
    </w:lvl>
    <w:lvl w:ilvl="4">
      <w:numFmt w:val="bullet"/>
      <w:lvlText w:val="•"/>
      <w:lvlJc w:val="left"/>
      <w:pPr>
        <w:ind w:left="5626" w:hanging="878"/>
      </w:pPr>
      <w:rPr>
        <w:rFonts w:hint="default"/>
        <w:lang w:val="en-US" w:eastAsia="en-US" w:bidi="en-US"/>
      </w:rPr>
    </w:lvl>
    <w:lvl w:ilvl="5">
      <w:numFmt w:val="bullet"/>
      <w:lvlText w:val="•"/>
      <w:lvlJc w:val="left"/>
      <w:pPr>
        <w:ind w:left="6728" w:hanging="878"/>
      </w:pPr>
      <w:rPr>
        <w:rFonts w:hint="default"/>
        <w:lang w:val="en-US" w:eastAsia="en-US" w:bidi="en-US"/>
      </w:rPr>
    </w:lvl>
    <w:lvl w:ilvl="6">
      <w:numFmt w:val="bullet"/>
      <w:lvlText w:val="•"/>
      <w:lvlJc w:val="left"/>
      <w:pPr>
        <w:ind w:left="7831" w:hanging="878"/>
      </w:pPr>
      <w:rPr>
        <w:rFonts w:hint="default"/>
        <w:lang w:val="en-US" w:eastAsia="en-US" w:bidi="en-US"/>
      </w:rPr>
    </w:lvl>
    <w:lvl w:ilvl="7">
      <w:numFmt w:val="bullet"/>
      <w:lvlText w:val="•"/>
      <w:lvlJc w:val="left"/>
      <w:pPr>
        <w:ind w:left="8933" w:hanging="878"/>
      </w:pPr>
      <w:rPr>
        <w:rFonts w:hint="default"/>
        <w:lang w:val="en-US" w:eastAsia="en-US" w:bidi="en-US"/>
      </w:rPr>
    </w:lvl>
    <w:lvl w:ilvl="8">
      <w:numFmt w:val="bullet"/>
      <w:lvlText w:val="•"/>
      <w:lvlJc w:val="left"/>
      <w:pPr>
        <w:ind w:left="10035" w:hanging="878"/>
      </w:pPr>
      <w:rPr>
        <w:rFonts w:hint="default"/>
        <w:lang w:val="en-US" w:eastAsia="en-US" w:bidi="en-US"/>
      </w:rPr>
    </w:lvl>
  </w:abstractNum>
  <w:abstractNum w:abstractNumId="5" w15:restartNumberingAfterBreak="0">
    <w:nsid w:val="2CAB5FBE"/>
    <w:multiLevelType w:val="multilevel"/>
    <w:tmpl w:val="F7A874F8"/>
    <w:lvl w:ilvl="0">
      <w:start w:val="1"/>
      <w:numFmt w:val="decimal"/>
      <w:lvlText w:val="%1"/>
      <w:lvlJc w:val="left"/>
      <w:pPr>
        <w:ind w:left="2207" w:hanging="768"/>
      </w:pPr>
      <w:rPr>
        <w:rFonts w:hint="default"/>
        <w:lang w:val="en-US" w:eastAsia="en-US" w:bidi="en-US"/>
      </w:rPr>
    </w:lvl>
    <w:lvl w:ilvl="1">
      <w:start w:val="3"/>
      <w:numFmt w:val="decimal"/>
      <w:lvlText w:val="%1.%2"/>
      <w:lvlJc w:val="left"/>
      <w:pPr>
        <w:ind w:left="2207" w:hanging="768"/>
      </w:pPr>
      <w:rPr>
        <w:rFonts w:hint="default"/>
        <w:lang w:val="en-US" w:eastAsia="en-US" w:bidi="en-US"/>
      </w:rPr>
    </w:lvl>
    <w:lvl w:ilvl="2">
      <w:start w:val="2"/>
      <w:numFmt w:val="decimal"/>
      <w:lvlText w:val="%1.%2.%3"/>
      <w:lvlJc w:val="left"/>
      <w:pPr>
        <w:ind w:left="2207" w:hanging="768"/>
      </w:pPr>
      <w:rPr>
        <w:rFonts w:ascii="Verdana" w:eastAsia="Verdana" w:hAnsi="Verdana" w:cs="Verdana" w:hint="default"/>
        <w:b/>
        <w:bCs/>
        <w:color w:val="003563"/>
        <w:spacing w:val="-1"/>
        <w:w w:val="99"/>
        <w:sz w:val="24"/>
        <w:szCs w:val="24"/>
        <w:lang w:val="en-US" w:eastAsia="en-US" w:bidi="en-US"/>
      </w:rPr>
    </w:lvl>
    <w:lvl w:ilvl="3">
      <w:numFmt w:val="bullet"/>
      <w:lvlText w:val="•"/>
      <w:lvlJc w:val="left"/>
      <w:pPr>
        <w:ind w:left="5212" w:hanging="768"/>
      </w:pPr>
      <w:rPr>
        <w:rFonts w:hint="default"/>
        <w:lang w:val="en-US" w:eastAsia="en-US" w:bidi="en-US"/>
      </w:rPr>
    </w:lvl>
    <w:lvl w:ilvl="4">
      <w:numFmt w:val="bullet"/>
      <w:lvlText w:val="•"/>
      <w:lvlJc w:val="left"/>
      <w:pPr>
        <w:ind w:left="6216" w:hanging="768"/>
      </w:pPr>
      <w:rPr>
        <w:rFonts w:hint="default"/>
        <w:lang w:val="en-US" w:eastAsia="en-US" w:bidi="en-US"/>
      </w:rPr>
    </w:lvl>
    <w:lvl w:ilvl="5">
      <w:numFmt w:val="bullet"/>
      <w:lvlText w:val="•"/>
      <w:lvlJc w:val="left"/>
      <w:pPr>
        <w:ind w:left="7220" w:hanging="768"/>
      </w:pPr>
      <w:rPr>
        <w:rFonts w:hint="default"/>
        <w:lang w:val="en-US" w:eastAsia="en-US" w:bidi="en-US"/>
      </w:rPr>
    </w:lvl>
    <w:lvl w:ilvl="6">
      <w:numFmt w:val="bullet"/>
      <w:lvlText w:val="•"/>
      <w:lvlJc w:val="left"/>
      <w:pPr>
        <w:ind w:left="8224" w:hanging="768"/>
      </w:pPr>
      <w:rPr>
        <w:rFonts w:hint="default"/>
        <w:lang w:val="en-US" w:eastAsia="en-US" w:bidi="en-US"/>
      </w:rPr>
    </w:lvl>
    <w:lvl w:ilvl="7">
      <w:numFmt w:val="bullet"/>
      <w:lvlText w:val="•"/>
      <w:lvlJc w:val="left"/>
      <w:pPr>
        <w:ind w:left="9228" w:hanging="768"/>
      </w:pPr>
      <w:rPr>
        <w:rFonts w:hint="default"/>
        <w:lang w:val="en-US" w:eastAsia="en-US" w:bidi="en-US"/>
      </w:rPr>
    </w:lvl>
    <w:lvl w:ilvl="8">
      <w:numFmt w:val="bullet"/>
      <w:lvlText w:val="•"/>
      <w:lvlJc w:val="left"/>
      <w:pPr>
        <w:ind w:left="10232" w:hanging="768"/>
      </w:pPr>
      <w:rPr>
        <w:rFonts w:hint="default"/>
        <w:lang w:val="en-US" w:eastAsia="en-US" w:bidi="en-US"/>
      </w:rPr>
    </w:lvl>
  </w:abstractNum>
  <w:abstractNum w:abstractNumId="6" w15:restartNumberingAfterBreak="0">
    <w:nsid w:val="36995440"/>
    <w:multiLevelType w:val="hybridMultilevel"/>
    <w:tmpl w:val="7E144E6C"/>
    <w:lvl w:ilvl="0" w:tplc="F13A01A8">
      <w:start w:val="1"/>
      <w:numFmt w:val="decimal"/>
      <w:pStyle w:val="NumberedList0"/>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3F060789"/>
    <w:multiLevelType w:val="multilevel"/>
    <w:tmpl w:val="92B005C6"/>
    <w:lvl w:ilvl="0">
      <w:start w:val="1"/>
      <w:numFmt w:val="decimal"/>
      <w:lvlText w:val="%1"/>
      <w:lvlJc w:val="left"/>
      <w:pPr>
        <w:ind w:left="596" w:hanging="596"/>
      </w:pPr>
      <w:rPr>
        <w:rFonts w:hint="default"/>
        <w:lang w:val="en-US" w:eastAsia="en-US" w:bidi="en-US"/>
      </w:rPr>
    </w:lvl>
    <w:lvl w:ilvl="1">
      <w:start w:val="1"/>
      <w:numFmt w:val="decimal"/>
      <w:pStyle w:val="Header2"/>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8" w15:restartNumberingAfterBreak="0">
    <w:nsid w:val="41657B1C"/>
    <w:multiLevelType w:val="hybridMultilevel"/>
    <w:tmpl w:val="53929B66"/>
    <w:lvl w:ilvl="0" w:tplc="3810427E">
      <w:start w:val="1"/>
      <w:numFmt w:val="decimal"/>
      <w:lvlText w:val="%1."/>
      <w:lvlJc w:val="left"/>
      <w:pPr>
        <w:ind w:left="1800" w:hanging="360"/>
      </w:pPr>
      <w:rPr>
        <w:rFonts w:ascii="Georgia" w:eastAsia="Georgia" w:hAnsi="Georgia" w:cs="Georgia" w:hint="default"/>
        <w:color w:val="231F20"/>
        <w:spacing w:val="-1"/>
        <w:w w:val="98"/>
        <w:sz w:val="22"/>
        <w:szCs w:val="22"/>
        <w:lang w:val="en-US" w:eastAsia="en-US" w:bidi="en-US"/>
      </w:rPr>
    </w:lvl>
    <w:lvl w:ilvl="1" w:tplc="55341E64">
      <w:numFmt w:val="bullet"/>
      <w:lvlText w:val="•"/>
      <w:lvlJc w:val="left"/>
      <w:pPr>
        <w:ind w:left="2844" w:hanging="360"/>
      </w:pPr>
      <w:rPr>
        <w:rFonts w:hint="default"/>
        <w:lang w:val="en-US" w:eastAsia="en-US" w:bidi="en-US"/>
      </w:rPr>
    </w:lvl>
    <w:lvl w:ilvl="2" w:tplc="654201EA">
      <w:numFmt w:val="bullet"/>
      <w:lvlText w:val="•"/>
      <w:lvlJc w:val="left"/>
      <w:pPr>
        <w:ind w:left="3888" w:hanging="360"/>
      </w:pPr>
      <w:rPr>
        <w:rFonts w:hint="default"/>
        <w:lang w:val="en-US" w:eastAsia="en-US" w:bidi="en-US"/>
      </w:rPr>
    </w:lvl>
    <w:lvl w:ilvl="3" w:tplc="A9326500">
      <w:numFmt w:val="bullet"/>
      <w:lvlText w:val="•"/>
      <w:lvlJc w:val="left"/>
      <w:pPr>
        <w:ind w:left="4932" w:hanging="360"/>
      </w:pPr>
      <w:rPr>
        <w:rFonts w:hint="default"/>
        <w:lang w:val="en-US" w:eastAsia="en-US" w:bidi="en-US"/>
      </w:rPr>
    </w:lvl>
    <w:lvl w:ilvl="4" w:tplc="402E9C6A">
      <w:numFmt w:val="bullet"/>
      <w:lvlText w:val="•"/>
      <w:lvlJc w:val="left"/>
      <w:pPr>
        <w:ind w:left="5976" w:hanging="360"/>
      </w:pPr>
      <w:rPr>
        <w:rFonts w:hint="default"/>
        <w:lang w:val="en-US" w:eastAsia="en-US" w:bidi="en-US"/>
      </w:rPr>
    </w:lvl>
    <w:lvl w:ilvl="5" w:tplc="04F0A994">
      <w:numFmt w:val="bullet"/>
      <w:lvlText w:val="•"/>
      <w:lvlJc w:val="left"/>
      <w:pPr>
        <w:ind w:left="7020" w:hanging="360"/>
      </w:pPr>
      <w:rPr>
        <w:rFonts w:hint="default"/>
        <w:lang w:val="en-US" w:eastAsia="en-US" w:bidi="en-US"/>
      </w:rPr>
    </w:lvl>
    <w:lvl w:ilvl="6" w:tplc="089CBA10">
      <w:numFmt w:val="bullet"/>
      <w:lvlText w:val="•"/>
      <w:lvlJc w:val="left"/>
      <w:pPr>
        <w:ind w:left="8064" w:hanging="360"/>
      </w:pPr>
      <w:rPr>
        <w:rFonts w:hint="default"/>
        <w:lang w:val="en-US" w:eastAsia="en-US" w:bidi="en-US"/>
      </w:rPr>
    </w:lvl>
    <w:lvl w:ilvl="7" w:tplc="7892DD8A">
      <w:numFmt w:val="bullet"/>
      <w:lvlText w:val="•"/>
      <w:lvlJc w:val="left"/>
      <w:pPr>
        <w:ind w:left="9108" w:hanging="360"/>
      </w:pPr>
      <w:rPr>
        <w:rFonts w:hint="default"/>
        <w:lang w:val="en-US" w:eastAsia="en-US" w:bidi="en-US"/>
      </w:rPr>
    </w:lvl>
    <w:lvl w:ilvl="8" w:tplc="B9D6B76E">
      <w:numFmt w:val="bullet"/>
      <w:lvlText w:val="•"/>
      <w:lvlJc w:val="left"/>
      <w:pPr>
        <w:ind w:left="10152" w:hanging="360"/>
      </w:pPr>
      <w:rPr>
        <w:rFonts w:hint="default"/>
        <w:lang w:val="en-US" w:eastAsia="en-US" w:bidi="en-US"/>
      </w:rPr>
    </w:lvl>
  </w:abstractNum>
  <w:abstractNum w:abstractNumId="9" w15:restartNumberingAfterBreak="0">
    <w:nsid w:val="43E6098D"/>
    <w:multiLevelType w:val="multilevel"/>
    <w:tmpl w:val="0870EE6E"/>
    <w:lvl w:ilvl="0">
      <w:start w:val="1"/>
      <w:numFmt w:val="decimal"/>
      <w:lvlText w:val="%1"/>
      <w:lvlJc w:val="left"/>
      <w:pPr>
        <w:ind w:left="2035" w:hanging="596"/>
      </w:pPr>
      <w:rPr>
        <w:rFonts w:hint="default"/>
        <w:lang w:val="en-US" w:eastAsia="en-US" w:bidi="en-US"/>
      </w:rPr>
    </w:lvl>
    <w:lvl w:ilvl="1">
      <w:start w:val="8"/>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4080" w:hanging="596"/>
      </w:pPr>
      <w:rPr>
        <w:rFonts w:hint="default"/>
        <w:lang w:val="en-US" w:eastAsia="en-US" w:bidi="en-US"/>
      </w:rPr>
    </w:lvl>
    <w:lvl w:ilvl="3">
      <w:numFmt w:val="bullet"/>
      <w:lvlText w:val="•"/>
      <w:lvlJc w:val="left"/>
      <w:pPr>
        <w:ind w:left="5100" w:hanging="596"/>
      </w:pPr>
      <w:rPr>
        <w:rFonts w:hint="default"/>
        <w:lang w:val="en-US" w:eastAsia="en-US" w:bidi="en-US"/>
      </w:rPr>
    </w:lvl>
    <w:lvl w:ilvl="4">
      <w:numFmt w:val="bullet"/>
      <w:lvlText w:val="•"/>
      <w:lvlJc w:val="left"/>
      <w:pPr>
        <w:ind w:left="6120" w:hanging="596"/>
      </w:pPr>
      <w:rPr>
        <w:rFonts w:hint="default"/>
        <w:lang w:val="en-US" w:eastAsia="en-US" w:bidi="en-US"/>
      </w:rPr>
    </w:lvl>
    <w:lvl w:ilvl="5">
      <w:numFmt w:val="bullet"/>
      <w:lvlText w:val="•"/>
      <w:lvlJc w:val="left"/>
      <w:pPr>
        <w:ind w:left="7140" w:hanging="596"/>
      </w:pPr>
      <w:rPr>
        <w:rFonts w:hint="default"/>
        <w:lang w:val="en-US" w:eastAsia="en-US" w:bidi="en-US"/>
      </w:rPr>
    </w:lvl>
    <w:lvl w:ilvl="6">
      <w:numFmt w:val="bullet"/>
      <w:lvlText w:val="•"/>
      <w:lvlJc w:val="left"/>
      <w:pPr>
        <w:ind w:left="8160" w:hanging="596"/>
      </w:pPr>
      <w:rPr>
        <w:rFonts w:hint="default"/>
        <w:lang w:val="en-US" w:eastAsia="en-US" w:bidi="en-US"/>
      </w:rPr>
    </w:lvl>
    <w:lvl w:ilvl="7">
      <w:numFmt w:val="bullet"/>
      <w:lvlText w:val="•"/>
      <w:lvlJc w:val="left"/>
      <w:pPr>
        <w:ind w:left="9180" w:hanging="596"/>
      </w:pPr>
      <w:rPr>
        <w:rFonts w:hint="default"/>
        <w:lang w:val="en-US" w:eastAsia="en-US" w:bidi="en-US"/>
      </w:rPr>
    </w:lvl>
    <w:lvl w:ilvl="8">
      <w:numFmt w:val="bullet"/>
      <w:lvlText w:val="•"/>
      <w:lvlJc w:val="left"/>
      <w:pPr>
        <w:ind w:left="10200" w:hanging="596"/>
      </w:pPr>
      <w:rPr>
        <w:rFonts w:hint="default"/>
        <w:lang w:val="en-US" w:eastAsia="en-US" w:bidi="en-US"/>
      </w:rPr>
    </w:lvl>
  </w:abstractNum>
  <w:abstractNum w:abstractNumId="10" w15:restartNumberingAfterBreak="0">
    <w:nsid w:val="459A61C0"/>
    <w:multiLevelType w:val="multilevel"/>
    <w:tmpl w:val="54860DEA"/>
    <w:lvl w:ilvl="0">
      <w:start w:val="1"/>
      <w:numFmt w:val="decimal"/>
      <w:lvlText w:val="%1"/>
      <w:lvlJc w:val="left"/>
      <w:pPr>
        <w:ind w:left="1440" w:hanging="584"/>
      </w:pPr>
      <w:rPr>
        <w:rFonts w:hint="default"/>
        <w:lang w:val="en-US" w:eastAsia="en-US" w:bidi="en-US"/>
      </w:rPr>
    </w:lvl>
    <w:lvl w:ilvl="1">
      <w:start w:val="4"/>
      <w:numFmt w:val="decimal"/>
      <w:lvlText w:val="%1.%2"/>
      <w:lvlJc w:val="left"/>
      <w:pPr>
        <w:ind w:left="1440" w:hanging="584"/>
      </w:pPr>
      <w:rPr>
        <w:rFonts w:ascii="Verdana" w:eastAsia="Verdana" w:hAnsi="Verdana" w:cs="Verdana" w:hint="default"/>
        <w:b/>
        <w:bCs/>
        <w:color w:val="003563"/>
        <w:w w:val="100"/>
        <w:sz w:val="28"/>
        <w:szCs w:val="28"/>
        <w:lang w:val="en-US" w:eastAsia="en-US" w:bidi="en-US"/>
      </w:rPr>
    </w:lvl>
    <w:lvl w:ilvl="2">
      <w:start w:val="1"/>
      <w:numFmt w:val="decimal"/>
      <w:lvlText w:val="%1.%2.%3"/>
      <w:lvlJc w:val="left"/>
      <w:pPr>
        <w:ind w:left="2207" w:hanging="768"/>
      </w:pPr>
      <w:rPr>
        <w:rFonts w:ascii="Verdana" w:eastAsia="Verdana" w:hAnsi="Verdana" w:cs="Verdana" w:hint="default"/>
        <w:b/>
        <w:bCs/>
        <w:color w:val="003563"/>
        <w:w w:val="100"/>
        <w:sz w:val="24"/>
        <w:szCs w:val="24"/>
        <w:lang w:val="en-US" w:eastAsia="en-US" w:bidi="en-US"/>
      </w:rPr>
    </w:lvl>
    <w:lvl w:ilvl="3">
      <w:numFmt w:val="bullet"/>
      <w:lvlText w:val="•"/>
      <w:lvlJc w:val="left"/>
      <w:pPr>
        <w:ind w:left="4431" w:hanging="768"/>
      </w:pPr>
      <w:rPr>
        <w:rFonts w:hint="default"/>
        <w:lang w:val="en-US" w:eastAsia="en-US" w:bidi="en-US"/>
      </w:rPr>
    </w:lvl>
    <w:lvl w:ilvl="4">
      <w:numFmt w:val="bullet"/>
      <w:lvlText w:val="•"/>
      <w:lvlJc w:val="left"/>
      <w:pPr>
        <w:ind w:left="5546" w:hanging="768"/>
      </w:pPr>
      <w:rPr>
        <w:rFonts w:hint="default"/>
        <w:lang w:val="en-US" w:eastAsia="en-US" w:bidi="en-US"/>
      </w:rPr>
    </w:lvl>
    <w:lvl w:ilvl="5">
      <w:numFmt w:val="bullet"/>
      <w:lvlText w:val="•"/>
      <w:lvlJc w:val="left"/>
      <w:pPr>
        <w:ind w:left="6662" w:hanging="768"/>
      </w:pPr>
      <w:rPr>
        <w:rFonts w:hint="default"/>
        <w:lang w:val="en-US" w:eastAsia="en-US" w:bidi="en-US"/>
      </w:rPr>
    </w:lvl>
    <w:lvl w:ilvl="6">
      <w:numFmt w:val="bullet"/>
      <w:lvlText w:val="•"/>
      <w:lvlJc w:val="left"/>
      <w:pPr>
        <w:ind w:left="7777" w:hanging="768"/>
      </w:pPr>
      <w:rPr>
        <w:rFonts w:hint="default"/>
        <w:lang w:val="en-US" w:eastAsia="en-US" w:bidi="en-US"/>
      </w:rPr>
    </w:lvl>
    <w:lvl w:ilvl="7">
      <w:numFmt w:val="bullet"/>
      <w:lvlText w:val="•"/>
      <w:lvlJc w:val="left"/>
      <w:pPr>
        <w:ind w:left="8893" w:hanging="768"/>
      </w:pPr>
      <w:rPr>
        <w:rFonts w:hint="default"/>
        <w:lang w:val="en-US" w:eastAsia="en-US" w:bidi="en-US"/>
      </w:rPr>
    </w:lvl>
    <w:lvl w:ilvl="8">
      <w:numFmt w:val="bullet"/>
      <w:lvlText w:val="•"/>
      <w:lvlJc w:val="left"/>
      <w:pPr>
        <w:ind w:left="10008" w:hanging="768"/>
      </w:pPr>
      <w:rPr>
        <w:rFonts w:hint="default"/>
        <w:lang w:val="en-US" w:eastAsia="en-US" w:bidi="en-US"/>
      </w:rPr>
    </w:lvl>
  </w:abstractNum>
  <w:abstractNum w:abstractNumId="11" w15:restartNumberingAfterBreak="0">
    <w:nsid w:val="48CB5C45"/>
    <w:multiLevelType w:val="hybridMultilevel"/>
    <w:tmpl w:val="F9D2ACC6"/>
    <w:lvl w:ilvl="0" w:tplc="D132EF84">
      <w:start w:val="5"/>
      <w:numFmt w:val="decimal"/>
      <w:lvlText w:val="%1"/>
      <w:lvlJc w:val="left"/>
      <w:pPr>
        <w:ind w:left="2200" w:hanging="761"/>
      </w:pPr>
      <w:rPr>
        <w:rFonts w:ascii="Minion Pro" w:eastAsia="Minion Pro" w:hAnsi="Minion Pro" w:cs="Minion Pro" w:hint="default"/>
        <w:color w:val="231F20"/>
        <w:spacing w:val="-7"/>
        <w:w w:val="96"/>
        <w:sz w:val="18"/>
        <w:szCs w:val="18"/>
        <w:lang w:val="en-US" w:eastAsia="en-US" w:bidi="en-US"/>
      </w:rPr>
    </w:lvl>
    <w:lvl w:ilvl="1" w:tplc="40B83B54">
      <w:numFmt w:val="bullet"/>
      <w:lvlText w:val="•"/>
      <w:lvlJc w:val="left"/>
      <w:pPr>
        <w:ind w:left="3204" w:hanging="761"/>
      </w:pPr>
      <w:rPr>
        <w:rFonts w:hint="default"/>
        <w:lang w:val="en-US" w:eastAsia="en-US" w:bidi="en-US"/>
      </w:rPr>
    </w:lvl>
    <w:lvl w:ilvl="2" w:tplc="8E5E0D06">
      <w:numFmt w:val="bullet"/>
      <w:lvlText w:val="•"/>
      <w:lvlJc w:val="left"/>
      <w:pPr>
        <w:ind w:left="4208" w:hanging="761"/>
      </w:pPr>
      <w:rPr>
        <w:rFonts w:hint="default"/>
        <w:lang w:val="en-US" w:eastAsia="en-US" w:bidi="en-US"/>
      </w:rPr>
    </w:lvl>
    <w:lvl w:ilvl="3" w:tplc="EB001F2E">
      <w:numFmt w:val="bullet"/>
      <w:lvlText w:val="•"/>
      <w:lvlJc w:val="left"/>
      <w:pPr>
        <w:ind w:left="5212" w:hanging="761"/>
      </w:pPr>
      <w:rPr>
        <w:rFonts w:hint="default"/>
        <w:lang w:val="en-US" w:eastAsia="en-US" w:bidi="en-US"/>
      </w:rPr>
    </w:lvl>
    <w:lvl w:ilvl="4" w:tplc="79CABCA0">
      <w:numFmt w:val="bullet"/>
      <w:lvlText w:val="•"/>
      <w:lvlJc w:val="left"/>
      <w:pPr>
        <w:ind w:left="6216" w:hanging="761"/>
      </w:pPr>
      <w:rPr>
        <w:rFonts w:hint="default"/>
        <w:lang w:val="en-US" w:eastAsia="en-US" w:bidi="en-US"/>
      </w:rPr>
    </w:lvl>
    <w:lvl w:ilvl="5" w:tplc="BE42691C">
      <w:numFmt w:val="bullet"/>
      <w:lvlText w:val="•"/>
      <w:lvlJc w:val="left"/>
      <w:pPr>
        <w:ind w:left="7220" w:hanging="761"/>
      </w:pPr>
      <w:rPr>
        <w:rFonts w:hint="default"/>
        <w:lang w:val="en-US" w:eastAsia="en-US" w:bidi="en-US"/>
      </w:rPr>
    </w:lvl>
    <w:lvl w:ilvl="6" w:tplc="F5685648">
      <w:numFmt w:val="bullet"/>
      <w:lvlText w:val="•"/>
      <w:lvlJc w:val="left"/>
      <w:pPr>
        <w:ind w:left="8224" w:hanging="761"/>
      </w:pPr>
      <w:rPr>
        <w:rFonts w:hint="default"/>
        <w:lang w:val="en-US" w:eastAsia="en-US" w:bidi="en-US"/>
      </w:rPr>
    </w:lvl>
    <w:lvl w:ilvl="7" w:tplc="89782DA6">
      <w:numFmt w:val="bullet"/>
      <w:lvlText w:val="•"/>
      <w:lvlJc w:val="left"/>
      <w:pPr>
        <w:ind w:left="9228" w:hanging="761"/>
      </w:pPr>
      <w:rPr>
        <w:rFonts w:hint="default"/>
        <w:lang w:val="en-US" w:eastAsia="en-US" w:bidi="en-US"/>
      </w:rPr>
    </w:lvl>
    <w:lvl w:ilvl="8" w:tplc="8042F6B8">
      <w:numFmt w:val="bullet"/>
      <w:lvlText w:val="•"/>
      <w:lvlJc w:val="left"/>
      <w:pPr>
        <w:ind w:left="10232" w:hanging="761"/>
      </w:pPr>
      <w:rPr>
        <w:rFonts w:hint="default"/>
        <w:lang w:val="en-US" w:eastAsia="en-US" w:bidi="en-US"/>
      </w:rPr>
    </w:lvl>
  </w:abstractNum>
  <w:abstractNum w:abstractNumId="12"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num w:numId="1">
    <w:abstractNumId w:val="6"/>
  </w:num>
  <w:num w:numId="2">
    <w:abstractNumId w:val="12"/>
  </w:num>
  <w:num w:numId="3">
    <w:abstractNumId w:val="2"/>
  </w:num>
  <w:num w:numId="4">
    <w:abstractNumId w:val="7"/>
  </w:num>
  <w:num w:numId="5">
    <w:abstractNumId w:val="3"/>
  </w:num>
  <w:num w:numId="6">
    <w:abstractNumId w:val="8"/>
  </w:num>
  <w:num w:numId="7">
    <w:abstractNumId w:val="9"/>
  </w:num>
  <w:num w:numId="8">
    <w:abstractNumId w:val="11"/>
  </w:num>
  <w:num w:numId="9">
    <w:abstractNumId w:val="10"/>
  </w:num>
  <w:num w:numId="10">
    <w:abstractNumId w:val="5"/>
  </w:num>
  <w:num w:numId="11">
    <w:abstractNumId w:val="0"/>
  </w:num>
  <w:num w:numId="12">
    <w:abstractNumId w:val="4"/>
  </w:num>
  <w:num w:numId="13">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5D31"/>
    <w:rsid w:val="000236E4"/>
    <w:rsid w:val="00041CB8"/>
    <w:rsid w:val="0004425B"/>
    <w:rsid w:val="00063D29"/>
    <w:rsid w:val="00071D3F"/>
    <w:rsid w:val="0007579B"/>
    <w:rsid w:val="00090DB3"/>
    <w:rsid w:val="000A2C9A"/>
    <w:rsid w:val="000C2A1B"/>
    <w:rsid w:val="000C3DEC"/>
    <w:rsid w:val="000E5EEB"/>
    <w:rsid w:val="000F0278"/>
    <w:rsid w:val="001049D2"/>
    <w:rsid w:val="001063AB"/>
    <w:rsid w:val="0012694B"/>
    <w:rsid w:val="00135104"/>
    <w:rsid w:val="0016542A"/>
    <w:rsid w:val="001756CD"/>
    <w:rsid w:val="00183976"/>
    <w:rsid w:val="00197B24"/>
    <w:rsid w:val="001C180A"/>
    <w:rsid w:val="001C455E"/>
    <w:rsid w:val="001D3303"/>
    <w:rsid w:val="00205BA6"/>
    <w:rsid w:val="002061CA"/>
    <w:rsid w:val="00225DD7"/>
    <w:rsid w:val="00236E6D"/>
    <w:rsid w:val="0025471B"/>
    <w:rsid w:val="002829CD"/>
    <w:rsid w:val="00285997"/>
    <w:rsid w:val="00293719"/>
    <w:rsid w:val="00295F6A"/>
    <w:rsid w:val="002A1F54"/>
    <w:rsid w:val="002A48F6"/>
    <w:rsid w:val="002A7DB0"/>
    <w:rsid w:val="002C53EC"/>
    <w:rsid w:val="002D7672"/>
    <w:rsid w:val="002F14CE"/>
    <w:rsid w:val="002F33B0"/>
    <w:rsid w:val="002F6BCB"/>
    <w:rsid w:val="00305944"/>
    <w:rsid w:val="00331D6B"/>
    <w:rsid w:val="0034387D"/>
    <w:rsid w:val="003551BE"/>
    <w:rsid w:val="00363BBB"/>
    <w:rsid w:val="00366A31"/>
    <w:rsid w:val="003B0DE4"/>
    <w:rsid w:val="003C5951"/>
    <w:rsid w:val="003D724F"/>
    <w:rsid w:val="003D7A68"/>
    <w:rsid w:val="00410F8C"/>
    <w:rsid w:val="00417624"/>
    <w:rsid w:val="00495457"/>
    <w:rsid w:val="004C639F"/>
    <w:rsid w:val="004D21BA"/>
    <w:rsid w:val="005045CD"/>
    <w:rsid w:val="00521A61"/>
    <w:rsid w:val="00542C78"/>
    <w:rsid w:val="00567016"/>
    <w:rsid w:val="00574F58"/>
    <w:rsid w:val="005821DB"/>
    <w:rsid w:val="005B6CC1"/>
    <w:rsid w:val="005C4823"/>
    <w:rsid w:val="005E45BE"/>
    <w:rsid w:val="005E5E66"/>
    <w:rsid w:val="005F579A"/>
    <w:rsid w:val="005F7769"/>
    <w:rsid w:val="00612099"/>
    <w:rsid w:val="00622844"/>
    <w:rsid w:val="00673A29"/>
    <w:rsid w:val="00676B52"/>
    <w:rsid w:val="006B5FD5"/>
    <w:rsid w:val="00745D79"/>
    <w:rsid w:val="007732AF"/>
    <w:rsid w:val="007A1665"/>
    <w:rsid w:val="007B233C"/>
    <w:rsid w:val="007C0146"/>
    <w:rsid w:val="007E49E3"/>
    <w:rsid w:val="00811695"/>
    <w:rsid w:val="008221E4"/>
    <w:rsid w:val="00835567"/>
    <w:rsid w:val="0085791A"/>
    <w:rsid w:val="00857CF2"/>
    <w:rsid w:val="00873F58"/>
    <w:rsid w:val="00886C42"/>
    <w:rsid w:val="008A41B7"/>
    <w:rsid w:val="008B5B6A"/>
    <w:rsid w:val="009022C0"/>
    <w:rsid w:val="00922199"/>
    <w:rsid w:val="00923E0E"/>
    <w:rsid w:val="00946043"/>
    <w:rsid w:val="009A6703"/>
    <w:rsid w:val="009A6A7F"/>
    <w:rsid w:val="009D765C"/>
    <w:rsid w:val="009E2EA3"/>
    <w:rsid w:val="009E5316"/>
    <w:rsid w:val="009F72BF"/>
    <w:rsid w:val="00A04E8A"/>
    <w:rsid w:val="00A41622"/>
    <w:rsid w:val="00A45E88"/>
    <w:rsid w:val="00A56B1F"/>
    <w:rsid w:val="00A57DD2"/>
    <w:rsid w:val="00A70F6E"/>
    <w:rsid w:val="00A7426C"/>
    <w:rsid w:val="00A81735"/>
    <w:rsid w:val="00A84F84"/>
    <w:rsid w:val="00A94708"/>
    <w:rsid w:val="00AC2D59"/>
    <w:rsid w:val="00AC4775"/>
    <w:rsid w:val="00AF2010"/>
    <w:rsid w:val="00B013D4"/>
    <w:rsid w:val="00B13C0E"/>
    <w:rsid w:val="00B17DFB"/>
    <w:rsid w:val="00B238F4"/>
    <w:rsid w:val="00B24E3D"/>
    <w:rsid w:val="00B27138"/>
    <w:rsid w:val="00B45BA0"/>
    <w:rsid w:val="00B62C92"/>
    <w:rsid w:val="00B704BE"/>
    <w:rsid w:val="00B80DF3"/>
    <w:rsid w:val="00BC3D5F"/>
    <w:rsid w:val="00BE70AD"/>
    <w:rsid w:val="00C0360D"/>
    <w:rsid w:val="00C947AC"/>
    <w:rsid w:val="00C96FCC"/>
    <w:rsid w:val="00CA4568"/>
    <w:rsid w:val="00CD0BF4"/>
    <w:rsid w:val="00CD56B8"/>
    <w:rsid w:val="00CF774E"/>
    <w:rsid w:val="00D129CE"/>
    <w:rsid w:val="00D233D8"/>
    <w:rsid w:val="00D2371F"/>
    <w:rsid w:val="00D316FC"/>
    <w:rsid w:val="00D344DC"/>
    <w:rsid w:val="00D66E7F"/>
    <w:rsid w:val="00DA0A3F"/>
    <w:rsid w:val="00DC4EEC"/>
    <w:rsid w:val="00DC7F79"/>
    <w:rsid w:val="00E171D1"/>
    <w:rsid w:val="00E800EB"/>
    <w:rsid w:val="00E81D26"/>
    <w:rsid w:val="00E8243B"/>
    <w:rsid w:val="00EA3204"/>
    <w:rsid w:val="00EA38C5"/>
    <w:rsid w:val="00EB5CB2"/>
    <w:rsid w:val="00EF5116"/>
    <w:rsid w:val="00F4570B"/>
    <w:rsid w:val="00F808D6"/>
    <w:rsid w:val="00FA0516"/>
    <w:rsid w:val="00FA2144"/>
    <w:rsid w:val="00FB598F"/>
    <w:rsid w:val="00FB73EE"/>
    <w:rsid w:val="00FD1DE5"/>
    <w:rsid w:val="00FD5D31"/>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B82600F"/>
  <w14:defaultImageDpi w14:val="96"/>
  <w15:docId w15:val="{D1C8A8B1-C331-834B-A390-43DBEC0EE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5D31"/>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495457"/>
    <w:pPr>
      <w:outlineLvl w:val="0"/>
    </w:pPr>
  </w:style>
  <w:style w:type="paragraph" w:styleId="Heading2">
    <w:name w:val="heading 2"/>
    <w:basedOn w:val="Header3"/>
    <w:next w:val="Normal"/>
    <w:link w:val="Heading2Char"/>
    <w:uiPriority w:val="9"/>
    <w:unhideWhenUsed/>
    <w:qFormat/>
    <w:rsid w:val="00495457"/>
    <w:pPr>
      <w:outlineLvl w:val="1"/>
    </w:pPr>
  </w:style>
  <w:style w:type="paragraph" w:styleId="Heading3">
    <w:name w:val="heading 3"/>
    <w:basedOn w:val="Header4"/>
    <w:next w:val="Normal"/>
    <w:link w:val="Heading3Char"/>
    <w:uiPriority w:val="9"/>
    <w:unhideWhenUsed/>
    <w:qFormat/>
    <w:rsid w:val="00495457"/>
    <w:pPr>
      <w:outlineLvl w:val="2"/>
    </w:pPr>
  </w:style>
  <w:style w:type="paragraph" w:styleId="Heading4">
    <w:name w:val="heading 4"/>
    <w:basedOn w:val="Header5"/>
    <w:next w:val="Normal"/>
    <w:link w:val="Heading4Char"/>
    <w:uiPriority w:val="9"/>
    <w:unhideWhenUsed/>
    <w:qFormat/>
    <w:rsid w:val="00135104"/>
    <w:pPr>
      <w:outlineLvl w:val="3"/>
    </w:p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95457"/>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495457"/>
    <w:rPr>
      <w:rFonts w:ascii="Verdana" w:eastAsiaTheme="minorHAnsi" w:cs="Georgia"/>
      <w:b/>
      <w:color w:val="003663"/>
      <w:lang w:bidi="en-US"/>
    </w:rPr>
  </w:style>
  <w:style w:type="character" w:customStyle="1" w:styleId="Heading3Char">
    <w:name w:val="Heading 3 Char"/>
    <w:basedOn w:val="DefaultParagraphFont"/>
    <w:link w:val="Heading3"/>
    <w:uiPriority w:val="9"/>
    <w:rsid w:val="00495457"/>
    <w:rPr>
      <w:rFonts w:ascii="Verdana" w:eastAsia="Georgia" w:hAnsi="Georgia" w:cs="Georgia"/>
      <w:i/>
      <w:lang w:bidi="en-US"/>
    </w:rPr>
  </w:style>
  <w:style w:type="character" w:customStyle="1" w:styleId="Heading4Char">
    <w:name w:val="Heading 4 Char"/>
    <w:basedOn w:val="DefaultParagraphFont"/>
    <w:link w:val="Heading4"/>
    <w:uiPriority w:val="9"/>
    <w:rsid w:val="00135104"/>
    <w:rPr>
      <w:rFonts w:ascii="Verdana" w:eastAsia="Verdana" w:hAnsi="Verdana" w:cs="Verdana"/>
      <w:b/>
      <w:bCs/>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0">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495457"/>
  </w:style>
  <w:style w:type="character" w:customStyle="1" w:styleId="SubtitleChar">
    <w:name w:val="Subtitle Char"/>
    <w:basedOn w:val="DefaultParagraphFont"/>
    <w:link w:val="Subtitle"/>
    <w:uiPriority w:val="11"/>
    <w:rsid w:val="00495457"/>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1"/>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305944"/>
    <w:pPr>
      <w:widowControl w:val="0"/>
      <w:numPr>
        <w:ilvl w:val="1"/>
        <w:numId w:val="4"/>
      </w:numPr>
      <w:autoSpaceDE w:val="0"/>
      <w:autoSpaceDN w:val="0"/>
      <w:spacing w:after="240"/>
      <w:contextualSpacing w:val="0"/>
    </w:pPr>
    <w:rPr>
      <w:rFonts w:ascii="Verdana"/>
      <w:b/>
      <w:color w:val="003663"/>
      <w:sz w:val="28"/>
    </w:rPr>
  </w:style>
  <w:style w:type="paragraph" w:customStyle="1" w:styleId="Header1">
    <w:name w:val="Header 1"/>
    <w:basedOn w:val="Normal"/>
    <w:autoRedefine/>
    <w:qFormat/>
    <w:rsid w:val="00B62C92"/>
    <w:rPr>
      <w:rFonts w:ascii="Verdana"/>
      <w:b/>
      <w:color w:val="682636"/>
      <w:sz w:val="44"/>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customStyle="1" w:styleId="Numberedlist">
    <w:name w:val="Numbered list"/>
    <w:basedOn w:val="ListParagraph"/>
    <w:qFormat/>
    <w:rsid w:val="00FD5D31"/>
    <w:pPr>
      <w:widowControl w:val="0"/>
      <w:numPr>
        <w:numId w:val="5"/>
      </w:numPr>
      <w:autoSpaceDE w:val="0"/>
      <w:autoSpaceDN w:val="0"/>
    </w:pPr>
    <w:rPr>
      <w:rFonts w:ascii="Arial" w:eastAsia="Georgia" w:hAnsi="Arial" w:cs="Arial"/>
    </w:rPr>
  </w:style>
  <w:style w:type="paragraph" w:styleId="TOC1">
    <w:name w:val="toc 1"/>
    <w:basedOn w:val="Normal"/>
    <w:uiPriority w:val="1"/>
    <w:qFormat/>
    <w:rsid w:val="00FD5D31"/>
    <w:pPr>
      <w:spacing w:before="212"/>
      <w:ind w:left="1440"/>
    </w:pPr>
    <w:rPr>
      <w:rFonts w:ascii="Verdana" w:eastAsia="Verdana" w:hAnsi="Verdana" w:cs="Verdana"/>
      <w:b/>
      <w:bCs/>
      <w:i/>
    </w:rPr>
  </w:style>
  <w:style w:type="paragraph" w:styleId="TOC2">
    <w:name w:val="toc 2"/>
    <w:basedOn w:val="Normal"/>
    <w:uiPriority w:val="1"/>
    <w:qFormat/>
    <w:rsid w:val="00FD5D31"/>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FD5D31"/>
    <w:pPr>
      <w:spacing w:before="20"/>
    </w:pPr>
    <w:rPr>
      <w:rFonts w:ascii="Verdana" w:eastAsia="Verdana" w:hAnsi="Verdana" w:cs="Verdana"/>
    </w:rPr>
  </w:style>
  <w:style w:type="paragraph" w:styleId="Title">
    <w:name w:val="Title"/>
    <w:basedOn w:val="Header1"/>
    <w:next w:val="Normal"/>
    <w:link w:val="TitleChar"/>
    <w:uiPriority w:val="10"/>
    <w:qFormat/>
    <w:rsid w:val="00495457"/>
  </w:style>
  <w:style w:type="character" w:customStyle="1" w:styleId="TitleChar">
    <w:name w:val="Title Char"/>
    <w:basedOn w:val="DefaultParagraphFont"/>
    <w:link w:val="Title"/>
    <w:uiPriority w:val="10"/>
    <w:rsid w:val="00495457"/>
    <w:rPr>
      <w:rFonts w:ascii="Verdana" w:eastAsia="Georgia" w:hAnsi="Georgia" w:cs="Georgia"/>
      <w:b/>
      <w:color w:val="682636"/>
      <w:sz w:val="44"/>
      <w:lang w:bidi="en-US"/>
    </w:rPr>
  </w:style>
  <w:style w:type="paragraph" w:styleId="Quote">
    <w:name w:val="Quote"/>
    <w:basedOn w:val="BlockQuote"/>
    <w:next w:val="Normal"/>
    <w:link w:val="QuoteChar"/>
    <w:uiPriority w:val="29"/>
    <w:qFormat/>
    <w:rsid w:val="007B233C"/>
    <w:rPr>
      <w:color w:val="231F20"/>
      <w:spacing w:val="-4"/>
    </w:rPr>
  </w:style>
  <w:style w:type="character" w:customStyle="1" w:styleId="QuoteChar">
    <w:name w:val="Quote Char"/>
    <w:basedOn w:val="DefaultParagraphFont"/>
    <w:link w:val="Quote"/>
    <w:uiPriority w:val="29"/>
    <w:rsid w:val="007B233C"/>
    <w:rPr>
      <w:rFonts w:eastAsia="Georgia" w:hAnsi="Georgia" w:cs="Georgia"/>
      <w:color w:val="231F20"/>
      <w:spacing w:val="-4"/>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7.jpeg"/><Relationship Id="rId21" Type="http://schemas.openxmlformats.org/officeDocument/2006/relationships/image" Target="media/image11.png"/><Relationship Id="rId34" Type="http://schemas.openxmlformats.org/officeDocument/2006/relationships/hyperlink" Target="http://www.metmuseum.org/art/collection/" TargetMode="External"/><Relationship Id="rId42" Type="http://schemas.openxmlformats.org/officeDocument/2006/relationships/image" Target="media/image30.jpeg"/><Relationship Id="rId47" Type="http://schemas.openxmlformats.org/officeDocument/2006/relationships/hyperlink" Target="http://Cactus.man/" TargetMode="External"/><Relationship Id="rId50" Type="http://schemas.openxmlformats.org/officeDocument/2006/relationships/image" Target="media/image35.jpe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hyperlink" Target="http://sparcinla.org/wp-content/uploads/2012/12/great-wall_m.jpg" TargetMode="External"/><Relationship Id="rId53" Type="http://schemas.openxmlformats.org/officeDocument/2006/relationships/theme" Target="theme/theme1.xml"/><Relationship Id="rId5" Type="http://schemas.openxmlformats.org/officeDocument/2006/relationships/styles" Target="styles.xml"/><Relationship Id="rId10" Type="http://schemas.openxmlformats.org/officeDocument/2006/relationships/hyperlink" Target="http://art.newcity.com/wp-content/uploads/2011/05/Warhol_SelfPortrait.jpg" TargetMode="Externa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2.jpeg"/><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yperlink" Target="https://imaginedlandscapes.files.wordpress.com/2014/02/pi-102.jpg" TargetMode="External"/><Relationship Id="rId43" Type="http://schemas.openxmlformats.org/officeDocument/2006/relationships/image" Target="media/image31.jpeg"/><Relationship Id="rId48" Type="http://schemas.openxmlformats.org/officeDocument/2006/relationships/image" Target="media/image34.jpeg"/><Relationship Id="rId8" Type="http://schemas.openxmlformats.org/officeDocument/2006/relationships/footnotes" Target="footnote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6.jpeg"/><Relationship Id="rId46" Type="http://schemas.openxmlformats.org/officeDocument/2006/relationships/image" Target="media/image33.jpeg"/><Relationship Id="rId20" Type="http://schemas.openxmlformats.org/officeDocument/2006/relationships/image" Target="media/image10.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4.jpeg"/><Relationship Id="rId49" Type="http://schemas.openxmlformats.org/officeDocument/2006/relationships/hyperlink" Target="http://Artstor.org/"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arch.ebscohost.com/login.aspx?direct=true&amp;amp;db=lfh&amp;amp;AN=2681998&amp;amp;site=ehost-live" TargetMode="External"/><Relationship Id="rId2" Type="http://schemas.openxmlformats.org/officeDocument/2006/relationships/hyperlink" Target="http://www.gutenberg.org/files/24650/24650-h/24650-h.htm" TargetMode="External"/><Relationship Id="rId1" Type="http://schemas.openxmlformats.org/officeDocument/2006/relationships/hyperlink" Target="http://www.gutenberg.org/files/24650/24650-h/24650-h.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3.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45</Pages>
  <Words>10626</Words>
  <Characters>60571</Characters>
  <Application>Microsoft Office Word</Application>
  <DocSecurity>0</DocSecurity>
  <Lines>504</Lines>
  <Paragraphs>142</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71055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Tiffani</cp:lastModifiedBy>
  <cp:revision>22</cp:revision>
  <dcterms:created xsi:type="dcterms:W3CDTF">2020-06-08T16:56:00Z</dcterms:created>
  <dcterms:modified xsi:type="dcterms:W3CDTF">2020-07-30T18:52:00Z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