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285B86">
      <w:pPr>
        <w:pStyle w:val="Title"/>
      </w:pPr>
      <w:r w:rsidRPr="004F2656">
        <w:t xml:space="preserve">Affordable Learning Georgia Textbook Transformation Grants </w:t>
      </w:r>
    </w:p>
    <w:p w14:paraId="6A2EAF46" w14:textId="77777777" w:rsidR="00346044" w:rsidRPr="004F2656" w:rsidRDefault="00346044" w:rsidP="00285B86">
      <w:pPr>
        <w:pStyle w:val="Subtitle"/>
      </w:pPr>
      <w:r w:rsidRPr="004F2656">
        <w:t xml:space="preserve">Final </w:t>
      </w:r>
      <w:r w:rsidRPr="00285B86">
        <w:t>Report</w:t>
      </w:r>
    </w:p>
    <w:p w14:paraId="1D496630" w14:textId="208777A9" w:rsidR="0033401E" w:rsidRPr="00871BC4" w:rsidRDefault="0033401E" w:rsidP="0073273B">
      <w:pPr>
        <w:rPr>
          <w:iCs/>
          <w:sz w:val="24"/>
          <w:szCs w:val="24"/>
        </w:rPr>
      </w:pPr>
      <w:r w:rsidRPr="00871BC4">
        <w:rPr>
          <w:iCs/>
          <w:sz w:val="24"/>
          <w:szCs w:val="24"/>
        </w:rPr>
        <w:t xml:space="preserve">To submit your Final Report, go to the </w:t>
      </w:r>
      <w:hyperlink r:id="rId8" w:history="1">
        <w:r w:rsidRPr="003F4D85">
          <w:rPr>
            <w:rStyle w:val="Hyperlink"/>
            <w:iCs/>
            <w:sz w:val="24"/>
            <w:szCs w:val="24"/>
          </w:rPr>
          <w:t>Final Report submission page</w:t>
        </w:r>
      </w:hyperlink>
      <w:r w:rsidRPr="00871BC4">
        <w:rPr>
          <w:iCs/>
          <w:sz w:val="24"/>
          <w:szCs w:val="24"/>
        </w:rPr>
        <w:t xml:space="preserve"> on the ALG website</w:t>
      </w:r>
      <w:r w:rsidR="00630263" w:rsidRPr="00871BC4">
        <w:rPr>
          <w:iCs/>
          <w:sz w:val="24"/>
          <w:szCs w:val="24"/>
        </w:rPr>
        <w:t>:</w:t>
      </w:r>
      <w:r w:rsidRPr="00871BC4">
        <w:rPr>
          <w:iCs/>
          <w:sz w:val="24"/>
          <w:szCs w:val="24"/>
        </w:rPr>
        <w:t xml:space="preserve"> </w:t>
      </w:r>
      <w:r w:rsidR="00AF4890" w:rsidRPr="003F4D85">
        <w:rPr>
          <w:iCs/>
          <w:sz w:val="24"/>
          <w:szCs w:val="24"/>
        </w:rPr>
        <w:t>http://affordablelearninggeorgia.org/site/final_report_submission</w:t>
      </w:r>
    </w:p>
    <w:p w14:paraId="67CBE099" w14:textId="47251BA6" w:rsidR="0033401E" w:rsidRPr="00871BC4" w:rsidRDefault="00D11976" w:rsidP="0033401E">
      <w:pPr>
        <w:rPr>
          <w:iCs/>
          <w:sz w:val="24"/>
          <w:szCs w:val="24"/>
        </w:rPr>
      </w:pPr>
      <w:r w:rsidRPr="00871BC4">
        <w:rPr>
          <w:iCs/>
          <w:sz w:val="24"/>
          <w:szCs w:val="24"/>
        </w:rPr>
        <w:t>The final report submission form allows up to five f</w:t>
      </w:r>
      <w:r w:rsidR="0033401E" w:rsidRPr="00871BC4">
        <w:rPr>
          <w:iCs/>
          <w:sz w:val="24"/>
          <w:szCs w:val="24"/>
        </w:rPr>
        <w:t xml:space="preserve">iles: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5F4E31A2" w:rsidR="00687254" w:rsidRPr="00291FF8" w:rsidRDefault="00687254" w:rsidP="00687254">
      <w:pPr>
        <w:ind w:left="360"/>
        <w:rPr>
          <w:bCs/>
          <w:color w:val="FF0000"/>
          <w:sz w:val="24"/>
          <w:szCs w:val="24"/>
        </w:rPr>
      </w:pPr>
      <w:r w:rsidRPr="004F2656">
        <w:rPr>
          <w:b/>
          <w:sz w:val="24"/>
          <w:szCs w:val="24"/>
        </w:rPr>
        <w:t>Date</w:t>
      </w:r>
      <w:r w:rsidR="003E1BCB" w:rsidRPr="004F2656">
        <w:rPr>
          <w:b/>
          <w:sz w:val="24"/>
          <w:szCs w:val="24"/>
        </w:rPr>
        <w:t>:</w:t>
      </w:r>
      <w:r w:rsidR="00291FF8">
        <w:rPr>
          <w:b/>
          <w:sz w:val="24"/>
          <w:szCs w:val="24"/>
        </w:rPr>
        <w:t xml:space="preserve"> </w:t>
      </w:r>
      <w:r w:rsidR="00291FF8" w:rsidRPr="00AD7FBB">
        <w:rPr>
          <w:bCs/>
          <w:sz w:val="24"/>
          <w:szCs w:val="24"/>
        </w:rPr>
        <w:t>June 12, 2020</w:t>
      </w:r>
    </w:p>
    <w:p w14:paraId="1CB2C16B" w14:textId="5CE68F4B" w:rsidR="0033401E" w:rsidRPr="00291FF8" w:rsidRDefault="0033401E" w:rsidP="00687254">
      <w:pPr>
        <w:ind w:left="360"/>
        <w:rPr>
          <w:bCs/>
          <w:color w:val="FF0000"/>
          <w:sz w:val="24"/>
          <w:szCs w:val="24"/>
        </w:rPr>
      </w:pPr>
      <w:r>
        <w:rPr>
          <w:b/>
          <w:sz w:val="24"/>
          <w:szCs w:val="24"/>
        </w:rPr>
        <w:t>Grant Round:</w:t>
      </w:r>
      <w:r w:rsidR="00291FF8">
        <w:rPr>
          <w:b/>
          <w:sz w:val="24"/>
          <w:szCs w:val="24"/>
        </w:rPr>
        <w:t xml:space="preserve"> </w:t>
      </w:r>
      <w:r w:rsidR="00291FF8" w:rsidRPr="00AD7FBB">
        <w:rPr>
          <w:bCs/>
          <w:sz w:val="24"/>
          <w:szCs w:val="24"/>
        </w:rPr>
        <w:t>14</w:t>
      </w:r>
    </w:p>
    <w:p w14:paraId="41045492" w14:textId="3C4C5512" w:rsidR="00240544" w:rsidRPr="00291FF8" w:rsidRDefault="003E1BCB" w:rsidP="00687254">
      <w:pPr>
        <w:ind w:left="360"/>
        <w:rPr>
          <w:bCs/>
          <w:color w:val="FF0000"/>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291FF8">
        <w:rPr>
          <w:b/>
          <w:sz w:val="24"/>
          <w:szCs w:val="24"/>
        </w:rPr>
        <w:t xml:space="preserve"> </w:t>
      </w:r>
      <w:r w:rsidR="00AD7FBB" w:rsidRPr="00AD7FBB">
        <w:rPr>
          <w:bCs/>
          <w:sz w:val="24"/>
          <w:szCs w:val="24"/>
        </w:rPr>
        <w:t>456</w:t>
      </w:r>
      <w:r w:rsidR="00AD7FBB">
        <w:rPr>
          <w:b/>
          <w:sz w:val="24"/>
          <w:szCs w:val="24"/>
        </w:rPr>
        <w:t xml:space="preserve"> </w:t>
      </w:r>
      <w:r w:rsidR="00AD7FBB">
        <w:rPr>
          <w:b/>
          <w:sz w:val="24"/>
          <w:szCs w:val="24"/>
        </w:rPr>
        <w:tab/>
      </w:r>
      <w:r w:rsidR="00AD7FBB" w:rsidRPr="00AD7FBB">
        <w:rPr>
          <w:bCs/>
          <w:sz w:val="24"/>
          <w:szCs w:val="24"/>
        </w:rPr>
        <w:t>(</w:t>
      </w:r>
      <w:r w:rsidR="00AD7FBB">
        <w:rPr>
          <w:b/>
          <w:sz w:val="24"/>
          <w:szCs w:val="24"/>
        </w:rPr>
        <w:t xml:space="preserve">Project ID: </w:t>
      </w:r>
      <w:r w:rsidR="00291FF8" w:rsidRPr="00AD7FBB">
        <w:rPr>
          <w:bCs/>
          <w:sz w:val="24"/>
          <w:szCs w:val="24"/>
        </w:rPr>
        <w:t>19556</w:t>
      </w:r>
      <w:r w:rsidR="00AD7FBB">
        <w:rPr>
          <w:bCs/>
          <w:sz w:val="24"/>
          <w:szCs w:val="24"/>
        </w:rPr>
        <w:t>)</w:t>
      </w:r>
    </w:p>
    <w:p w14:paraId="65C4B013" w14:textId="3BC3D03C" w:rsidR="00687254" w:rsidRPr="00291FF8" w:rsidRDefault="00687254" w:rsidP="00687254">
      <w:pPr>
        <w:ind w:left="360"/>
        <w:rPr>
          <w:bCs/>
          <w:color w:val="FF0000"/>
          <w:sz w:val="24"/>
          <w:szCs w:val="24"/>
        </w:rPr>
      </w:pPr>
      <w:r w:rsidRPr="004F2656">
        <w:rPr>
          <w:b/>
          <w:sz w:val="24"/>
          <w:szCs w:val="24"/>
        </w:rPr>
        <w:t>Institution Name(s</w:t>
      </w:r>
      <w:r w:rsidR="003E1BCB" w:rsidRPr="004F2656">
        <w:rPr>
          <w:b/>
          <w:sz w:val="24"/>
          <w:szCs w:val="24"/>
        </w:rPr>
        <w:t>):</w:t>
      </w:r>
      <w:r w:rsidR="00291FF8">
        <w:rPr>
          <w:b/>
          <w:sz w:val="24"/>
          <w:szCs w:val="24"/>
        </w:rPr>
        <w:t xml:space="preserve"> </w:t>
      </w:r>
      <w:r w:rsidR="00291FF8" w:rsidRPr="00AD7FBB">
        <w:rPr>
          <w:bCs/>
          <w:sz w:val="24"/>
          <w:szCs w:val="24"/>
        </w:rPr>
        <w:t>Abraham Baldwin Agricultural College</w:t>
      </w:r>
    </w:p>
    <w:p w14:paraId="28FD8E6E" w14:textId="143C840D" w:rsidR="0033401E" w:rsidRPr="00291FF8" w:rsidRDefault="0033401E" w:rsidP="0033401E">
      <w:pPr>
        <w:ind w:left="360"/>
        <w:rPr>
          <w:bCs/>
          <w:color w:val="FF0000"/>
          <w:sz w:val="24"/>
          <w:szCs w:val="24"/>
        </w:rPr>
      </w:pPr>
      <w:r w:rsidRPr="004F2656">
        <w:rPr>
          <w:b/>
          <w:sz w:val="24"/>
          <w:szCs w:val="24"/>
        </w:rPr>
        <w:t>Project Lead:</w:t>
      </w:r>
      <w:r w:rsidR="00291FF8">
        <w:rPr>
          <w:b/>
          <w:sz w:val="24"/>
          <w:szCs w:val="24"/>
        </w:rPr>
        <w:t xml:space="preserve"> </w:t>
      </w:r>
      <w:r w:rsidR="00291FF8" w:rsidRPr="00AD7FBB">
        <w:rPr>
          <w:bCs/>
          <w:sz w:val="24"/>
          <w:szCs w:val="24"/>
        </w:rPr>
        <w:t>Dr. Brian Ray</w:t>
      </w:r>
    </w:p>
    <w:p w14:paraId="6A7C5B5B" w14:textId="51DB5D46" w:rsidR="00687254" w:rsidRPr="00AD7FBB" w:rsidRDefault="00687254" w:rsidP="00687254">
      <w:pPr>
        <w:ind w:left="360"/>
        <w:rPr>
          <w:bCs/>
          <w:sz w:val="24"/>
          <w:szCs w:val="24"/>
        </w:rPr>
      </w:pPr>
      <w:r w:rsidRPr="004F2656">
        <w:rPr>
          <w:b/>
          <w:sz w:val="24"/>
          <w:szCs w:val="24"/>
        </w:rPr>
        <w:t>Team Members (Name, Title, Department, Institutions if different, and email address for each)</w:t>
      </w:r>
      <w:r w:rsidR="003E1BCB" w:rsidRPr="004F2656">
        <w:rPr>
          <w:b/>
          <w:sz w:val="24"/>
          <w:szCs w:val="24"/>
        </w:rPr>
        <w:t>:</w:t>
      </w:r>
      <w:r w:rsidR="00291FF8">
        <w:rPr>
          <w:b/>
          <w:sz w:val="24"/>
          <w:szCs w:val="24"/>
        </w:rPr>
        <w:t xml:space="preserve"> </w:t>
      </w:r>
      <w:r w:rsidR="00291FF8" w:rsidRPr="00AD7FBB">
        <w:rPr>
          <w:bCs/>
          <w:sz w:val="24"/>
          <w:szCs w:val="24"/>
        </w:rPr>
        <w:t>Dr. Susan Roe, Head, Dept. of Fine Arts (</w:t>
      </w:r>
      <w:hyperlink r:id="rId9" w:history="1">
        <w:r w:rsidR="00291FF8" w:rsidRPr="00AD7FBB">
          <w:rPr>
            <w:rStyle w:val="Hyperlink"/>
            <w:bCs/>
            <w:color w:val="auto"/>
            <w:sz w:val="24"/>
            <w:szCs w:val="24"/>
          </w:rPr>
          <w:t>sroe@abac.edu</w:t>
        </w:r>
      </w:hyperlink>
      <w:r w:rsidR="00291FF8" w:rsidRPr="00AD7FBB">
        <w:rPr>
          <w:bCs/>
          <w:sz w:val="24"/>
          <w:szCs w:val="24"/>
        </w:rPr>
        <w:t xml:space="preserve">); Mr. Kyle </w:t>
      </w:r>
      <w:proofErr w:type="spellStart"/>
      <w:r w:rsidR="00291FF8" w:rsidRPr="00AD7FBB">
        <w:rPr>
          <w:bCs/>
          <w:sz w:val="24"/>
          <w:szCs w:val="24"/>
        </w:rPr>
        <w:t>Basko</w:t>
      </w:r>
      <w:proofErr w:type="spellEnd"/>
      <w:r w:rsidR="00291FF8" w:rsidRPr="00AD7FBB">
        <w:rPr>
          <w:bCs/>
          <w:sz w:val="24"/>
          <w:szCs w:val="24"/>
        </w:rPr>
        <w:t>. Program Coordinator, School of Arts &amp; Sciences (</w:t>
      </w:r>
      <w:hyperlink r:id="rId10" w:history="1">
        <w:r w:rsidR="00291FF8" w:rsidRPr="00AD7FBB">
          <w:rPr>
            <w:rStyle w:val="Hyperlink"/>
            <w:bCs/>
            <w:color w:val="auto"/>
            <w:sz w:val="24"/>
            <w:szCs w:val="24"/>
          </w:rPr>
          <w:t>kbasko@abac.edu</w:t>
        </w:r>
      </w:hyperlink>
      <w:r w:rsidR="00291FF8" w:rsidRPr="00AD7FBB">
        <w:rPr>
          <w:bCs/>
          <w:sz w:val="24"/>
          <w:szCs w:val="24"/>
        </w:rPr>
        <w:t xml:space="preserve">) </w:t>
      </w:r>
    </w:p>
    <w:p w14:paraId="46A62745" w14:textId="5DD460C3" w:rsidR="00DF79E1" w:rsidRPr="00AD7FBB" w:rsidRDefault="00DF79E1" w:rsidP="00E167BE">
      <w:pPr>
        <w:ind w:left="360"/>
        <w:rPr>
          <w:bCs/>
          <w:sz w:val="24"/>
          <w:szCs w:val="24"/>
        </w:rPr>
      </w:pPr>
      <w:r w:rsidRPr="004F2656">
        <w:rPr>
          <w:b/>
          <w:sz w:val="24"/>
          <w:szCs w:val="24"/>
        </w:rPr>
        <w:t>Course Name(s) and Course Numbers</w:t>
      </w:r>
      <w:r w:rsidR="003E1BCB" w:rsidRPr="004F2656">
        <w:rPr>
          <w:b/>
          <w:sz w:val="24"/>
          <w:szCs w:val="24"/>
        </w:rPr>
        <w:t>:</w:t>
      </w:r>
      <w:r w:rsidR="00291FF8">
        <w:rPr>
          <w:b/>
          <w:sz w:val="24"/>
          <w:szCs w:val="24"/>
        </w:rPr>
        <w:t xml:space="preserve"> </w:t>
      </w:r>
      <w:r w:rsidR="00291FF8" w:rsidRPr="00AD7FBB">
        <w:rPr>
          <w:bCs/>
          <w:sz w:val="24"/>
          <w:szCs w:val="24"/>
        </w:rPr>
        <w:t>Theatre Appreciation (THEA 1100)</w:t>
      </w:r>
    </w:p>
    <w:p w14:paraId="3E617D79" w14:textId="7BE22C30" w:rsidR="00DF79E1" w:rsidRPr="00291FF8" w:rsidRDefault="00DF79E1" w:rsidP="00E167BE">
      <w:pPr>
        <w:ind w:left="360"/>
        <w:rPr>
          <w:bCs/>
          <w:color w:val="FF0000"/>
          <w:sz w:val="24"/>
          <w:szCs w:val="24"/>
        </w:rPr>
      </w:pPr>
      <w:r w:rsidRPr="004F2656">
        <w:rPr>
          <w:b/>
          <w:sz w:val="24"/>
          <w:szCs w:val="24"/>
        </w:rPr>
        <w:t>Semester Project Began</w:t>
      </w:r>
      <w:r w:rsidR="003E1BCB" w:rsidRPr="004F2656">
        <w:rPr>
          <w:b/>
          <w:sz w:val="24"/>
          <w:szCs w:val="24"/>
        </w:rPr>
        <w:t>:</w:t>
      </w:r>
      <w:r w:rsidR="00291FF8">
        <w:rPr>
          <w:b/>
          <w:sz w:val="24"/>
          <w:szCs w:val="24"/>
        </w:rPr>
        <w:t xml:space="preserve"> </w:t>
      </w:r>
      <w:r w:rsidR="00291FF8" w:rsidRPr="00AD7FBB">
        <w:rPr>
          <w:bCs/>
          <w:sz w:val="24"/>
          <w:szCs w:val="24"/>
        </w:rPr>
        <w:t>Summer 2019</w:t>
      </w:r>
    </w:p>
    <w:p w14:paraId="4D2A60B3" w14:textId="4A6273C0" w:rsidR="00687254" w:rsidRPr="00AD7FBB" w:rsidRDefault="0033401E" w:rsidP="00E167BE">
      <w:pPr>
        <w:ind w:left="360"/>
        <w:rPr>
          <w:bCs/>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291FF8">
        <w:rPr>
          <w:b/>
          <w:sz w:val="24"/>
          <w:szCs w:val="24"/>
        </w:rPr>
        <w:t xml:space="preserve"> </w:t>
      </w:r>
      <w:r w:rsidR="00291FF8" w:rsidRPr="00AD7FBB">
        <w:rPr>
          <w:bCs/>
          <w:sz w:val="24"/>
          <w:szCs w:val="24"/>
        </w:rPr>
        <w:t>Spring 2020</w:t>
      </w:r>
    </w:p>
    <w:p w14:paraId="6AA64C08" w14:textId="307BA823" w:rsidR="00DF79E1" w:rsidRPr="00B40C66" w:rsidRDefault="00DF79E1" w:rsidP="00DF79E1">
      <w:pPr>
        <w:ind w:left="360"/>
        <w:rPr>
          <w:bCs/>
          <w:color w:val="FF0000"/>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291FF8">
        <w:rPr>
          <w:b/>
          <w:sz w:val="24"/>
          <w:szCs w:val="24"/>
        </w:rPr>
        <w:t xml:space="preserve"> </w:t>
      </w:r>
      <w:r w:rsidR="00B40C66" w:rsidRPr="00AD7FBB">
        <w:rPr>
          <w:bCs/>
          <w:sz w:val="24"/>
          <w:szCs w:val="24"/>
        </w:rPr>
        <w:t>216</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lastRenderedPageBreak/>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67DC6C2F"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390A815B" w14:textId="3BAF2FE5" w:rsidR="006E23CD" w:rsidRPr="00AD7FBB" w:rsidRDefault="006E23CD" w:rsidP="009A4D5A">
      <w:pPr>
        <w:widowControl w:val="0"/>
        <w:autoSpaceDE w:val="0"/>
        <w:autoSpaceDN w:val="0"/>
        <w:adjustRightInd w:val="0"/>
        <w:spacing w:after="0" w:line="240" w:lineRule="auto"/>
        <w:rPr>
          <w:sz w:val="24"/>
          <w:szCs w:val="24"/>
        </w:rPr>
      </w:pPr>
      <w:r w:rsidRPr="00AD7FBB">
        <w:rPr>
          <w:sz w:val="24"/>
          <w:szCs w:val="24"/>
        </w:rPr>
        <w:t>The goals set up for this project in the Grant Proposal include the following:</w:t>
      </w:r>
    </w:p>
    <w:p w14:paraId="3CB24305" w14:textId="77777777" w:rsidR="006E23CD" w:rsidRPr="00AD7FBB" w:rsidRDefault="006E23CD" w:rsidP="006E23CD">
      <w:pPr>
        <w:pStyle w:val="ListParagraph"/>
        <w:numPr>
          <w:ilvl w:val="0"/>
          <w:numId w:val="22"/>
        </w:numPr>
        <w:spacing w:after="200" w:line="240" w:lineRule="auto"/>
        <w:rPr>
          <w:iCs/>
        </w:rPr>
      </w:pPr>
      <w:r w:rsidRPr="00AD7FBB">
        <w:rPr>
          <w:iCs/>
        </w:rPr>
        <w:t>Reduce student costs associated with current text materials</w:t>
      </w:r>
    </w:p>
    <w:p w14:paraId="1DC1FBD2" w14:textId="77777777" w:rsidR="006E23CD" w:rsidRPr="00AD7FBB" w:rsidRDefault="006E23CD" w:rsidP="006E23CD">
      <w:pPr>
        <w:pStyle w:val="ListParagraph"/>
        <w:numPr>
          <w:ilvl w:val="0"/>
          <w:numId w:val="22"/>
        </w:numPr>
        <w:spacing w:after="200" w:line="240" w:lineRule="auto"/>
        <w:rPr>
          <w:iCs/>
        </w:rPr>
      </w:pPr>
      <w:r w:rsidRPr="00AD7FBB">
        <w:rPr>
          <w:iCs/>
        </w:rPr>
        <w:t>Identify open access reading and viewing material that provides effective coverage of information on current theatre practices, theatre history, and people associated with theatre in the past and today</w:t>
      </w:r>
    </w:p>
    <w:p w14:paraId="35E67B6F" w14:textId="77777777" w:rsidR="006E23CD" w:rsidRPr="00AD7FBB" w:rsidRDefault="006E23CD" w:rsidP="006E23CD">
      <w:pPr>
        <w:pStyle w:val="ListParagraph"/>
        <w:numPr>
          <w:ilvl w:val="0"/>
          <w:numId w:val="22"/>
        </w:numPr>
        <w:spacing w:after="200" w:line="240" w:lineRule="auto"/>
        <w:rPr>
          <w:iCs/>
        </w:rPr>
      </w:pPr>
      <w:r w:rsidRPr="00AD7FBB">
        <w:rPr>
          <w:iCs/>
        </w:rPr>
        <w:t>Improve general education students’ abilities to engage with online material in a way that improves critical thinking and higher order thinking</w:t>
      </w:r>
    </w:p>
    <w:p w14:paraId="661A2A7D" w14:textId="77777777" w:rsidR="006E23CD" w:rsidRPr="00AD7FBB" w:rsidRDefault="006E23CD" w:rsidP="006E23CD">
      <w:pPr>
        <w:pStyle w:val="ListParagraph"/>
        <w:numPr>
          <w:ilvl w:val="0"/>
          <w:numId w:val="22"/>
        </w:numPr>
        <w:spacing w:after="200" w:line="240" w:lineRule="auto"/>
        <w:rPr>
          <w:iCs/>
        </w:rPr>
      </w:pPr>
      <w:r w:rsidRPr="00AD7FBB">
        <w:rPr>
          <w:iCs/>
        </w:rPr>
        <w:t>To tailor course materials to meet individual interests of the students and course instructor to maximize participation while maintaining and meeting current course objectives</w:t>
      </w:r>
    </w:p>
    <w:p w14:paraId="1661D1B2" w14:textId="35D77B6E" w:rsidR="006E23CD" w:rsidRPr="00AD7FBB" w:rsidRDefault="006E23CD" w:rsidP="009A4D5A">
      <w:pPr>
        <w:widowControl w:val="0"/>
        <w:autoSpaceDE w:val="0"/>
        <w:autoSpaceDN w:val="0"/>
        <w:adjustRightInd w:val="0"/>
        <w:spacing w:after="0" w:line="240" w:lineRule="auto"/>
        <w:rPr>
          <w:sz w:val="24"/>
          <w:szCs w:val="24"/>
        </w:rPr>
      </w:pPr>
      <w:r w:rsidRPr="00AD7FBB">
        <w:rPr>
          <w:sz w:val="24"/>
          <w:szCs w:val="24"/>
        </w:rPr>
        <w:t xml:space="preserve">Of these goals, there has been a clear reduction of costs for the students. Instead of a total cost of about $160 per student, the cost has been reduced to </w:t>
      </w:r>
      <w:r w:rsidR="00BE4C34" w:rsidRPr="00AD7FBB">
        <w:rPr>
          <w:sz w:val="24"/>
          <w:szCs w:val="24"/>
        </w:rPr>
        <w:t xml:space="preserve">only about $15 dollars. It would have been a zero cost, but one of the plays that the course uses as a model of modern style, August Wilson’s </w:t>
      </w:r>
      <w:r w:rsidR="00BE4C34" w:rsidRPr="00AD7FBB">
        <w:rPr>
          <w:i/>
          <w:iCs/>
          <w:sz w:val="24"/>
          <w:szCs w:val="24"/>
        </w:rPr>
        <w:t>Fences</w:t>
      </w:r>
      <w:r w:rsidR="00BE4C34" w:rsidRPr="00AD7FBB">
        <w:rPr>
          <w:sz w:val="24"/>
          <w:szCs w:val="24"/>
        </w:rPr>
        <w:t>, is still under copyright and is not available as a free resource.</w:t>
      </w:r>
    </w:p>
    <w:p w14:paraId="0529F198" w14:textId="77777777" w:rsidR="00BE4C34" w:rsidRPr="00AD7FBB" w:rsidRDefault="00BE4C34" w:rsidP="009A4D5A">
      <w:pPr>
        <w:widowControl w:val="0"/>
        <w:autoSpaceDE w:val="0"/>
        <w:autoSpaceDN w:val="0"/>
        <w:adjustRightInd w:val="0"/>
        <w:spacing w:after="0" w:line="240" w:lineRule="auto"/>
        <w:rPr>
          <w:sz w:val="24"/>
          <w:szCs w:val="24"/>
        </w:rPr>
      </w:pPr>
    </w:p>
    <w:p w14:paraId="26A6EA34" w14:textId="6CB08E3A" w:rsidR="00BE4C34" w:rsidRPr="00AD7FBB" w:rsidRDefault="00BE4C34" w:rsidP="009A4D5A">
      <w:pPr>
        <w:widowControl w:val="0"/>
        <w:autoSpaceDE w:val="0"/>
        <w:autoSpaceDN w:val="0"/>
        <w:adjustRightInd w:val="0"/>
        <w:spacing w:after="0" w:line="240" w:lineRule="auto"/>
        <w:rPr>
          <w:sz w:val="24"/>
          <w:szCs w:val="24"/>
        </w:rPr>
      </w:pPr>
      <w:r w:rsidRPr="00AD7FBB">
        <w:rPr>
          <w:sz w:val="24"/>
          <w:szCs w:val="24"/>
        </w:rPr>
        <w:t>The second goal of locating effective materials to cover all the existing goal and outcome requirements of the course has been a little bit more of a challenge, which will be discussed in more details shortly. In addition, a wider variety of no-cost materials, in terms of media and utility for the students, have been found and incorporated into the post-transformation material for this course. These appear to have added an element that was lacking in the pre-transformation materials</w:t>
      </w:r>
      <w:r w:rsidR="004C7F1E" w:rsidRPr="00AD7FBB">
        <w:rPr>
          <w:sz w:val="24"/>
          <w:szCs w:val="24"/>
        </w:rPr>
        <w:t>.</w:t>
      </w:r>
      <w:r w:rsidRPr="00AD7FBB">
        <w:rPr>
          <w:sz w:val="24"/>
          <w:szCs w:val="24"/>
        </w:rPr>
        <w:t xml:space="preserve"> </w:t>
      </w:r>
      <w:r w:rsidR="004C7F1E" w:rsidRPr="00AD7FBB">
        <w:rPr>
          <w:sz w:val="24"/>
          <w:szCs w:val="24"/>
        </w:rPr>
        <w:t>B</w:t>
      </w:r>
      <w:r w:rsidRPr="00AD7FBB">
        <w:rPr>
          <w:sz w:val="24"/>
          <w:szCs w:val="24"/>
        </w:rPr>
        <w:t xml:space="preserve">y adding video </w:t>
      </w:r>
      <w:r w:rsidR="004C7F1E" w:rsidRPr="00AD7FBB">
        <w:rPr>
          <w:sz w:val="24"/>
          <w:szCs w:val="24"/>
        </w:rPr>
        <w:t xml:space="preserve">lessons </w:t>
      </w:r>
      <w:r w:rsidRPr="00AD7FBB">
        <w:rPr>
          <w:sz w:val="24"/>
          <w:szCs w:val="24"/>
        </w:rPr>
        <w:t xml:space="preserve">and </w:t>
      </w:r>
      <w:r w:rsidR="004C7F1E" w:rsidRPr="00AD7FBB">
        <w:rPr>
          <w:sz w:val="24"/>
          <w:szCs w:val="24"/>
        </w:rPr>
        <w:t>engaging video examples of concepts in the course, the students, post-transformation, appear to be engaging with the ideas of the course in a variety of ways that were not possible</w:t>
      </w:r>
      <w:r w:rsidRPr="00AD7FBB">
        <w:rPr>
          <w:sz w:val="24"/>
          <w:szCs w:val="24"/>
        </w:rPr>
        <w:t xml:space="preserve"> </w:t>
      </w:r>
      <w:r w:rsidR="004C7F1E" w:rsidRPr="00AD7FBB">
        <w:rPr>
          <w:sz w:val="24"/>
          <w:szCs w:val="24"/>
        </w:rPr>
        <w:t>in the textbook-centered version. This has been an added benefit of this project – making the instructor aware of a wider array of possible teaching resources.</w:t>
      </w:r>
      <w:r w:rsidR="00650BAC" w:rsidRPr="00AD7FBB">
        <w:rPr>
          <w:sz w:val="24"/>
          <w:szCs w:val="24"/>
        </w:rPr>
        <w:t xml:space="preserve"> This also has the benefit of introducing students to new resources and tools that they may not have used previously to then enhance their own abilities to engage in self-learning in this and other classes across disciplines.</w:t>
      </w:r>
    </w:p>
    <w:p w14:paraId="317D7847" w14:textId="357C0500" w:rsidR="00BE4C34" w:rsidRPr="00AD7FBB" w:rsidRDefault="00BE4C34" w:rsidP="009A4D5A">
      <w:pPr>
        <w:widowControl w:val="0"/>
        <w:autoSpaceDE w:val="0"/>
        <w:autoSpaceDN w:val="0"/>
        <w:adjustRightInd w:val="0"/>
        <w:spacing w:after="0" w:line="240" w:lineRule="auto"/>
        <w:rPr>
          <w:sz w:val="24"/>
          <w:szCs w:val="24"/>
        </w:rPr>
      </w:pPr>
    </w:p>
    <w:p w14:paraId="71D8963B" w14:textId="539474C7" w:rsidR="00BE4C34" w:rsidRPr="00AD7FBB" w:rsidRDefault="00BE4C34" w:rsidP="009A4D5A">
      <w:pPr>
        <w:widowControl w:val="0"/>
        <w:autoSpaceDE w:val="0"/>
        <w:autoSpaceDN w:val="0"/>
        <w:adjustRightInd w:val="0"/>
        <w:spacing w:after="0" w:line="240" w:lineRule="auto"/>
        <w:rPr>
          <w:sz w:val="24"/>
          <w:szCs w:val="24"/>
        </w:rPr>
      </w:pPr>
      <w:r w:rsidRPr="00AD7FBB">
        <w:rPr>
          <w:sz w:val="24"/>
          <w:szCs w:val="24"/>
        </w:rPr>
        <w:t>The third and fourth goals appear to have been accomplished based on the consistent, or slightly improved, grades of post-transformation class students with pre-transformation baselines. Those results will also be examined in more detail later in this report.</w:t>
      </w:r>
    </w:p>
    <w:p w14:paraId="5F1FD1F8" w14:textId="77777777" w:rsidR="00BE4C34" w:rsidRPr="00AD7FBB" w:rsidRDefault="00BE4C34" w:rsidP="009A4D5A">
      <w:pPr>
        <w:widowControl w:val="0"/>
        <w:autoSpaceDE w:val="0"/>
        <w:autoSpaceDN w:val="0"/>
        <w:adjustRightInd w:val="0"/>
        <w:spacing w:after="0" w:line="240" w:lineRule="auto"/>
        <w:rPr>
          <w:sz w:val="24"/>
          <w:szCs w:val="24"/>
        </w:rPr>
      </w:pPr>
    </w:p>
    <w:p w14:paraId="3300C3E1" w14:textId="273E26C3" w:rsidR="002950AE" w:rsidRPr="00AD7FBB" w:rsidRDefault="002950AE" w:rsidP="009A4D5A">
      <w:pPr>
        <w:widowControl w:val="0"/>
        <w:autoSpaceDE w:val="0"/>
        <w:autoSpaceDN w:val="0"/>
        <w:adjustRightInd w:val="0"/>
        <w:spacing w:after="0" w:line="240" w:lineRule="auto"/>
      </w:pPr>
      <w:r w:rsidRPr="00AD7FBB">
        <w:rPr>
          <w:sz w:val="24"/>
          <w:szCs w:val="24"/>
        </w:rPr>
        <w:t>Initially, this project was recognized as being a significant potential challenge. Early research in the planning phase revealed that very few potential OER texts exist in the discipline of Theatre – particularly in the general studies of theatre. The previous text</w:t>
      </w:r>
      <w:r w:rsidR="005547F0" w:rsidRPr="00AD7FBB">
        <w:rPr>
          <w:sz w:val="24"/>
          <w:szCs w:val="24"/>
        </w:rPr>
        <w:t xml:space="preserve"> being used in this course</w:t>
      </w:r>
      <w:r w:rsidRPr="00AD7FBB">
        <w:rPr>
          <w:sz w:val="24"/>
          <w:szCs w:val="24"/>
        </w:rPr>
        <w:t xml:space="preserve"> </w:t>
      </w:r>
      <w:r w:rsidRPr="00AD7FBB">
        <w:rPr>
          <w:sz w:val="24"/>
          <w:szCs w:val="24"/>
        </w:rPr>
        <w:lastRenderedPageBreak/>
        <w:t>(</w:t>
      </w:r>
      <w:r w:rsidRPr="00AD7FBB">
        <w:t xml:space="preserve">Wilson and Goldfarb’s </w:t>
      </w:r>
      <w:r w:rsidRPr="00AD7FBB">
        <w:rPr>
          <w:i/>
        </w:rPr>
        <w:t>Theatre: The Lively Art</w:t>
      </w:r>
      <w:r w:rsidRPr="00AD7FBB">
        <w:t xml:space="preserve">) had been used for the previous 7 years, and it provided a very thorough grounding in the course’s listed outcomes. The proposed transformation intended to keep those original outcomes, so developing an OER course to support those </w:t>
      </w:r>
      <w:r w:rsidR="009A4D5A" w:rsidRPr="00AD7FBB">
        <w:t>demands a similar text</w:t>
      </w:r>
      <w:r w:rsidR="00325E19" w:rsidRPr="00AD7FBB">
        <w:t>ual</w:t>
      </w:r>
      <w:r w:rsidR="009A4D5A" w:rsidRPr="00AD7FBB">
        <w:t xml:space="preserve"> approach. No such text was found during the research phase of this transformation</w:t>
      </w:r>
      <w:r w:rsidR="00325E19" w:rsidRPr="00AD7FBB">
        <w:t>.</w:t>
      </w:r>
      <w:r w:rsidR="009A4D5A" w:rsidRPr="00AD7FBB">
        <w:t xml:space="preserve"> As a result, the decision was taken to develop supplemental readings to accompany the available online materials to ensure the original outcomes could still be met. </w:t>
      </w:r>
    </w:p>
    <w:p w14:paraId="6A009204" w14:textId="77777777" w:rsidR="00B24157" w:rsidRPr="00AD7FBB" w:rsidRDefault="00B24157" w:rsidP="009A4D5A">
      <w:pPr>
        <w:widowControl w:val="0"/>
        <w:autoSpaceDE w:val="0"/>
        <w:autoSpaceDN w:val="0"/>
        <w:adjustRightInd w:val="0"/>
        <w:spacing w:after="0" w:line="240" w:lineRule="auto"/>
      </w:pPr>
    </w:p>
    <w:p w14:paraId="39E06A8D" w14:textId="0E2EBDF0" w:rsidR="009A4D5A" w:rsidRPr="00AD7FBB" w:rsidRDefault="009A4D5A" w:rsidP="009A4D5A">
      <w:pPr>
        <w:widowControl w:val="0"/>
        <w:autoSpaceDE w:val="0"/>
        <w:autoSpaceDN w:val="0"/>
        <w:adjustRightInd w:val="0"/>
        <w:spacing w:after="0" w:line="240" w:lineRule="auto"/>
      </w:pPr>
      <w:r w:rsidRPr="00AD7FBB">
        <w:t>The course team leader (and sole content delivery instructor) for this project, created 12 reading supplements based on previous teaching</w:t>
      </w:r>
      <w:r w:rsidR="005547F0" w:rsidRPr="00AD7FBB">
        <w:t xml:space="preserve"> notes</w:t>
      </w:r>
      <w:r w:rsidRPr="00AD7FBB">
        <w:t xml:space="preserve">, each targeted toward keeping previous outcomes intact and effectively met. In addition, the only OER resource textbook applicable to a theatre appreciation class discovered to be available is Mitchell’s </w:t>
      </w:r>
      <w:r w:rsidRPr="00AD7FBB">
        <w:rPr>
          <w:i/>
          <w:iCs/>
        </w:rPr>
        <w:t>Theatrical Worlds</w:t>
      </w:r>
      <w:r w:rsidRPr="00AD7FBB">
        <w:t>, Beta version (U. Florida Press). It provides effective coverage of the first part of the course (the survey of 21</w:t>
      </w:r>
      <w:r w:rsidRPr="00AD7FBB">
        <w:rPr>
          <w:vertAlign w:val="superscript"/>
        </w:rPr>
        <w:t>st</w:t>
      </w:r>
      <w:r w:rsidRPr="00AD7FBB">
        <w:t xml:space="preserve"> century theatre practice) but it lacks </w:t>
      </w:r>
      <w:r w:rsidR="005547F0" w:rsidRPr="00AD7FBB">
        <w:t>much more than</w:t>
      </w:r>
      <w:r w:rsidRPr="00AD7FBB">
        <w:t xml:space="preserve"> a limited coverage of </w:t>
      </w:r>
      <w:r w:rsidR="00325E19" w:rsidRPr="00AD7FBB">
        <w:t xml:space="preserve">most </w:t>
      </w:r>
      <w:r w:rsidRPr="00AD7FBB">
        <w:t xml:space="preserve">theatre history, which is </w:t>
      </w:r>
      <w:r w:rsidR="005547F0" w:rsidRPr="00AD7FBB">
        <w:t xml:space="preserve">an </w:t>
      </w:r>
      <w:r w:rsidRPr="00AD7FBB">
        <w:t xml:space="preserve">included </w:t>
      </w:r>
      <w:r w:rsidR="005547F0" w:rsidRPr="00AD7FBB">
        <w:t xml:space="preserve">element </w:t>
      </w:r>
      <w:r w:rsidRPr="00AD7FBB">
        <w:t>in the</w:t>
      </w:r>
      <w:r w:rsidR="005547F0" w:rsidRPr="00AD7FBB">
        <w:t xml:space="preserve"> course</w:t>
      </w:r>
      <w:r w:rsidRPr="00AD7FBB">
        <w:t xml:space="preserve"> outcomes. That</w:t>
      </w:r>
      <w:r w:rsidR="005547F0" w:rsidRPr="00AD7FBB">
        <w:t xml:space="preserve"> i</w:t>
      </w:r>
      <w:r w:rsidRPr="00AD7FBB">
        <w:t>s the major reason that the supplements were created.</w:t>
      </w:r>
      <w:r w:rsidR="00EA2446" w:rsidRPr="00AD7FBB">
        <w:t xml:space="preserve"> Other supporting </w:t>
      </w:r>
      <w:r w:rsidR="005547F0" w:rsidRPr="00AD7FBB">
        <w:t xml:space="preserve">online </w:t>
      </w:r>
      <w:r w:rsidR="00EA2446" w:rsidRPr="00AD7FBB">
        <w:t xml:space="preserve">materials were </w:t>
      </w:r>
      <w:r w:rsidR="005547F0" w:rsidRPr="00AD7FBB">
        <w:t xml:space="preserve">also </w:t>
      </w:r>
      <w:r w:rsidR="00EA2446" w:rsidRPr="00AD7FBB">
        <w:t>found to augment the course, in a variety of media</w:t>
      </w:r>
      <w:r w:rsidR="005547F0" w:rsidRPr="00AD7FBB">
        <w:t>,</w:t>
      </w:r>
      <w:r w:rsidR="00EA2446" w:rsidRPr="00AD7FBB">
        <w:t xml:space="preserve"> to appeal to the varying learning styles of students.</w:t>
      </w:r>
    </w:p>
    <w:p w14:paraId="0756A1B7" w14:textId="77777777" w:rsidR="00B24157" w:rsidRPr="00AD7FBB" w:rsidRDefault="00B24157" w:rsidP="009A4D5A">
      <w:pPr>
        <w:widowControl w:val="0"/>
        <w:autoSpaceDE w:val="0"/>
        <w:autoSpaceDN w:val="0"/>
        <w:adjustRightInd w:val="0"/>
        <w:spacing w:after="0" w:line="240" w:lineRule="auto"/>
      </w:pPr>
    </w:p>
    <w:p w14:paraId="03C48FAE" w14:textId="32EE9F00" w:rsidR="00B24157" w:rsidRPr="00AD7FBB" w:rsidRDefault="00B24157" w:rsidP="009A4D5A">
      <w:pPr>
        <w:widowControl w:val="0"/>
        <w:autoSpaceDE w:val="0"/>
        <w:autoSpaceDN w:val="0"/>
        <w:adjustRightInd w:val="0"/>
        <w:spacing w:after="0" w:line="240" w:lineRule="auto"/>
      </w:pPr>
      <w:r w:rsidRPr="00AD7FBB">
        <w:t xml:space="preserve">The first semester the course was offered as OER (Fall 2019) was </w:t>
      </w:r>
      <w:proofErr w:type="gramStart"/>
      <w:r w:rsidRPr="00AD7FBB">
        <w:t>fairly well</w:t>
      </w:r>
      <w:proofErr w:type="gramEnd"/>
      <w:r w:rsidRPr="00AD7FBB">
        <w:t xml:space="preserve"> received by students. The overall scores, as noted below, were comparable to the baseline from previous, textbook-centered offerings of the course.</w:t>
      </w:r>
    </w:p>
    <w:p w14:paraId="41EA4F93" w14:textId="77777777" w:rsidR="00B24157" w:rsidRPr="00AD7FBB" w:rsidRDefault="00B24157" w:rsidP="009A4D5A">
      <w:pPr>
        <w:widowControl w:val="0"/>
        <w:autoSpaceDE w:val="0"/>
        <w:autoSpaceDN w:val="0"/>
        <w:adjustRightInd w:val="0"/>
        <w:spacing w:after="0" w:line="240" w:lineRule="auto"/>
      </w:pPr>
    </w:p>
    <w:p w14:paraId="45E804E1" w14:textId="1179D536" w:rsidR="00B24157" w:rsidRPr="00AD7FBB" w:rsidRDefault="00B24157" w:rsidP="009A4D5A">
      <w:pPr>
        <w:widowControl w:val="0"/>
        <w:autoSpaceDE w:val="0"/>
        <w:autoSpaceDN w:val="0"/>
        <w:adjustRightInd w:val="0"/>
        <w:spacing w:after="0" w:line="240" w:lineRule="auto"/>
      </w:pPr>
      <w:r w:rsidRPr="00AD7FBB">
        <w:t xml:space="preserve">The second semester (Spring 2020) with the significant disruptions of the COVID-19 pandemic resulted in significantly lower overall effectiveness of the course, but that appears to have been only on the part of those students who had challenges adapting to non-face-to-face delivery. </w:t>
      </w:r>
      <w:r w:rsidR="00EA2446" w:rsidRPr="00AD7FBB">
        <w:t xml:space="preserve">The first 3 modules of the course were delivered face-to-face, and the results were very similar to the baseline, but after the course shifted to totally online delivery as a result of the pandemic response, a rather large number of students did not continue with the class work and as a result, the overall DFW and Pass Rates show marked decreases. </w:t>
      </w:r>
      <w:r w:rsidRPr="00AD7FBB">
        <w:t xml:space="preserve">However, one positive surprise was how easily the course was adapted to a totally online delivery. Since </w:t>
      </w:r>
      <w:proofErr w:type="gramStart"/>
      <w:r w:rsidRPr="00AD7FBB">
        <w:t>the majority of</w:t>
      </w:r>
      <w:proofErr w:type="gramEnd"/>
      <w:r w:rsidRPr="00AD7FBB">
        <w:t xml:space="preserve"> the course materials were already OER, only certain classroom delivery items needed to be moved online.</w:t>
      </w:r>
    </w:p>
    <w:p w14:paraId="545B8A35" w14:textId="56D208F7" w:rsidR="00B24157" w:rsidRPr="00AD7FBB" w:rsidRDefault="00B24157" w:rsidP="009A4D5A">
      <w:pPr>
        <w:widowControl w:val="0"/>
        <w:autoSpaceDE w:val="0"/>
        <w:autoSpaceDN w:val="0"/>
        <w:adjustRightInd w:val="0"/>
        <w:spacing w:after="0" w:line="240" w:lineRule="auto"/>
      </w:pPr>
    </w:p>
    <w:p w14:paraId="52AED348" w14:textId="11DFB136" w:rsidR="00B24157" w:rsidRPr="00AD7FBB" w:rsidRDefault="00B24157" w:rsidP="009A4D5A">
      <w:pPr>
        <w:widowControl w:val="0"/>
        <w:autoSpaceDE w:val="0"/>
        <w:autoSpaceDN w:val="0"/>
        <w:adjustRightInd w:val="0"/>
        <w:spacing w:after="0" w:line="240" w:lineRule="auto"/>
      </w:pPr>
      <w:r w:rsidRPr="00AD7FBB">
        <w:t xml:space="preserve">Overall, very little changed in terms of the impact of this transformation on the course instruction. Where there had originally been references to printed material (images, diagrams, special highlights) these materials, except for two items, were easily found and referenced online. The first </w:t>
      </w:r>
      <w:r w:rsidR="005547F0" w:rsidRPr="00AD7FBB">
        <w:t>of these</w:t>
      </w:r>
      <w:r w:rsidRPr="00AD7FBB">
        <w:t xml:space="preserve"> required </w:t>
      </w:r>
      <w:r w:rsidR="005547F0" w:rsidRPr="00AD7FBB">
        <w:t>a</w:t>
      </w:r>
      <w:r w:rsidRPr="00AD7FBB">
        <w:t xml:space="preserve"> major change in the history of theatre content. The course includes the reading of illustrative</w:t>
      </w:r>
      <w:r w:rsidR="00EA2446" w:rsidRPr="00AD7FBB">
        <w:t xml:space="preserve"> texts (plays) to accompany each of the major historical developments in theatre. To assist students in appreciating these scripts, they were also viewed in class. However, no OER version </w:t>
      </w:r>
      <w:r w:rsidR="005547F0" w:rsidRPr="00AD7FBB">
        <w:t xml:space="preserve">with a comparable video </w:t>
      </w:r>
      <w:r w:rsidR="00EA2446" w:rsidRPr="00AD7FBB">
        <w:t xml:space="preserve">of the play used </w:t>
      </w:r>
      <w:r w:rsidR="005547F0" w:rsidRPr="00AD7FBB">
        <w:t xml:space="preserve">in the pre-transformation version of the course </w:t>
      </w:r>
      <w:r w:rsidR="00EA2446" w:rsidRPr="00AD7FBB">
        <w:t xml:space="preserve">to illustrate Ancient Greek theatre, Aristophanes’ </w:t>
      </w:r>
      <w:r w:rsidR="00EA2446" w:rsidRPr="00AD7FBB">
        <w:rPr>
          <w:i/>
          <w:iCs/>
        </w:rPr>
        <w:t>Lysistrata</w:t>
      </w:r>
      <w:r w:rsidR="00EA2446" w:rsidRPr="00AD7FBB">
        <w:t xml:space="preserve">, </w:t>
      </w:r>
      <w:r w:rsidR="005547F0" w:rsidRPr="00AD7FBB">
        <w:t xml:space="preserve">could be found, so </w:t>
      </w:r>
      <w:r w:rsidR="00EA2446" w:rsidRPr="00AD7FBB">
        <w:t xml:space="preserve">the choice was made to change that text to Sophocles’ </w:t>
      </w:r>
      <w:r w:rsidR="00EA2446" w:rsidRPr="00AD7FBB">
        <w:rPr>
          <w:i/>
          <w:iCs/>
        </w:rPr>
        <w:t>Antigone</w:t>
      </w:r>
      <w:r w:rsidR="00EA2446" w:rsidRPr="00AD7FBB">
        <w:t>. A video is available through the college’s Films on Demand account to support this new reading.</w:t>
      </w:r>
      <w:r w:rsidR="005547F0" w:rsidRPr="00AD7FBB">
        <w:t xml:space="preserve"> The second item was a supplemental element in the pre-transformation textbook that </w:t>
      </w:r>
      <w:r w:rsidR="00FC51F9" w:rsidRPr="00AD7FBB">
        <w:t xml:space="preserve">was used to illustrate a point about Spanish Renaissance theatre </w:t>
      </w:r>
      <w:r w:rsidR="005547F0" w:rsidRPr="00AD7FBB">
        <w:t>could not be found In an OER resource</w:t>
      </w:r>
      <w:r w:rsidR="00FC51F9" w:rsidRPr="00AD7FBB">
        <w:t>, but as it was secondary to the outcomes, the material was omitted from the post-transformation material.</w:t>
      </w:r>
    </w:p>
    <w:p w14:paraId="031649A7" w14:textId="1F87222C" w:rsidR="00B24157" w:rsidRPr="00AD7FBB" w:rsidRDefault="00B24157" w:rsidP="009A4D5A">
      <w:pPr>
        <w:widowControl w:val="0"/>
        <w:autoSpaceDE w:val="0"/>
        <w:autoSpaceDN w:val="0"/>
        <w:adjustRightInd w:val="0"/>
        <w:spacing w:after="0" w:line="240" w:lineRule="auto"/>
      </w:pPr>
    </w:p>
    <w:p w14:paraId="1E36C562" w14:textId="2CC622BE" w:rsidR="00EA2446" w:rsidRPr="00AD7FBB" w:rsidRDefault="00EA2446" w:rsidP="009A4D5A">
      <w:pPr>
        <w:widowControl w:val="0"/>
        <w:autoSpaceDE w:val="0"/>
        <w:autoSpaceDN w:val="0"/>
        <w:adjustRightInd w:val="0"/>
        <w:spacing w:after="0" w:line="240" w:lineRule="auto"/>
      </w:pPr>
      <w:proofErr w:type="gramStart"/>
      <w:r w:rsidRPr="00AD7FBB">
        <w:t>Going forward, there</w:t>
      </w:r>
      <w:proofErr w:type="gramEnd"/>
      <w:r w:rsidRPr="00AD7FBB">
        <w:t xml:space="preserve"> are two ideas that might be considered. For any future course development, consideration might be made for adjusting the course outcomes to fit more closely the materials that are already available to minimize the </w:t>
      </w:r>
      <w:r w:rsidR="00325E19" w:rsidRPr="00AD7FBB">
        <w:t xml:space="preserve">need to </w:t>
      </w:r>
      <w:r w:rsidRPr="00AD7FBB">
        <w:t>creat</w:t>
      </w:r>
      <w:r w:rsidR="00325E19" w:rsidRPr="00AD7FBB">
        <w:t>e and electronically house</w:t>
      </w:r>
      <w:r w:rsidRPr="00AD7FBB">
        <w:t xml:space="preserve"> new materials. The second idea would be (and will be as this course continues to </w:t>
      </w:r>
      <w:r w:rsidR="00325E19" w:rsidRPr="00AD7FBB">
        <w:t xml:space="preserve">react to Institutional Effectiveness analysis) will be </w:t>
      </w:r>
      <w:r w:rsidR="00325E19" w:rsidRPr="00AD7FBB">
        <w:lastRenderedPageBreak/>
        <w:t>to more thoroughly integrate the new details presented in the found existing OER materials into the course content. Currently, much of that is not seen by the students as being mainstream to the outcomes.</w:t>
      </w:r>
      <w:r w:rsidR="00FC51F9" w:rsidRPr="00AD7FBB">
        <w:t xml:space="preserve"> They focus only on the in-class presentations and neglect to thoroughly review the materials in the post-transformation OER readings. Approximately 80% of the material needed to pass the class is outlined in in-class presentations, and many students seem willing to discount the 20% that is available through the reading with more thorough explanation and examples.</w:t>
      </w:r>
    </w:p>
    <w:p w14:paraId="0E2F233D" w14:textId="3F67571F" w:rsidR="002950AE" w:rsidRPr="002950AE" w:rsidRDefault="002950AE" w:rsidP="002950AE">
      <w:pPr>
        <w:ind w:left="360"/>
        <w:rPr>
          <w:color w:val="FF0000"/>
          <w:sz w:val="24"/>
          <w:szCs w:val="24"/>
        </w:rPr>
      </w:pPr>
    </w:p>
    <w:p w14:paraId="6E7CF058" w14:textId="4F3D3DDD" w:rsidR="00101A24" w:rsidRPr="004F2656" w:rsidRDefault="00101A24" w:rsidP="003F4D85">
      <w:pPr>
        <w:pStyle w:val="Heading1"/>
        <w:numPr>
          <w:ilvl w:val="0"/>
          <w:numId w:val="18"/>
        </w:numPr>
        <w:ind w:left="360"/>
      </w:pPr>
      <w:r w:rsidRPr="004F2656">
        <w:t>Quotes</w:t>
      </w:r>
    </w:p>
    <w:p w14:paraId="275BA045" w14:textId="4C03F189" w:rsidR="00D311AD" w:rsidRDefault="00101A24" w:rsidP="00D311AD">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4E55F5E1" w14:textId="5851E8CB" w:rsidR="00D311AD" w:rsidRPr="00AD7FBB" w:rsidRDefault="00D311AD" w:rsidP="00D311AD">
      <w:pPr>
        <w:rPr>
          <w:sz w:val="24"/>
          <w:szCs w:val="24"/>
        </w:rPr>
      </w:pPr>
      <w:r w:rsidRPr="00AD7FBB">
        <w:rPr>
          <w:sz w:val="24"/>
          <w:szCs w:val="24"/>
        </w:rPr>
        <w:t xml:space="preserve">This information was gathered </w:t>
      </w:r>
      <w:r w:rsidR="00FC51F9" w:rsidRPr="00AD7FBB">
        <w:rPr>
          <w:sz w:val="24"/>
          <w:szCs w:val="24"/>
        </w:rPr>
        <w:t>in the end of term anonymous survey with responses to</w:t>
      </w:r>
      <w:r w:rsidRPr="00AD7FBB">
        <w:rPr>
          <w:sz w:val="24"/>
          <w:szCs w:val="24"/>
        </w:rPr>
        <w:t xml:space="preserve"> the question, “What other resources would you have liked to have had access to?”</w:t>
      </w:r>
    </w:p>
    <w:p w14:paraId="16E0B65E" w14:textId="303DC533" w:rsidR="00D311AD" w:rsidRPr="00AD7FBB" w:rsidRDefault="00D311AD" w:rsidP="00187659">
      <w:pPr>
        <w:pStyle w:val="ListParagraph"/>
        <w:numPr>
          <w:ilvl w:val="0"/>
          <w:numId w:val="21"/>
        </w:numPr>
        <w:rPr>
          <w:sz w:val="24"/>
          <w:szCs w:val="24"/>
        </w:rPr>
      </w:pPr>
      <w:r w:rsidRPr="00AD7FBB">
        <w:rPr>
          <w:sz w:val="24"/>
          <w:szCs w:val="24"/>
        </w:rPr>
        <w:t>Most of the information we were test</w:t>
      </w:r>
      <w:r w:rsidR="007B1FFD" w:rsidRPr="00AD7FBB">
        <w:rPr>
          <w:sz w:val="24"/>
          <w:szCs w:val="24"/>
        </w:rPr>
        <w:t>ed</w:t>
      </w:r>
      <w:r w:rsidRPr="00AD7FBB">
        <w:rPr>
          <w:sz w:val="24"/>
          <w:szCs w:val="24"/>
        </w:rPr>
        <w:t xml:space="preserve"> on was in the supplements so that was very helpful</w:t>
      </w:r>
      <w:r w:rsidR="007B1FFD" w:rsidRPr="00AD7FBB">
        <w:rPr>
          <w:sz w:val="24"/>
          <w:szCs w:val="24"/>
        </w:rPr>
        <w:t>.</w:t>
      </w:r>
      <w:r w:rsidR="00FC51F9" w:rsidRPr="00AD7FBB">
        <w:rPr>
          <w:sz w:val="24"/>
          <w:szCs w:val="24"/>
        </w:rPr>
        <w:t xml:space="preserve"> </w:t>
      </w:r>
      <w:r w:rsidRPr="00AD7FBB">
        <w:rPr>
          <w:sz w:val="24"/>
          <w:szCs w:val="24"/>
        </w:rPr>
        <w:t>I had everything I needed.</w:t>
      </w:r>
    </w:p>
    <w:p w14:paraId="554A186E" w14:textId="749F0D36" w:rsidR="00D311AD" w:rsidRPr="00AD7FBB" w:rsidRDefault="00D311AD" w:rsidP="000358F3">
      <w:pPr>
        <w:pStyle w:val="ListParagraph"/>
        <w:numPr>
          <w:ilvl w:val="0"/>
          <w:numId w:val="21"/>
        </w:numPr>
        <w:rPr>
          <w:sz w:val="24"/>
          <w:szCs w:val="24"/>
        </w:rPr>
      </w:pPr>
      <w:r w:rsidRPr="00AD7FBB">
        <w:rPr>
          <w:sz w:val="24"/>
          <w:szCs w:val="24"/>
        </w:rPr>
        <w:t>Paper versions of text, a physical book</w:t>
      </w:r>
      <w:r w:rsidR="00FC51F9" w:rsidRPr="00AD7FBB">
        <w:rPr>
          <w:sz w:val="24"/>
          <w:szCs w:val="24"/>
        </w:rPr>
        <w:t xml:space="preserve">. </w:t>
      </w:r>
      <w:r w:rsidRPr="00AD7FBB">
        <w:rPr>
          <w:sz w:val="24"/>
          <w:szCs w:val="24"/>
        </w:rPr>
        <w:t>Personally, I do much better with paper copies of everything</w:t>
      </w:r>
      <w:r w:rsidR="00FC51F9" w:rsidRPr="00AD7FBB">
        <w:rPr>
          <w:sz w:val="24"/>
          <w:szCs w:val="24"/>
        </w:rPr>
        <w:t>.</w:t>
      </w:r>
    </w:p>
    <w:p w14:paraId="4EE4436D" w14:textId="46630029" w:rsidR="00D311AD" w:rsidRPr="00AD7FBB" w:rsidRDefault="00D311AD" w:rsidP="007B1FFD">
      <w:pPr>
        <w:pStyle w:val="ListParagraph"/>
        <w:numPr>
          <w:ilvl w:val="0"/>
          <w:numId w:val="21"/>
        </w:numPr>
        <w:rPr>
          <w:sz w:val="24"/>
          <w:szCs w:val="24"/>
        </w:rPr>
      </w:pPr>
      <w:r w:rsidRPr="00AD7FBB">
        <w:rPr>
          <w:sz w:val="24"/>
          <w:szCs w:val="24"/>
        </w:rPr>
        <w:t>None that I can think of.</w:t>
      </w:r>
      <w:r w:rsidR="007B1FFD" w:rsidRPr="00AD7FBB">
        <w:rPr>
          <w:sz w:val="24"/>
          <w:szCs w:val="24"/>
        </w:rPr>
        <w:t xml:space="preserve"> </w:t>
      </w:r>
      <w:r w:rsidRPr="00AD7FBB">
        <w:rPr>
          <w:sz w:val="24"/>
          <w:szCs w:val="24"/>
        </w:rPr>
        <w:t>I feel as though everything needed was provided.</w:t>
      </w:r>
      <w:r w:rsidR="007B1FFD" w:rsidRPr="00AD7FBB">
        <w:rPr>
          <w:sz w:val="24"/>
          <w:szCs w:val="24"/>
        </w:rPr>
        <w:t xml:space="preserve"> The </w:t>
      </w:r>
      <w:r w:rsidRPr="00AD7FBB">
        <w:rPr>
          <w:sz w:val="24"/>
          <w:szCs w:val="24"/>
        </w:rPr>
        <w:t>supplements helped the most since you personally wrote them tailored to what we needed to know for each test.</w:t>
      </w:r>
    </w:p>
    <w:p w14:paraId="35B7F4CB" w14:textId="19032B92" w:rsidR="00D311AD" w:rsidRPr="00AD7FBB" w:rsidRDefault="007B1FFD" w:rsidP="007B1FFD">
      <w:pPr>
        <w:pStyle w:val="ListParagraph"/>
        <w:numPr>
          <w:ilvl w:val="0"/>
          <w:numId w:val="21"/>
        </w:numPr>
        <w:rPr>
          <w:sz w:val="24"/>
          <w:szCs w:val="24"/>
        </w:rPr>
      </w:pPr>
      <w:r w:rsidRPr="00AD7FBB">
        <w:rPr>
          <w:sz w:val="24"/>
          <w:szCs w:val="24"/>
        </w:rPr>
        <w:t>N</w:t>
      </w:r>
      <w:r w:rsidR="00D311AD" w:rsidRPr="00AD7FBB">
        <w:rPr>
          <w:sz w:val="24"/>
          <w:szCs w:val="24"/>
        </w:rPr>
        <w:t>one</w:t>
      </w:r>
      <w:r w:rsidRPr="00AD7FBB">
        <w:rPr>
          <w:sz w:val="24"/>
          <w:szCs w:val="24"/>
        </w:rPr>
        <w:t>,</w:t>
      </w:r>
      <w:r w:rsidR="00D311AD" w:rsidRPr="00AD7FBB">
        <w:rPr>
          <w:sz w:val="24"/>
          <w:szCs w:val="24"/>
        </w:rPr>
        <w:t xml:space="preserve"> honestly, I probably would not have used them.</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083F0499"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w:t>
      </w:r>
      <w:r w:rsidR="00434B25" w:rsidRPr="00AD7FBB">
        <w:rPr>
          <w:sz w:val="24"/>
          <w:szCs w:val="24"/>
          <w:u w:val="single"/>
        </w:rPr>
        <w:t>216</w:t>
      </w:r>
      <w:r w:rsidRPr="00684A25">
        <w:rPr>
          <w:sz w:val="24"/>
          <w:szCs w:val="24"/>
        </w:rPr>
        <w:t>________</w:t>
      </w:r>
    </w:p>
    <w:p w14:paraId="37FBFE79" w14:textId="21BB7EC7"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___</w:t>
      </w:r>
      <w:r w:rsidR="009819FA" w:rsidRPr="00AD7FBB">
        <w:rPr>
          <w:sz w:val="24"/>
          <w:szCs w:val="24"/>
          <w:u w:val="single"/>
        </w:rPr>
        <w:t>8</w:t>
      </w:r>
      <w:r w:rsidR="00AD7FBB" w:rsidRPr="00AD7FBB">
        <w:rPr>
          <w:sz w:val="24"/>
          <w:szCs w:val="24"/>
          <w:u w:val="single"/>
        </w:rPr>
        <w:t>1</w:t>
      </w:r>
      <w:r w:rsidRPr="001D51FD">
        <w:rPr>
          <w:sz w:val="24"/>
          <w:szCs w:val="24"/>
        </w:rPr>
        <w:t>__ % of __</w:t>
      </w:r>
      <w:r w:rsidR="009819FA" w:rsidRPr="00AD7FBB">
        <w:rPr>
          <w:sz w:val="24"/>
          <w:szCs w:val="24"/>
          <w:u w:val="single"/>
        </w:rPr>
        <w:t>1</w:t>
      </w:r>
      <w:r w:rsidR="00AD7FBB" w:rsidRPr="00AD7FBB">
        <w:rPr>
          <w:sz w:val="24"/>
          <w:szCs w:val="24"/>
          <w:u w:val="single"/>
        </w:rPr>
        <w:t>40</w:t>
      </w:r>
      <w:r w:rsidRPr="001D51FD">
        <w:rPr>
          <w:sz w:val="24"/>
          <w:szCs w:val="24"/>
        </w:rPr>
        <w:t xml:space="preserve">___ </w:t>
      </w:r>
      <w:r w:rsidR="001D51FD" w:rsidRPr="001D51FD">
        <w:rPr>
          <w:sz w:val="24"/>
          <w:szCs w:val="24"/>
        </w:rPr>
        <w:t xml:space="preserve">number of </w:t>
      </w:r>
      <w:r w:rsidRPr="001D51FD">
        <w:rPr>
          <w:sz w:val="24"/>
          <w:szCs w:val="24"/>
        </w:rPr>
        <w:t>respondents</w:t>
      </w:r>
    </w:p>
    <w:p w14:paraId="665A9B89" w14:textId="543F0BC4"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w:t>
      </w:r>
      <w:r w:rsidR="009819FA" w:rsidRPr="00AD7FBB">
        <w:rPr>
          <w:sz w:val="24"/>
          <w:szCs w:val="24"/>
          <w:u w:val="single"/>
        </w:rPr>
        <w:t>1</w:t>
      </w:r>
      <w:r w:rsidR="00AD7FBB">
        <w:rPr>
          <w:sz w:val="24"/>
          <w:szCs w:val="24"/>
          <w:u w:val="single"/>
        </w:rPr>
        <w:t>6</w:t>
      </w:r>
      <w:r w:rsidR="001D51FD" w:rsidRPr="001D51FD">
        <w:rPr>
          <w:sz w:val="24"/>
          <w:szCs w:val="24"/>
        </w:rPr>
        <w:t>__ % of __</w:t>
      </w:r>
      <w:r w:rsidR="009819FA" w:rsidRPr="00AD7FBB">
        <w:rPr>
          <w:sz w:val="24"/>
          <w:szCs w:val="24"/>
          <w:u w:val="single"/>
        </w:rPr>
        <w:t>1</w:t>
      </w:r>
      <w:r w:rsidR="00AD7FBB" w:rsidRPr="00AD7FBB">
        <w:rPr>
          <w:sz w:val="24"/>
          <w:szCs w:val="24"/>
          <w:u w:val="single"/>
        </w:rPr>
        <w:t>40</w:t>
      </w:r>
      <w:r w:rsidR="001D51FD" w:rsidRPr="001D51FD">
        <w:rPr>
          <w:sz w:val="24"/>
          <w:szCs w:val="24"/>
        </w:rPr>
        <w:t>___ number of respondents</w:t>
      </w:r>
    </w:p>
    <w:p w14:paraId="6031C5F5" w14:textId="77777777" w:rsidR="009819FA"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____</w:t>
      </w:r>
      <w:r w:rsidR="009819FA" w:rsidRPr="00AD7FBB">
        <w:rPr>
          <w:sz w:val="24"/>
          <w:szCs w:val="24"/>
          <w:u w:val="single"/>
        </w:rPr>
        <w:t>3</w:t>
      </w:r>
      <w:r w:rsidR="001D51FD" w:rsidRPr="00684A25">
        <w:rPr>
          <w:sz w:val="24"/>
          <w:szCs w:val="24"/>
        </w:rPr>
        <w:t>__ % of __</w:t>
      </w:r>
      <w:r w:rsidR="009819FA" w:rsidRPr="00AD7FBB">
        <w:rPr>
          <w:sz w:val="24"/>
          <w:szCs w:val="24"/>
          <w:u w:val="single"/>
        </w:rPr>
        <w:t>103</w:t>
      </w:r>
      <w:r w:rsidR="001D51FD" w:rsidRPr="00684A25">
        <w:rPr>
          <w:sz w:val="24"/>
          <w:szCs w:val="24"/>
        </w:rPr>
        <w:t>___ number of respondents</w:t>
      </w:r>
    </w:p>
    <w:p w14:paraId="7F5D0BB0" w14:textId="77777777" w:rsidR="001D51FD" w:rsidRDefault="001D51FD" w:rsidP="00C45872">
      <w:pPr>
        <w:ind w:left="720"/>
        <w:rPr>
          <w:b/>
          <w:sz w:val="24"/>
          <w:szCs w:val="24"/>
        </w:rPr>
      </w:pPr>
      <w:r>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lastRenderedPageBreak/>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2C65203E"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5B72A6" w:rsidR="00071B22" w:rsidRPr="00071B22" w:rsidRDefault="00071B22" w:rsidP="003F4D85">
      <w:pPr>
        <w:pStyle w:val="ListParagraph"/>
        <w:numPr>
          <w:ilvl w:val="0"/>
          <w:numId w:val="16"/>
        </w:numPr>
        <w:ind w:left="1800"/>
        <w:rPr>
          <w:sz w:val="24"/>
          <w:szCs w:val="24"/>
        </w:rPr>
      </w:pPr>
      <w:r>
        <w:rPr>
          <w:sz w:val="24"/>
          <w:szCs w:val="24"/>
        </w:rPr>
        <w:t>_</w:t>
      </w:r>
      <w:r w:rsidR="00E60A60" w:rsidRPr="00AD7FBB">
        <w:rPr>
          <w:sz w:val="24"/>
          <w:szCs w:val="24"/>
          <w:u w:val="single"/>
        </w:rPr>
        <w:t>X</w:t>
      </w:r>
      <w:r>
        <w:rPr>
          <w:sz w:val="24"/>
          <w:szCs w:val="24"/>
        </w:rPr>
        <w:t>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5513295E" w14:textId="77777777" w:rsidR="003F4D85" w:rsidRDefault="001E0EE3" w:rsidP="003F4D85">
      <w:pPr>
        <w:ind w:left="720"/>
        <w:rPr>
          <w:b/>
          <w:sz w:val="24"/>
          <w:szCs w:val="24"/>
        </w:rPr>
      </w:pPr>
      <w:r>
        <w:rPr>
          <w:b/>
          <w:sz w:val="24"/>
          <w:szCs w:val="24"/>
        </w:rPr>
        <w:t>Drop/Fail/Withdraw Rate: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165DCED8" w:rsidR="001E0EE3" w:rsidRPr="00AD7FBB" w:rsidRDefault="001E0EE3" w:rsidP="003F4D85">
      <w:pPr>
        <w:ind w:left="1080"/>
        <w:rPr>
          <w:sz w:val="24"/>
          <w:szCs w:val="24"/>
        </w:rPr>
      </w:pPr>
      <w:r w:rsidRPr="001E0EE3">
        <w:rPr>
          <w:sz w:val="24"/>
          <w:szCs w:val="24"/>
        </w:rPr>
        <w:t>__</w:t>
      </w:r>
      <w:r w:rsidR="00207CAA" w:rsidRPr="00AD7FBB">
        <w:rPr>
          <w:sz w:val="24"/>
          <w:szCs w:val="24"/>
          <w:u w:val="single"/>
        </w:rPr>
        <w:t>26</w:t>
      </w:r>
      <w:r w:rsidRPr="00AD7FBB">
        <w:rPr>
          <w:sz w:val="24"/>
          <w:szCs w:val="24"/>
        </w:rPr>
        <w:t>___% of students, out of a total __</w:t>
      </w:r>
      <w:r w:rsidR="00207CAA" w:rsidRPr="00AD7FBB">
        <w:rPr>
          <w:sz w:val="24"/>
          <w:szCs w:val="24"/>
          <w:u w:val="single"/>
        </w:rPr>
        <w:t>98</w:t>
      </w:r>
      <w:r w:rsidRPr="00AD7FBB">
        <w:rPr>
          <w:sz w:val="24"/>
          <w:szCs w:val="24"/>
        </w:rPr>
        <w:t xml:space="preserve">___ students affected, </w:t>
      </w:r>
      <w:r w:rsidR="003F4D85" w:rsidRPr="00AD7FBB">
        <w:rPr>
          <w:sz w:val="24"/>
          <w:szCs w:val="24"/>
        </w:rPr>
        <w:t>d</w:t>
      </w:r>
      <w:r w:rsidRPr="00AD7FBB">
        <w:rPr>
          <w:sz w:val="24"/>
          <w:szCs w:val="24"/>
        </w:rPr>
        <w:t xml:space="preserve">ropped/failed/withdrew from the course in the final semester of implementation. </w:t>
      </w:r>
    </w:p>
    <w:p w14:paraId="151B024A" w14:textId="77777777" w:rsidR="00071B22" w:rsidRPr="00AD7FBB" w:rsidRDefault="00071B22" w:rsidP="003F4D85">
      <w:pPr>
        <w:ind w:left="1080"/>
        <w:rPr>
          <w:sz w:val="24"/>
          <w:szCs w:val="24"/>
        </w:rPr>
      </w:pPr>
      <w:r w:rsidRPr="00AD7FBB">
        <w:rPr>
          <w:sz w:val="24"/>
          <w:szCs w:val="24"/>
        </w:rPr>
        <w:t xml:space="preserve">Choose One:  </w:t>
      </w:r>
    </w:p>
    <w:p w14:paraId="483393F2" w14:textId="33599FC9" w:rsidR="00071B22" w:rsidRPr="00AD7FBB" w:rsidRDefault="001E0EE3" w:rsidP="003F4D85">
      <w:pPr>
        <w:pStyle w:val="ListParagraph"/>
        <w:numPr>
          <w:ilvl w:val="0"/>
          <w:numId w:val="15"/>
        </w:numPr>
        <w:ind w:left="1800"/>
        <w:rPr>
          <w:sz w:val="24"/>
          <w:szCs w:val="24"/>
        </w:rPr>
      </w:pPr>
      <w:r w:rsidRPr="00AD7FBB">
        <w:rPr>
          <w:sz w:val="24"/>
          <w:szCs w:val="24"/>
        </w:rPr>
        <w:t>___</w:t>
      </w:r>
      <w:r w:rsidR="003F4D85" w:rsidRPr="00AD7FBB">
        <w:rPr>
          <w:sz w:val="24"/>
          <w:szCs w:val="24"/>
        </w:rPr>
        <w:t xml:space="preserve"> </w:t>
      </w:r>
      <w:r w:rsidR="00071B22" w:rsidRPr="00AD7FBB">
        <w:rPr>
          <w:sz w:val="24"/>
          <w:szCs w:val="24"/>
        </w:rPr>
        <w:t xml:space="preserve">Positive: </w:t>
      </w:r>
      <w:r w:rsidRPr="00AD7FBB">
        <w:rPr>
          <w:sz w:val="24"/>
          <w:szCs w:val="24"/>
        </w:rPr>
        <w:t>This is a lower percentage</w:t>
      </w:r>
      <w:r w:rsidR="00071B22" w:rsidRPr="00AD7FBB">
        <w:rPr>
          <w:sz w:val="24"/>
          <w:szCs w:val="24"/>
        </w:rPr>
        <w:t xml:space="preserve"> of students with D/F/W than previous semester(s)</w:t>
      </w:r>
    </w:p>
    <w:p w14:paraId="7DBF7431" w14:textId="3D5972B5" w:rsidR="00071B22" w:rsidRPr="00AD7FBB" w:rsidRDefault="00071B22" w:rsidP="003F4D85">
      <w:pPr>
        <w:pStyle w:val="ListParagraph"/>
        <w:numPr>
          <w:ilvl w:val="0"/>
          <w:numId w:val="15"/>
        </w:numPr>
        <w:ind w:left="1800"/>
        <w:rPr>
          <w:sz w:val="24"/>
          <w:szCs w:val="24"/>
        </w:rPr>
      </w:pPr>
      <w:r w:rsidRPr="00AD7FBB">
        <w:rPr>
          <w:sz w:val="24"/>
          <w:szCs w:val="24"/>
        </w:rPr>
        <w:t>_</w:t>
      </w:r>
      <w:r w:rsidR="003264B1" w:rsidRPr="00AD7FBB">
        <w:rPr>
          <w:sz w:val="24"/>
          <w:szCs w:val="24"/>
          <w:u w:val="single"/>
        </w:rPr>
        <w:t>XX</w:t>
      </w:r>
      <w:r w:rsidRPr="00AD7FBB">
        <w:rPr>
          <w:sz w:val="24"/>
          <w:szCs w:val="24"/>
        </w:rPr>
        <w:t xml:space="preserve">_ Neutral: </w:t>
      </w:r>
      <w:r w:rsidR="001E0EE3" w:rsidRPr="00AD7FBB">
        <w:rPr>
          <w:sz w:val="24"/>
          <w:szCs w:val="24"/>
        </w:rPr>
        <w:t>This is the s</w:t>
      </w:r>
      <w:r w:rsidRPr="00AD7FBB">
        <w:rPr>
          <w:sz w:val="24"/>
          <w:szCs w:val="24"/>
        </w:rPr>
        <w:t xml:space="preserve">ame </w:t>
      </w:r>
      <w:r w:rsidR="001E0EE3" w:rsidRPr="00AD7FBB">
        <w:rPr>
          <w:sz w:val="24"/>
          <w:szCs w:val="24"/>
        </w:rPr>
        <w:t>percentage</w:t>
      </w:r>
      <w:r w:rsidRPr="00AD7FBB">
        <w:rPr>
          <w:sz w:val="24"/>
          <w:szCs w:val="24"/>
        </w:rPr>
        <w:t xml:space="preserve"> of students with D/F/W than previous semester(s)</w:t>
      </w:r>
    </w:p>
    <w:p w14:paraId="6B76307D" w14:textId="4CFE92D2" w:rsidR="00C45872" w:rsidRPr="00071B22" w:rsidRDefault="00071B22" w:rsidP="003F4D85">
      <w:pPr>
        <w:pStyle w:val="ListParagraph"/>
        <w:numPr>
          <w:ilvl w:val="0"/>
          <w:numId w:val="15"/>
        </w:numPr>
        <w:ind w:left="1800"/>
        <w:rPr>
          <w:b/>
          <w:sz w:val="24"/>
          <w:szCs w:val="24"/>
        </w:rPr>
      </w:pPr>
      <w:r w:rsidRPr="00AD7FBB">
        <w:rPr>
          <w:sz w:val="24"/>
          <w:szCs w:val="24"/>
        </w:rPr>
        <w:t>_</w:t>
      </w:r>
      <w:r w:rsidR="00207CAA" w:rsidRPr="00AD7FBB">
        <w:rPr>
          <w:sz w:val="24"/>
          <w:szCs w:val="24"/>
          <w:u w:val="single"/>
        </w:rPr>
        <w:t>XX</w:t>
      </w:r>
      <w:r w:rsidRPr="00AD7FBB">
        <w:rPr>
          <w:sz w:val="24"/>
          <w:szCs w:val="24"/>
        </w:rPr>
        <w:t xml:space="preserve">_ Negative: </w:t>
      </w:r>
      <w:r w:rsidR="001E0EE3" w:rsidRPr="00AD7FBB">
        <w:rPr>
          <w:sz w:val="24"/>
          <w:szCs w:val="24"/>
        </w:rPr>
        <w:t>This is a hig</w:t>
      </w:r>
      <w:r w:rsidRPr="00AD7FBB">
        <w:rPr>
          <w:sz w:val="24"/>
          <w:szCs w:val="24"/>
        </w:rPr>
        <w:t xml:space="preserve">her </w:t>
      </w:r>
      <w:r w:rsidR="001E0EE3" w:rsidRPr="00AD7FBB">
        <w:rPr>
          <w:sz w:val="24"/>
          <w:szCs w:val="24"/>
        </w:rPr>
        <w:t>percentage</w:t>
      </w:r>
      <w:r w:rsidRPr="00AD7FBB">
        <w:rPr>
          <w:sz w:val="24"/>
          <w:szCs w:val="24"/>
        </w:rPr>
        <w:t xml:space="preserve"> of students with D/F/W than previous semester(s)</w:t>
      </w:r>
      <w:r w:rsidR="00207CAA" w:rsidRPr="00AD7FBB">
        <w:rPr>
          <w:sz w:val="24"/>
          <w:szCs w:val="24"/>
        </w:rPr>
        <w:t xml:space="preserve"> (See comments in Narrative section)</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lastRenderedPageBreak/>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0B2FCD16" w:rsidR="0073273B" w:rsidRPr="00F55033"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14A4137B" w14:textId="6F2AFC1F" w:rsidR="00650BAC" w:rsidRPr="00AD7FBB" w:rsidRDefault="00650BAC" w:rsidP="00F55033">
      <w:r w:rsidRPr="00AD7FBB">
        <w:rPr>
          <w:bCs/>
          <w:sz w:val="24"/>
          <w:szCs w:val="24"/>
        </w:rPr>
        <w:t xml:space="preserve">The Grant Proposal listed a four-part assessment plan: </w:t>
      </w:r>
      <w:r w:rsidRPr="00AD7FBB">
        <w:t>1) students’ in-course content assessment scores will be compared against a three year pre-transformation baseline; 2) Students’ end of course grades will be compared to a pre-transformation seven year baseline; 3) A survey will be developed to describe students’ opinions about the new materials, including 2-3 open ended questions to provide qualitative information; 4) A pre/post</w:t>
      </w:r>
      <w:r w:rsidR="00530B4E" w:rsidRPr="00AD7FBB">
        <w:t>-</w:t>
      </w:r>
      <w:r w:rsidRPr="00AD7FBB">
        <w:t>test will be given at the end of each semester and compared to a pre-transformation three year baseline. This test will also include open-ended questions and or free text entry so that students may express their opinions openly, supporting qualitative collection. Together, a very clear picture of performance will emerge.</w:t>
      </w:r>
    </w:p>
    <w:p w14:paraId="7BB734B6" w14:textId="2C709AA6" w:rsidR="00975717" w:rsidRPr="00AD7FBB" w:rsidRDefault="00975717" w:rsidP="00F55033">
      <w:pPr>
        <w:rPr>
          <w:bCs/>
          <w:sz w:val="24"/>
          <w:szCs w:val="24"/>
        </w:rPr>
      </w:pPr>
      <w:r w:rsidRPr="00AD7FBB">
        <w:t>Over the full seven years of student grades a</w:t>
      </w:r>
      <w:r w:rsidR="00530B4E" w:rsidRPr="00AD7FBB">
        <w:t>nd</w:t>
      </w:r>
      <w:r w:rsidRPr="00AD7FBB">
        <w:t xml:space="preserve"> DFW, the course has maintained an average pass rate of 82%. The last semester pre-transformation students had an 85% pass rate, and the two initial semesters of post-transformation had pass rates of 81% and 74% respectively. The pass rate in the first semester of implementation is within 1 percent of the 7</w:t>
      </w:r>
      <w:r w:rsidR="00530B4E" w:rsidRPr="00AD7FBB">
        <w:t>-</w:t>
      </w:r>
      <w:r w:rsidRPr="00AD7FBB">
        <w:t>year average</w:t>
      </w:r>
      <w:r w:rsidR="00530B4E" w:rsidRPr="00AD7FBB">
        <w:t xml:space="preserve"> and exceeded the previous 4-year average (as noted in the Grant Proposal) of 78.2%</w:t>
      </w:r>
      <w:r w:rsidRPr="00AD7FBB">
        <w:t xml:space="preserve">. The second semester, </w:t>
      </w:r>
      <w:r w:rsidR="00530B4E" w:rsidRPr="00AD7FBB">
        <w:t>Spring 2020, w</w:t>
      </w:r>
      <w:r w:rsidRPr="00AD7FBB">
        <w:t xml:space="preserve">as </w:t>
      </w:r>
      <w:r w:rsidR="00530B4E" w:rsidRPr="00AD7FBB">
        <w:t>impacted by the COVID-19 pandemic response as explained below. This number does come to 4.2% of the four-year pass-rate baseline noted in the proposal, but it falls significantly lower than the 7-year average. This result should be considered an aberrant result due to outside events. Future semesters will be closely monitored to ensure compliance of plus or minus 1% of the course historical pass rate average.</w:t>
      </w:r>
    </w:p>
    <w:p w14:paraId="5B724BF6" w14:textId="494D037D" w:rsidR="00207CAA" w:rsidRPr="00AD7FBB" w:rsidRDefault="00207CAA" w:rsidP="00F55033">
      <w:pPr>
        <w:rPr>
          <w:bCs/>
          <w:sz w:val="24"/>
          <w:szCs w:val="24"/>
        </w:rPr>
      </w:pPr>
      <w:r w:rsidRPr="00AD7FBB">
        <w:rPr>
          <w:bCs/>
          <w:sz w:val="24"/>
          <w:szCs w:val="24"/>
        </w:rPr>
        <w:t>In the 7 semesters preceding implementation of this OER transformation, the average DFW rate for this course was 14.43%. In the first semester of implementation, the DFW rate rose to 19%. This increase needs to be closely monitored. The test scores across that section were consistent with the test scores in preceding semesters,</w:t>
      </w:r>
      <w:r w:rsidR="00B70858" w:rsidRPr="00AD7FBB">
        <w:rPr>
          <w:bCs/>
          <w:sz w:val="24"/>
          <w:szCs w:val="24"/>
        </w:rPr>
        <w:t xml:space="preserve"> and even slightly better in some cases, </w:t>
      </w:r>
      <w:proofErr w:type="gramStart"/>
      <w:r w:rsidR="00B70858" w:rsidRPr="00AD7FBB">
        <w:rPr>
          <w:bCs/>
          <w:sz w:val="24"/>
          <w:szCs w:val="24"/>
        </w:rPr>
        <w:t>with the exception of</w:t>
      </w:r>
      <w:proofErr w:type="gramEnd"/>
      <w:r w:rsidR="00B70858" w:rsidRPr="00AD7FBB">
        <w:rPr>
          <w:bCs/>
          <w:sz w:val="24"/>
          <w:szCs w:val="24"/>
        </w:rPr>
        <w:t xml:space="preserve"> Test 4, which will be discussed below.</w:t>
      </w:r>
      <w:r w:rsidRPr="00AD7FBB">
        <w:rPr>
          <w:bCs/>
          <w:sz w:val="24"/>
          <w:szCs w:val="24"/>
        </w:rPr>
        <w:t xml:space="preserve"> </w:t>
      </w:r>
      <w:r w:rsidR="00B70858" w:rsidRPr="00AD7FBB">
        <w:rPr>
          <w:bCs/>
          <w:sz w:val="24"/>
          <w:szCs w:val="24"/>
        </w:rPr>
        <w:t>In this semester, the final grade on the Experience of Theatre project was significantly lower than in the previous semester. As a larger percentage of the students chose not to complete that assignment (14% in fall 2019 as opposed to 8% in spring 2019). H</w:t>
      </w:r>
      <w:r w:rsidRPr="00AD7FBB">
        <w:rPr>
          <w:bCs/>
          <w:sz w:val="24"/>
          <w:szCs w:val="24"/>
        </w:rPr>
        <w:t>owever,</w:t>
      </w:r>
      <w:r w:rsidR="00B70858" w:rsidRPr="00AD7FBB">
        <w:rPr>
          <w:bCs/>
          <w:sz w:val="24"/>
          <w:szCs w:val="24"/>
        </w:rPr>
        <w:t xml:space="preserve"> i</w:t>
      </w:r>
      <w:r w:rsidRPr="00AD7FBB">
        <w:rPr>
          <w:bCs/>
          <w:sz w:val="24"/>
          <w:szCs w:val="24"/>
        </w:rPr>
        <w:t xml:space="preserve">n the second semester (the semester impacted by the COVID-19 disruptions) the DFW rate increased significantly. This number is believed to be aberrant </w:t>
      </w:r>
      <w:proofErr w:type="gramStart"/>
      <w:r w:rsidR="00B70858" w:rsidRPr="00AD7FBB">
        <w:rPr>
          <w:bCs/>
          <w:sz w:val="24"/>
          <w:szCs w:val="24"/>
        </w:rPr>
        <w:t>as a result of</w:t>
      </w:r>
      <w:proofErr w:type="gramEnd"/>
      <w:r w:rsidR="00B70858" w:rsidRPr="00AD7FBB">
        <w:rPr>
          <w:bCs/>
          <w:sz w:val="24"/>
          <w:szCs w:val="24"/>
        </w:rPr>
        <w:t xml:space="preserve"> the many challenges faced by the students. In addition, the Experience of Theatre</w:t>
      </w:r>
      <w:r w:rsidRPr="00AD7FBB">
        <w:rPr>
          <w:bCs/>
          <w:sz w:val="24"/>
          <w:szCs w:val="24"/>
        </w:rPr>
        <w:t xml:space="preserve"> </w:t>
      </w:r>
      <w:r w:rsidR="00B70858" w:rsidRPr="00AD7FBB">
        <w:rPr>
          <w:bCs/>
          <w:sz w:val="24"/>
          <w:szCs w:val="24"/>
        </w:rPr>
        <w:t xml:space="preserve">assignment </w:t>
      </w:r>
      <w:r w:rsidR="00FC51F9" w:rsidRPr="00AD7FBB">
        <w:rPr>
          <w:bCs/>
          <w:sz w:val="24"/>
          <w:szCs w:val="24"/>
        </w:rPr>
        <w:t>non-</w:t>
      </w:r>
      <w:r w:rsidR="00B70858" w:rsidRPr="00AD7FBB">
        <w:rPr>
          <w:bCs/>
          <w:sz w:val="24"/>
          <w:szCs w:val="24"/>
        </w:rPr>
        <w:t xml:space="preserve">completion rate was significantly increased. The COVID-19 response across the region prevented most students from completing the live performance portion of the assignment, but an alternative assignment was given. Still, a very high percentage of students, 22%, failed to complete that assignment at all, and the resulting impact on the course grades </w:t>
      </w:r>
      <w:r w:rsidR="00FC51F9" w:rsidRPr="00AD7FBB">
        <w:rPr>
          <w:bCs/>
          <w:sz w:val="24"/>
          <w:szCs w:val="24"/>
        </w:rPr>
        <w:t xml:space="preserve">(this is a required assignment as it is the only measure used for Outcome 7) </w:t>
      </w:r>
      <w:r w:rsidR="00B70858" w:rsidRPr="00AD7FBB">
        <w:rPr>
          <w:bCs/>
          <w:sz w:val="24"/>
          <w:szCs w:val="24"/>
        </w:rPr>
        <w:t>is reflected in the somewhat higher DFW rate. Another contributing factor is the significantly lower test scores on Test 4 &amp; 5. These tests were over material that was only presented through online delivery during the COVID-19 disruption. The test score</w:t>
      </w:r>
      <w:r w:rsidR="00B604F8" w:rsidRPr="00AD7FBB">
        <w:rPr>
          <w:bCs/>
          <w:sz w:val="24"/>
          <w:szCs w:val="24"/>
        </w:rPr>
        <w:t>s</w:t>
      </w:r>
      <w:r w:rsidR="00B70858" w:rsidRPr="00AD7FBB">
        <w:rPr>
          <w:bCs/>
          <w:sz w:val="24"/>
          <w:szCs w:val="24"/>
        </w:rPr>
        <w:t xml:space="preserve"> on the first three </w:t>
      </w:r>
      <w:r w:rsidR="00FC51F9" w:rsidRPr="00AD7FBB">
        <w:rPr>
          <w:bCs/>
          <w:sz w:val="24"/>
          <w:szCs w:val="24"/>
        </w:rPr>
        <w:t>U</w:t>
      </w:r>
      <w:r w:rsidR="00B70858" w:rsidRPr="00AD7FBB">
        <w:rPr>
          <w:bCs/>
          <w:sz w:val="24"/>
          <w:szCs w:val="24"/>
        </w:rPr>
        <w:t xml:space="preserve">nit </w:t>
      </w:r>
      <w:r w:rsidR="00FC51F9" w:rsidRPr="00AD7FBB">
        <w:rPr>
          <w:bCs/>
          <w:sz w:val="24"/>
          <w:szCs w:val="24"/>
        </w:rPr>
        <w:t>T</w:t>
      </w:r>
      <w:r w:rsidR="00B70858" w:rsidRPr="00AD7FBB">
        <w:rPr>
          <w:bCs/>
          <w:sz w:val="24"/>
          <w:szCs w:val="24"/>
        </w:rPr>
        <w:t xml:space="preserve">ests </w:t>
      </w:r>
      <w:r w:rsidR="00B604F8" w:rsidRPr="00AD7FBB">
        <w:rPr>
          <w:bCs/>
          <w:sz w:val="24"/>
          <w:szCs w:val="24"/>
        </w:rPr>
        <w:t xml:space="preserve">in Spring 2020 </w:t>
      </w:r>
      <w:r w:rsidR="00B70858" w:rsidRPr="00AD7FBB">
        <w:rPr>
          <w:bCs/>
          <w:sz w:val="24"/>
          <w:szCs w:val="24"/>
        </w:rPr>
        <w:t>were</w:t>
      </w:r>
      <w:r w:rsidR="00B604F8" w:rsidRPr="00AD7FBB">
        <w:rPr>
          <w:bCs/>
          <w:sz w:val="24"/>
          <w:szCs w:val="24"/>
        </w:rPr>
        <w:t xml:space="preserve"> consistent with or improved over the same sets of scores in the baseline semester of Spring 2019.</w:t>
      </w:r>
    </w:p>
    <w:p w14:paraId="7EFC49C7" w14:textId="4FDAF4C9" w:rsidR="00B604F8" w:rsidRPr="00AD7FBB" w:rsidRDefault="00B604F8" w:rsidP="00F55033">
      <w:pPr>
        <w:rPr>
          <w:bCs/>
          <w:sz w:val="24"/>
          <w:szCs w:val="24"/>
        </w:rPr>
      </w:pPr>
      <w:r w:rsidRPr="00AD7FBB">
        <w:rPr>
          <w:bCs/>
          <w:sz w:val="24"/>
          <w:szCs w:val="24"/>
        </w:rPr>
        <w:lastRenderedPageBreak/>
        <w:t xml:space="preserve">Test 4 has been a problematic test throughout the last 7 years of this course. It is consequently “tweaked” each semester to clarify question wording and connection to the reading material, the class presentations, and the course outcomes. The results in Fall 2019 were shocking, so the resulting “tweaks” were made and the overall scores, despite the COVID-19 disruptions were significantly higher (76% avg. in Spring 2020 vs. 67% in Fall 2019). This test covers the Renaissance, and it is a time of vibrant change in theatre, and it seems as if that material is more confusing than the rest. Ongoing efforts are in place to continually review that </w:t>
      </w:r>
      <w:proofErr w:type="gramStart"/>
      <w:r w:rsidRPr="00AD7FBB">
        <w:rPr>
          <w:bCs/>
          <w:sz w:val="24"/>
          <w:szCs w:val="24"/>
        </w:rPr>
        <w:t>particular unit</w:t>
      </w:r>
      <w:proofErr w:type="gramEnd"/>
      <w:r w:rsidRPr="00AD7FBB">
        <w:rPr>
          <w:bCs/>
          <w:sz w:val="24"/>
          <w:szCs w:val="24"/>
        </w:rPr>
        <w:t xml:space="preserve"> of instruction. It is closely monitored every semester.</w:t>
      </w:r>
    </w:p>
    <w:p w14:paraId="260AB68C" w14:textId="27EF954F" w:rsidR="00B604F8" w:rsidRPr="000C14B0" w:rsidRDefault="00B604F8" w:rsidP="00F55033">
      <w:pPr>
        <w:rPr>
          <w:bCs/>
          <w:sz w:val="24"/>
          <w:szCs w:val="24"/>
        </w:rPr>
      </w:pPr>
      <w:r w:rsidRPr="00AD7FBB">
        <w:rPr>
          <w:bCs/>
          <w:sz w:val="24"/>
          <w:szCs w:val="24"/>
        </w:rPr>
        <w:t>Student retention of learning is measured with a Pre-test and Post-test format. The pretest is a stand</w:t>
      </w:r>
      <w:r w:rsidR="00FC51F9" w:rsidRPr="00AD7FBB">
        <w:rPr>
          <w:bCs/>
          <w:sz w:val="24"/>
          <w:szCs w:val="24"/>
        </w:rPr>
        <w:t>-</w:t>
      </w:r>
      <w:r w:rsidRPr="00AD7FBB">
        <w:rPr>
          <w:bCs/>
          <w:sz w:val="24"/>
          <w:szCs w:val="24"/>
        </w:rPr>
        <w:t>alone test, and the post-test is built into the Final Unit Test as the comprehensive element of the Final Exam. Comparing pre-transformation and post-transformation knowledge retention shows that it appears to be slightly improved in post-transformatio</w:t>
      </w:r>
      <w:r w:rsidRPr="000C14B0">
        <w:rPr>
          <w:bCs/>
          <w:sz w:val="24"/>
          <w:szCs w:val="24"/>
        </w:rPr>
        <w:t>n tests.</w:t>
      </w:r>
    </w:p>
    <w:p w14:paraId="3948F4EF" w14:textId="69EEF648" w:rsidR="00E60A60" w:rsidRPr="000C14B0" w:rsidRDefault="00E60A60" w:rsidP="00F55033">
      <w:pPr>
        <w:rPr>
          <w:bCs/>
          <w:sz w:val="24"/>
          <w:szCs w:val="24"/>
        </w:rPr>
      </w:pPr>
      <w:r w:rsidRPr="000C14B0">
        <w:rPr>
          <w:bCs/>
          <w:sz w:val="24"/>
          <w:szCs w:val="24"/>
        </w:rPr>
        <w:t>SURVEYS</w:t>
      </w:r>
    </w:p>
    <w:p w14:paraId="183839CD" w14:textId="77777777" w:rsidR="00EC7FFA" w:rsidRPr="000C14B0" w:rsidRDefault="00EC7FFA" w:rsidP="00EC7FFA">
      <w:pPr>
        <w:rPr>
          <w:bCs/>
          <w:sz w:val="24"/>
          <w:szCs w:val="24"/>
        </w:rPr>
      </w:pPr>
      <w:r w:rsidRPr="000C14B0">
        <w:rPr>
          <w:bCs/>
          <w:sz w:val="24"/>
          <w:szCs w:val="24"/>
        </w:rPr>
        <w:t>In Spring 2019, a survey was conducted of the students in the last textbook-centered offering of this course. In that semester, approximately 65% of the 74 students who responded purchased all or some of the required textbook materials, and approximately 25% rented the books. The remaining 10% either shared books or did not choose to use the required textbook materials. Of that number, just over 36% claimed to have read 1/2 of the assigned reading or more, while only an additional 32% read more than a 1/3 of the assigned material. Of those who read the material, 76% believed the reading material to have been at least somewhat useful to their understanding of the course material. Finally, in that semester, 74% replied that they would be more likely to have used no-cost electronic sources for their study.</w:t>
      </w:r>
    </w:p>
    <w:p w14:paraId="400E315C" w14:textId="39C968B9" w:rsidR="00EC7FFA" w:rsidRPr="000C14B0" w:rsidRDefault="00EC7FFA" w:rsidP="00EC7FFA">
      <w:pPr>
        <w:rPr>
          <w:bCs/>
          <w:sz w:val="24"/>
          <w:szCs w:val="24"/>
        </w:rPr>
      </w:pPr>
      <w:r w:rsidRPr="000C14B0">
        <w:rPr>
          <w:bCs/>
          <w:sz w:val="24"/>
          <w:szCs w:val="24"/>
        </w:rPr>
        <w:t>In Fall 2019, students were surveyed as to their reactions to the OER post-transformation materials. 103 students responded, and of that number approximately 61% of the students claimed to have read more than 1/2 of the assigned material, which is significantly higher than the 36% in the last pre-transformation semester. An additional 17% had read more than 1/3 of the assigned material. Of those who read the assigned materials, 84% (as compared to 74% pre-transformation) found the materials at least somewhat useful to their understanding of the course material. Finally, 70% of those who responded would not have preferred purchasing printed textbook materials, and 30% would have preferred purchasing hands-on texts.</w:t>
      </w:r>
    </w:p>
    <w:p w14:paraId="7EC354C0" w14:textId="0CFB2550" w:rsidR="00EC7FFA" w:rsidRPr="000C14B0" w:rsidRDefault="00EC7FFA" w:rsidP="00EC7FFA">
      <w:pPr>
        <w:rPr>
          <w:bCs/>
          <w:sz w:val="24"/>
          <w:szCs w:val="24"/>
        </w:rPr>
      </w:pPr>
      <w:r w:rsidRPr="000C14B0">
        <w:rPr>
          <w:bCs/>
          <w:sz w:val="24"/>
          <w:szCs w:val="24"/>
        </w:rPr>
        <w:t>The surveys also show that the students would have liked to have the classroom presentation outlines to help organize their notes. However, these outlines were provided to students in a format</w:t>
      </w:r>
      <w:r w:rsidR="00CE67FC" w:rsidRPr="000C14B0">
        <w:rPr>
          <w:bCs/>
          <w:sz w:val="24"/>
          <w:szCs w:val="24"/>
        </w:rPr>
        <w:t xml:space="preserve"> different from what is presented in class (PowerPoints)</w:t>
      </w:r>
      <w:r w:rsidRPr="000C14B0">
        <w:rPr>
          <w:bCs/>
          <w:sz w:val="24"/>
          <w:szCs w:val="24"/>
        </w:rPr>
        <w:t xml:space="preserve"> as </w:t>
      </w:r>
      <w:r w:rsidR="00CE67FC" w:rsidRPr="000C14B0">
        <w:rPr>
          <w:bCs/>
          <w:sz w:val="24"/>
          <w:szCs w:val="24"/>
        </w:rPr>
        <w:t xml:space="preserve">directed </w:t>
      </w:r>
      <w:r w:rsidRPr="000C14B0">
        <w:rPr>
          <w:bCs/>
          <w:sz w:val="24"/>
          <w:szCs w:val="24"/>
        </w:rPr>
        <w:t xml:space="preserve">study aids for the tests. It appears the different format was confusing, and </w:t>
      </w:r>
      <w:r w:rsidR="00CE67FC" w:rsidRPr="000C14B0">
        <w:rPr>
          <w:bCs/>
          <w:sz w:val="24"/>
          <w:szCs w:val="24"/>
        </w:rPr>
        <w:t xml:space="preserve">they </w:t>
      </w:r>
      <w:r w:rsidRPr="000C14B0">
        <w:rPr>
          <w:bCs/>
          <w:sz w:val="24"/>
          <w:szCs w:val="24"/>
        </w:rPr>
        <w:t xml:space="preserve">will be addressed in future </w:t>
      </w:r>
      <w:r w:rsidR="00CC3C82" w:rsidRPr="000C14B0">
        <w:rPr>
          <w:bCs/>
          <w:sz w:val="24"/>
          <w:szCs w:val="24"/>
        </w:rPr>
        <w:t>s</w:t>
      </w:r>
      <w:r w:rsidRPr="000C14B0">
        <w:rPr>
          <w:bCs/>
          <w:sz w:val="24"/>
          <w:szCs w:val="24"/>
        </w:rPr>
        <w:t>em</w:t>
      </w:r>
      <w:r w:rsidR="00CC3C82" w:rsidRPr="000C14B0">
        <w:rPr>
          <w:bCs/>
          <w:sz w:val="24"/>
          <w:szCs w:val="24"/>
        </w:rPr>
        <w:t>e</w:t>
      </w:r>
      <w:r w:rsidRPr="000C14B0">
        <w:rPr>
          <w:bCs/>
          <w:sz w:val="24"/>
          <w:szCs w:val="24"/>
        </w:rPr>
        <w:t>sters.</w:t>
      </w:r>
    </w:p>
    <w:p w14:paraId="0F6B08AB" w14:textId="2DF205F1" w:rsidR="00EC7FFA" w:rsidRPr="000C14B0" w:rsidRDefault="00AD7FBB" w:rsidP="00F55033">
      <w:pPr>
        <w:rPr>
          <w:bCs/>
          <w:sz w:val="24"/>
          <w:szCs w:val="24"/>
        </w:rPr>
      </w:pPr>
      <w:r w:rsidRPr="000C14B0">
        <w:rPr>
          <w:bCs/>
          <w:sz w:val="24"/>
          <w:szCs w:val="24"/>
        </w:rPr>
        <w:t xml:space="preserve">The Spring 2020 survey results were </w:t>
      </w:r>
      <w:proofErr w:type="gramStart"/>
      <w:r w:rsidRPr="000C14B0">
        <w:rPr>
          <w:bCs/>
          <w:sz w:val="24"/>
          <w:szCs w:val="24"/>
        </w:rPr>
        <w:t>similar to</w:t>
      </w:r>
      <w:proofErr w:type="gramEnd"/>
      <w:r w:rsidRPr="000C14B0">
        <w:rPr>
          <w:bCs/>
          <w:sz w:val="24"/>
          <w:szCs w:val="24"/>
        </w:rPr>
        <w:t xml:space="preserve"> those of fall 2019. However, the sample is somewhat smaller as only 37 of 98 total students completed the voluntary survey. 83%</w:t>
      </w:r>
      <w:r w:rsidR="00253388" w:rsidRPr="000C14B0">
        <w:rPr>
          <w:bCs/>
          <w:sz w:val="24"/>
          <w:szCs w:val="24"/>
        </w:rPr>
        <w:t xml:space="preserve"> of the students estimated that they had read at least 50% of the assigned material. This is a significant </w:t>
      </w:r>
      <w:r w:rsidR="00253388" w:rsidRPr="000C14B0">
        <w:rPr>
          <w:bCs/>
          <w:sz w:val="24"/>
          <w:szCs w:val="24"/>
        </w:rPr>
        <w:lastRenderedPageBreak/>
        <w:t xml:space="preserve">increase over the first semester of implementation. This number also </w:t>
      </w:r>
      <w:proofErr w:type="gramStart"/>
      <w:r w:rsidR="00253388" w:rsidRPr="000C14B0">
        <w:rPr>
          <w:bCs/>
          <w:sz w:val="24"/>
          <w:szCs w:val="24"/>
        </w:rPr>
        <w:t>has to</w:t>
      </w:r>
      <w:proofErr w:type="gramEnd"/>
      <w:r w:rsidR="00253388" w:rsidRPr="000C14B0">
        <w:rPr>
          <w:bCs/>
          <w:sz w:val="24"/>
          <w:szCs w:val="24"/>
        </w:rPr>
        <w:t xml:space="preserve"> be understood to reflect that the last half of this semester was during the COVID-19 pandemic response and students had no in-class opportunity to access the course material. All classroom presentations were presented via asynchronous video and audio files as well as written transcripts. Many of the students used the written transcripts of video presentation to access course material. Of the students who read the course material and completed the survey, 79% found the course materials at least somewhat useful to their understanding of the course material. This is slightly less than the first semester of implementation of the post-transition materials, but it was still a larger percentage than in the pre-transformation baseline semester. Finally, 60% of these students were content with not purchasing text materials, but 40% would have preferred a printed textbook. Discussion with some students reveals that they thought a printed textbook, during the COVID-19 response would have helped them to better focus on participation in the course, especially since some were hampered by internet connectivity issues.</w:t>
      </w:r>
    </w:p>
    <w:p w14:paraId="2107F97D" w14:textId="2FC17221" w:rsidR="00F70B70" w:rsidRPr="004F2656" w:rsidRDefault="00F70B70" w:rsidP="003F4D85">
      <w:pPr>
        <w:pStyle w:val="Heading1"/>
        <w:numPr>
          <w:ilvl w:val="0"/>
          <w:numId w:val="18"/>
        </w:numPr>
        <w:ind w:left="360"/>
      </w:pPr>
      <w:r w:rsidRPr="004F2656">
        <w:t>Sustainability Plan</w:t>
      </w:r>
    </w:p>
    <w:p w14:paraId="51AB0A45" w14:textId="4137AB22" w:rsidR="00CE67FC" w:rsidRDefault="00101A24" w:rsidP="00CE67FC">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0FAD056E" w14:textId="73E756D5" w:rsidR="00CE67FC" w:rsidRPr="000C14B0" w:rsidRDefault="00CE67FC" w:rsidP="00CE67FC">
      <w:pPr>
        <w:rPr>
          <w:iCs/>
          <w:sz w:val="24"/>
          <w:szCs w:val="24"/>
        </w:rPr>
      </w:pPr>
      <w:r w:rsidRPr="000C14B0">
        <w:rPr>
          <w:iCs/>
          <w:sz w:val="24"/>
          <w:szCs w:val="24"/>
        </w:rPr>
        <w:t xml:space="preserve">The success of this transformation, in that student performance is essentially the same with OER materials as it was with a costly text-centered course delivery, is sufficient to continue presenting this course in this manner. The reduced cost per student of </w:t>
      </w:r>
      <w:r w:rsidR="006E23CD" w:rsidRPr="000C14B0">
        <w:rPr>
          <w:iCs/>
          <w:sz w:val="24"/>
          <w:szCs w:val="24"/>
        </w:rPr>
        <w:t>approximate</w:t>
      </w:r>
      <w:r w:rsidRPr="000C14B0">
        <w:rPr>
          <w:iCs/>
          <w:sz w:val="24"/>
          <w:szCs w:val="24"/>
        </w:rPr>
        <w:t>ly $1</w:t>
      </w:r>
      <w:r w:rsidR="006E23CD" w:rsidRPr="000C14B0">
        <w:rPr>
          <w:iCs/>
          <w:sz w:val="24"/>
          <w:szCs w:val="24"/>
        </w:rPr>
        <w:t>45</w:t>
      </w:r>
      <w:r w:rsidRPr="000C14B0">
        <w:rPr>
          <w:iCs/>
          <w:sz w:val="24"/>
          <w:szCs w:val="24"/>
        </w:rPr>
        <w:t xml:space="preserve"> per semester is a significant advantage. The future development of this course will be </w:t>
      </w:r>
      <w:proofErr w:type="spellStart"/>
      <w:r w:rsidRPr="000C14B0">
        <w:rPr>
          <w:iCs/>
          <w:sz w:val="24"/>
          <w:szCs w:val="24"/>
        </w:rPr>
        <w:t>base</w:t>
      </w:r>
      <w:proofErr w:type="spellEnd"/>
      <w:r w:rsidRPr="000C14B0">
        <w:rPr>
          <w:iCs/>
          <w:sz w:val="24"/>
          <w:szCs w:val="24"/>
        </w:rPr>
        <w:t xml:space="preserve"> on close monitoring through semester surveys and careful analysis of student results on outcome focused grade items. As a core requirement class, it has been subject to close effectiveness analysis annually. That analysis will continue, and for the next two full academic years</w:t>
      </w:r>
      <w:r w:rsidR="00530B4E" w:rsidRPr="000C14B0">
        <w:rPr>
          <w:iCs/>
          <w:sz w:val="24"/>
          <w:szCs w:val="24"/>
        </w:rPr>
        <w:t xml:space="preserve"> (4 semesters)</w:t>
      </w:r>
      <w:r w:rsidRPr="000C14B0">
        <w:rPr>
          <w:iCs/>
          <w:sz w:val="24"/>
          <w:szCs w:val="24"/>
        </w:rPr>
        <w:t xml:space="preserve">, during which this course will use </w:t>
      </w:r>
      <w:r w:rsidR="00530B4E" w:rsidRPr="000C14B0">
        <w:rPr>
          <w:iCs/>
          <w:sz w:val="24"/>
          <w:szCs w:val="24"/>
        </w:rPr>
        <w:t>the</w:t>
      </w:r>
      <w:r w:rsidRPr="000C14B0">
        <w:rPr>
          <w:iCs/>
          <w:sz w:val="24"/>
          <w:szCs w:val="24"/>
        </w:rPr>
        <w:t xml:space="preserve"> post-transformation materials</w:t>
      </w:r>
      <w:r w:rsidR="00530B4E" w:rsidRPr="000C14B0">
        <w:rPr>
          <w:iCs/>
          <w:sz w:val="24"/>
          <w:szCs w:val="24"/>
        </w:rPr>
        <w:t xml:space="preserve"> (including any updated materials identified over that time period)</w:t>
      </w:r>
      <w:r w:rsidRPr="000C14B0">
        <w:rPr>
          <w:iCs/>
          <w:sz w:val="24"/>
          <w:szCs w:val="24"/>
        </w:rPr>
        <w:t>, the results will be considered in respect to the first year’s results summarized in this report.</w:t>
      </w:r>
    </w:p>
    <w:p w14:paraId="64BF6F74" w14:textId="02996907" w:rsidR="00E200F6" w:rsidRPr="000C14B0" w:rsidRDefault="00E200F6" w:rsidP="00CE67FC">
      <w:pPr>
        <w:rPr>
          <w:iCs/>
          <w:sz w:val="24"/>
          <w:szCs w:val="24"/>
        </w:rPr>
      </w:pPr>
      <w:r w:rsidRPr="000C14B0">
        <w:rPr>
          <w:iCs/>
          <w:sz w:val="24"/>
          <w:szCs w:val="24"/>
        </w:rPr>
        <w:t>Since this course is offered by a single faculty member and is likely to remain that way into the foreseeable future, the presentation of the materials can be counted on as being consistent across all class offerings of this course. As a result, monitoring, analysis, surveys, and corrective measures (if required) will be consistently incorporated across all offerings of this course. All current and future results will be maintained and used for comparing effectiveness of this post-transformation delivery of Theatre Appreciation.</w:t>
      </w:r>
    </w:p>
    <w:p w14:paraId="1E642D02" w14:textId="18B14C0E" w:rsidR="00CE67FC" w:rsidRPr="000C14B0" w:rsidRDefault="00CE67FC" w:rsidP="00CE67FC">
      <w:pPr>
        <w:rPr>
          <w:iCs/>
          <w:sz w:val="24"/>
          <w:szCs w:val="24"/>
        </w:rPr>
      </w:pPr>
      <w:r w:rsidRPr="000C14B0">
        <w:rPr>
          <w:iCs/>
          <w:sz w:val="24"/>
          <w:szCs w:val="24"/>
        </w:rPr>
        <w:t xml:space="preserve">The </w:t>
      </w:r>
      <w:r w:rsidR="00AE3601" w:rsidRPr="000C14B0">
        <w:rPr>
          <w:iCs/>
          <w:sz w:val="24"/>
          <w:szCs w:val="24"/>
        </w:rPr>
        <w:t xml:space="preserve">course material themselves will be constantly reviewed and </w:t>
      </w:r>
      <w:proofErr w:type="gramStart"/>
      <w:r w:rsidR="00AE3601" w:rsidRPr="000C14B0">
        <w:rPr>
          <w:iCs/>
          <w:sz w:val="24"/>
          <w:szCs w:val="24"/>
        </w:rPr>
        <w:t>updated</w:t>
      </w:r>
      <w:proofErr w:type="gramEnd"/>
      <w:r w:rsidR="00AE3601" w:rsidRPr="000C14B0">
        <w:rPr>
          <w:iCs/>
          <w:sz w:val="24"/>
          <w:szCs w:val="24"/>
        </w:rPr>
        <w:t xml:space="preserve"> as necessary. The hope is that an OER version of an online text will become available and that instead of using an </w:t>
      </w:r>
      <w:proofErr w:type="spellStart"/>
      <w:r w:rsidR="00AE3601" w:rsidRPr="000C14B0">
        <w:rPr>
          <w:iCs/>
          <w:sz w:val="24"/>
          <w:szCs w:val="24"/>
        </w:rPr>
        <w:t>eText</w:t>
      </w:r>
      <w:proofErr w:type="spellEnd"/>
      <w:r w:rsidR="00AE3601" w:rsidRPr="000C14B0">
        <w:rPr>
          <w:iCs/>
          <w:sz w:val="24"/>
          <w:szCs w:val="24"/>
        </w:rPr>
        <w:t xml:space="preserve"> and a bevy of supplements to provide the necessary materials, a single source which can still be supplemented by online materials, videos, and images will become the simpler means to provide affordable materials for this course.</w:t>
      </w:r>
    </w:p>
    <w:p w14:paraId="0288FB11" w14:textId="4E15E59C" w:rsidR="00AE3601" w:rsidRPr="000C14B0" w:rsidRDefault="00AE3601" w:rsidP="00CE67FC">
      <w:pPr>
        <w:rPr>
          <w:iCs/>
          <w:sz w:val="24"/>
          <w:szCs w:val="24"/>
        </w:rPr>
      </w:pPr>
      <w:r w:rsidRPr="000C14B0">
        <w:rPr>
          <w:iCs/>
          <w:sz w:val="24"/>
          <w:szCs w:val="24"/>
        </w:rPr>
        <w:lastRenderedPageBreak/>
        <w:t>As alluded to above, the review of this course will be conducted on a semester basis instead of its previous annual basis. That should allow for more timely adjustment and accommodation of any necessary changes, updates, or realignments. These reviews will be conducted by the Grant team in their normal capacities. Day-to-day course delivery and monitoring will be conducted by the instructor of record, with routine review and oversight by the Head, Dept. of Fine Arts. The necessary reports and statistical analysis will be compiled and promulgated by the third team member, the Departmental Coordinator for Fine Arts.</w:t>
      </w:r>
    </w:p>
    <w:p w14:paraId="39166957" w14:textId="29506CEF" w:rsidR="00AE3601" w:rsidRPr="000C14B0" w:rsidRDefault="00AE3601" w:rsidP="00CE67FC">
      <w:pPr>
        <w:rPr>
          <w:iCs/>
          <w:sz w:val="24"/>
          <w:szCs w:val="24"/>
        </w:rPr>
      </w:pPr>
      <w:r w:rsidRPr="000C14B0">
        <w:rPr>
          <w:iCs/>
          <w:sz w:val="24"/>
          <w:szCs w:val="24"/>
        </w:rPr>
        <w:t>The maintenance of the newly created materials will likely be shifted to the ALG-Galileo pages for universal access prior to the Fall 2020 semester. They are currently housed</w:t>
      </w:r>
      <w:r w:rsidR="00191BCB" w:rsidRPr="000C14B0">
        <w:rPr>
          <w:iCs/>
          <w:sz w:val="24"/>
          <w:szCs w:val="24"/>
        </w:rPr>
        <w:t xml:space="preserve"> on the OER Commons website.</w:t>
      </w:r>
      <w:r w:rsidRPr="000C14B0">
        <w:rPr>
          <w:iCs/>
          <w:sz w:val="24"/>
          <w:szCs w:val="24"/>
        </w:rPr>
        <w:t xml:space="preserve"> All existing materials are </w:t>
      </w:r>
      <w:r w:rsidR="00E200F6" w:rsidRPr="000C14B0">
        <w:rPr>
          <w:iCs/>
          <w:sz w:val="24"/>
          <w:szCs w:val="24"/>
        </w:rPr>
        <w:t xml:space="preserve">already </w:t>
      </w:r>
      <w:r w:rsidRPr="000C14B0">
        <w:rPr>
          <w:iCs/>
          <w:sz w:val="24"/>
          <w:szCs w:val="24"/>
        </w:rPr>
        <w:t xml:space="preserve">housed </w:t>
      </w:r>
      <w:r w:rsidR="00E200F6" w:rsidRPr="000C14B0">
        <w:rPr>
          <w:iCs/>
          <w:sz w:val="24"/>
          <w:szCs w:val="24"/>
        </w:rPr>
        <w:t>in online OER databases, through the college’s library resources, such as Films on Demand, or on the internet through free access sites.</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0939D350"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48B1ABCE" w14:textId="6BEC2065" w:rsidR="004C7F1E" w:rsidRPr="000C14B0" w:rsidRDefault="00EB6418" w:rsidP="004C7F1E">
      <w:pPr>
        <w:rPr>
          <w:iCs/>
          <w:sz w:val="24"/>
          <w:szCs w:val="24"/>
        </w:rPr>
      </w:pPr>
      <w:r w:rsidRPr="000C14B0">
        <w:rPr>
          <w:iCs/>
          <w:sz w:val="24"/>
          <w:szCs w:val="24"/>
        </w:rPr>
        <w:t xml:space="preserve">The foremost impact of the transformation of this course into an affordable materials course is a new awareness of the OER materials that are available, and conversely those that are not available. </w:t>
      </w:r>
      <w:r w:rsidR="004C7F1E" w:rsidRPr="000C14B0">
        <w:rPr>
          <w:iCs/>
          <w:sz w:val="24"/>
          <w:szCs w:val="24"/>
        </w:rPr>
        <w:t>As faculty, we often develop a sort of tunnel-vision when working with a thorough textbook, and we sometimes miss out on using a wider variety of tools to engage students beyond reading. One of the benefits of this transformation process has been the awareness gained of a world of different media options and tools to use to accommodate the students’ varying learning styles and thus reinforce what is presented in class and through reading. This is one aspect of this transformation that will continue to be explored and hopefully grow and develop to be refined into a truly engaging and rewarding experience for the students in Theatre Appreciation core classes. This also is a boon to students who are also learning how to use new resources and tools for expanding their own learning.</w:t>
      </w:r>
    </w:p>
    <w:p w14:paraId="0A6C6780" w14:textId="441A86C9" w:rsidR="002D29A0" w:rsidRPr="000C14B0" w:rsidRDefault="00EB6418" w:rsidP="002D29A0">
      <w:pPr>
        <w:rPr>
          <w:iCs/>
          <w:sz w:val="24"/>
          <w:szCs w:val="24"/>
        </w:rPr>
      </w:pPr>
      <w:r w:rsidRPr="000C14B0">
        <w:rPr>
          <w:iCs/>
          <w:sz w:val="24"/>
          <w:szCs w:val="24"/>
        </w:rPr>
        <w:t xml:space="preserve">The cost of student texts, especially in a course such as this core elective course that many students do not value as much as their major-area courses, is much too high. That cost often discourages students from purchasing texts and ultimately undermines their ability to achieve the outcomes of the course. Using free and affordable materials alleviates that obstacle. It was evident that more students did use the materials, despite the other challenges they faced during the second semester of implementation. As a result, there was some improvement in course effectiveness, even though the metrics are not as clear in showing that result. </w:t>
      </w:r>
    </w:p>
    <w:p w14:paraId="088F2A5D" w14:textId="6F849A7C" w:rsidR="00EB6418" w:rsidRPr="000C14B0" w:rsidRDefault="00EB6418" w:rsidP="002D29A0">
      <w:pPr>
        <w:rPr>
          <w:b/>
          <w:iCs/>
          <w:sz w:val="24"/>
          <w:szCs w:val="24"/>
        </w:rPr>
      </w:pPr>
      <w:r w:rsidRPr="000C14B0">
        <w:rPr>
          <w:iCs/>
          <w:sz w:val="24"/>
          <w:szCs w:val="24"/>
        </w:rPr>
        <w:t xml:space="preserve">Other classes taught by this professor are also being examined for possible use of more affordable texts. The </w:t>
      </w:r>
      <w:r w:rsidR="008A1CC2" w:rsidRPr="000C14B0">
        <w:rPr>
          <w:iCs/>
          <w:sz w:val="24"/>
          <w:szCs w:val="24"/>
        </w:rPr>
        <w:t xml:space="preserve">choices, where a text is used, are much more </w:t>
      </w:r>
      <w:proofErr w:type="gramStart"/>
      <w:r w:rsidR="008A1CC2" w:rsidRPr="000C14B0">
        <w:rPr>
          <w:iCs/>
          <w:sz w:val="24"/>
          <w:szCs w:val="24"/>
        </w:rPr>
        <w:t>carefully scrutinized</w:t>
      </w:r>
      <w:proofErr w:type="gramEnd"/>
      <w:r w:rsidR="008A1CC2" w:rsidRPr="000C14B0">
        <w:rPr>
          <w:iCs/>
          <w:sz w:val="24"/>
          <w:szCs w:val="24"/>
        </w:rPr>
        <w:t xml:space="preserve"> for affordability and impact on student achievement. The survey on utility of the purchased text (used during the baseline semester for this transformation of Spring 2019) will be used in other </w:t>
      </w:r>
      <w:r w:rsidR="008A1CC2" w:rsidRPr="000C14B0">
        <w:rPr>
          <w:iCs/>
          <w:sz w:val="24"/>
          <w:szCs w:val="24"/>
        </w:rPr>
        <w:lastRenderedPageBreak/>
        <w:t>classes as well to gauge the students’ perceptions of the selected texts for their effectiveness in achieving outcomes, as well as trying to ascertain the apparent cost-effectiveness of particular text choices.</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4D276934"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7BFBC7EE" w14:textId="15DED8AD" w:rsidR="008A1CC2" w:rsidRPr="000C14B0" w:rsidRDefault="008A1CC2" w:rsidP="008A1CC2">
      <w:pPr>
        <w:rPr>
          <w:iCs/>
          <w:sz w:val="24"/>
          <w:szCs w:val="24"/>
        </w:rPr>
      </w:pPr>
      <w:r w:rsidRPr="000C14B0">
        <w:rPr>
          <w:iCs/>
          <w:sz w:val="24"/>
          <w:szCs w:val="24"/>
        </w:rPr>
        <w:t>Currently, there are no concrete plans to generate papers or presentations out of this project. However, some discussion has taken place around the possible revision of the instructor’s supplements created for this course into an OER resource for this course that better fits this course’s outcomes than the other existing OER texts.</w:t>
      </w:r>
    </w:p>
    <w:p w14:paraId="212B23F1" w14:textId="7E9FE788" w:rsidR="00D16BB7" w:rsidRPr="000C14B0" w:rsidRDefault="00D16BB7" w:rsidP="008A1CC2">
      <w:pPr>
        <w:rPr>
          <w:b/>
          <w:iCs/>
          <w:sz w:val="24"/>
          <w:szCs w:val="24"/>
        </w:rPr>
      </w:pPr>
      <w:r w:rsidRPr="000C14B0">
        <w:rPr>
          <w:iCs/>
          <w:sz w:val="24"/>
          <w:szCs w:val="24"/>
        </w:rPr>
        <w:t xml:space="preserve">Investigations are also underway for development of a fully online offering of this course, possibly using the </w:t>
      </w:r>
      <w:proofErr w:type="spellStart"/>
      <w:r w:rsidRPr="000C14B0">
        <w:rPr>
          <w:iCs/>
          <w:sz w:val="24"/>
          <w:szCs w:val="24"/>
        </w:rPr>
        <w:t>eCore</w:t>
      </w:r>
      <w:proofErr w:type="spellEnd"/>
      <w:r w:rsidRPr="000C14B0">
        <w:rPr>
          <w:iCs/>
          <w:sz w:val="24"/>
          <w:szCs w:val="24"/>
        </w:rPr>
        <w:t xml:space="preserve"> gateway.</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61088E3C" w:rsidR="00CB083C" w:rsidRDefault="00871BC4" w:rsidP="003F4D85">
      <w:pPr>
        <w:ind w:left="360"/>
        <w:rPr>
          <w:i/>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p w14:paraId="20458F35" w14:textId="7F4C60FE" w:rsidR="009819FA" w:rsidRPr="000C14B0" w:rsidRDefault="009819FA" w:rsidP="003F4D85">
      <w:pPr>
        <w:ind w:left="360"/>
        <w:rPr>
          <w:b/>
          <w:iCs/>
          <w:sz w:val="24"/>
          <w:szCs w:val="24"/>
        </w:rPr>
      </w:pPr>
      <w:r w:rsidRPr="000C14B0">
        <w:rPr>
          <w:iCs/>
          <w:sz w:val="24"/>
          <w:szCs w:val="24"/>
        </w:rPr>
        <w:t xml:space="preserve">No photo provided. Team has been working off campus for </w:t>
      </w:r>
      <w:proofErr w:type="gramStart"/>
      <w:r w:rsidRPr="000C14B0">
        <w:rPr>
          <w:iCs/>
          <w:sz w:val="24"/>
          <w:szCs w:val="24"/>
        </w:rPr>
        <w:t>the majority of</w:t>
      </w:r>
      <w:proofErr w:type="gramEnd"/>
      <w:r w:rsidRPr="000C14B0">
        <w:rPr>
          <w:iCs/>
          <w:sz w:val="24"/>
          <w:szCs w:val="24"/>
        </w:rPr>
        <w:t xml:space="preserve"> spring 2020 because of COVID-19 pandemic response.</w:t>
      </w:r>
    </w:p>
    <w:sectPr w:rsidR="009819FA" w:rsidRPr="000C14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752657"/>
    <w:multiLevelType w:val="hybridMultilevel"/>
    <w:tmpl w:val="760E51FA"/>
    <w:lvl w:ilvl="0" w:tplc="A224A87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254797"/>
    <w:multiLevelType w:val="hybridMultilevel"/>
    <w:tmpl w:val="3D78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C71825"/>
    <w:multiLevelType w:val="hybridMultilevel"/>
    <w:tmpl w:val="5906D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7"/>
  </w:num>
  <w:num w:numId="4">
    <w:abstractNumId w:val="14"/>
  </w:num>
  <w:num w:numId="5">
    <w:abstractNumId w:val="6"/>
  </w:num>
  <w:num w:numId="6">
    <w:abstractNumId w:val="7"/>
  </w:num>
  <w:num w:numId="7">
    <w:abstractNumId w:val="4"/>
  </w:num>
  <w:num w:numId="8">
    <w:abstractNumId w:val="8"/>
  </w:num>
  <w:num w:numId="9">
    <w:abstractNumId w:val="3"/>
  </w:num>
  <w:num w:numId="10">
    <w:abstractNumId w:val="12"/>
  </w:num>
  <w:num w:numId="11">
    <w:abstractNumId w:val="2"/>
  </w:num>
  <w:num w:numId="12">
    <w:abstractNumId w:val="13"/>
  </w:num>
  <w:num w:numId="13">
    <w:abstractNumId w:val="15"/>
  </w:num>
  <w:num w:numId="14">
    <w:abstractNumId w:val="11"/>
  </w:num>
  <w:num w:numId="15">
    <w:abstractNumId w:val="5"/>
  </w:num>
  <w:num w:numId="16">
    <w:abstractNumId w:val="19"/>
  </w:num>
  <w:num w:numId="17">
    <w:abstractNumId w:val="9"/>
  </w:num>
  <w:num w:numId="18">
    <w:abstractNumId w:val="20"/>
  </w:num>
  <w:num w:numId="19">
    <w:abstractNumId w:val="0"/>
  </w:num>
  <w:num w:numId="20">
    <w:abstractNumId w:val="21"/>
  </w:num>
  <w:num w:numId="21">
    <w:abstractNumId w:val="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C14B0"/>
    <w:rsid w:val="000D238D"/>
    <w:rsid w:val="00101A24"/>
    <w:rsid w:val="00190A51"/>
    <w:rsid w:val="00191BCB"/>
    <w:rsid w:val="001A218C"/>
    <w:rsid w:val="001B2107"/>
    <w:rsid w:val="001D51FD"/>
    <w:rsid w:val="001E0EE3"/>
    <w:rsid w:val="001F4532"/>
    <w:rsid w:val="00207CAA"/>
    <w:rsid w:val="00220876"/>
    <w:rsid w:val="00240544"/>
    <w:rsid w:val="00253388"/>
    <w:rsid w:val="00285B86"/>
    <w:rsid w:val="00291FF8"/>
    <w:rsid w:val="002950AE"/>
    <w:rsid w:val="002D29A0"/>
    <w:rsid w:val="002D32C8"/>
    <w:rsid w:val="003038A8"/>
    <w:rsid w:val="00325E19"/>
    <w:rsid w:val="003264B1"/>
    <w:rsid w:val="0033401E"/>
    <w:rsid w:val="00346044"/>
    <w:rsid w:val="003E1BCB"/>
    <w:rsid w:val="003F4D85"/>
    <w:rsid w:val="00434B25"/>
    <w:rsid w:val="00471C68"/>
    <w:rsid w:val="0048459F"/>
    <w:rsid w:val="004C7F1E"/>
    <w:rsid w:val="004F25C8"/>
    <w:rsid w:val="004F2656"/>
    <w:rsid w:val="005212A0"/>
    <w:rsid w:val="00530B4E"/>
    <w:rsid w:val="005547F0"/>
    <w:rsid w:val="005C11E8"/>
    <w:rsid w:val="00630263"/>
    <w:rsid w:val="00650BAC"/>
    <w:rsid w:val="00684A25"/>
    <w:rsid w:val="00687254"/>
    <w:rsid w:val="006A36A9"/>
    <w:rsid w:val="006E23CD"/>
    <w:rsid w:val="00727607"/>
    <w:rsid w:val="0073273B"/>
    <w:rsid w:val="00772C9F"/>
    <w:rsid w:val="007B1FFD"/>
    <w:rsid w:val="007B7222"/>
    <w:rsid w:val="00811187"/>
    <w:rsid w:val="00871BC4"/>
    <w:rsid w:val="008A1CC2"/>
    <w:rsid w:val="00945780"/>
    <w:rsid w:val="00975717"/>
    <w:rsid w:val="0097575D"/>
    <w:rsid w:val="009819FA"/>
    <w:rsid w:val="00987DD6"/>
    <w:rsid w:val="009A4D5A"/>
    <w:rsid w:val="00A06E45"/>
    <w:rsid w:val="00AD7FBB"/>
    <w:rsid w:val="00AE3601"/>
    <w:rsid w:val="00AF4890"/>
    <w:rsid w:val="00B24157"/>
    <w:rsid w:val="00B40C66"/>
    <w:rsid w:val="00B516BC"/>
    <w:rsid w:val="00B604F8"/>
    <w:rsid w:val="00B70858"/>
    <w:rsid w:val="00B90CC8"/>
    <w:rsid w:val="00BE4C34"/>
    <w:rsid w:val="00BF3C8A"/>
    <w:rsid w:val="00C45872"/>
    <w:rsid w:val="00C66162"/>
    <w:rsid w:val="00C749E5"/>
    <w:rsid w:val="00C807D1"/>
    <w:rsid w:val="00C80819"/>
    <w:rsid w:val="00C96BCC"/>
    <w:rsid w:val="00CB083C"/>
    <w:rsid w:val="00CC3C82"/>
    <w:rsid w:val="00CE67FC"/>
    <w:rsid w:val="00D11976"/>
    <w:rsid w:val="00D145FD"/>
    <w:rsid w:val="00D16BB7"/>
    <w:rsid w:val="00D20D8B"/>
    <w:rsid w:val="00D311AD"/>
    <w:rsid w:val="00DC2BFF"/>
    <w:rsid w:val="00DD3803"/>
    <w:rsid w:val="00DD5245"/>
    <w:rsid w:val="00DF79E1"/>
    <w:rsid w:val="00E167BE"/>
    <w:rsid w:val="00E200F6"/>
    <w:rsid w:val="00E34FAA"/>
    <w:rsid w:val="00E60A60"/>
    <w:rsid w:val="00EA2446"/>
    <w:rsid w:val="00EB6418"/>
    <w:rsid w:val="00EC7FFA"/>
    <w:rsid w:val="00EE35AB"/>
    <w:rsid w:val="00EE7C7E"/>
    <w:rsid w:val="00F55033"/>
    <w:rsid w:val="00F6782A"/>
    <w:rsid w:val="00F70B70"/>
    <w:rsid w:val="00FC51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0D23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kbasko@abac.edu" TargetMode="External"/><Relationship Id="rId4" Type="http://schemas.openxmlformats.org/officeDocument/2006/relationships/numbering" Target="numbering.xml"/><Relationship Id="rId9" Type="http://schemas.openxmlformats.org/officeDocument/2006/relationships/hyperlink" Target="mailto:sroe@aba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4084</Words>
  <Characters>23281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27311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Brian Ray</cp:lastModifiedBy>
  <cp:revision>2</cp:revision>
  <dcterms:created xsi:type="dcterms:W3CDTF">2020-06-12T15:07:00Z</dcterms:created>
  <dcterms:modified xsi:type="dcterms:W3CDTF">2020-06-12T15:07:00Z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