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66C2A" w14:textId="6E1E6DE9" w:rsidR="00EA1089" w:rsidRDefault="00E81E06" w:rsidP="49FCB884">
      <w:pPr>
        <w:pStyle w:val="Title"/>
        <w:jc w:val="center"/>
        <w:rPr>
          <w:sz w:val="36"/>
          <w:szCs w:val="36"/>
        </w:rPr>
      </w:pPr>
      <w:r w:rsidRPr="49FCB884">
        <w:rPr>
          <w:sz w:val="36"/>
          <w:szCs w:val="36"/>
        </w:rPr>
        <w:t xml:space="preserve">Affordable Materials </w:t>
      </w:r>
      <w:r w:rsidR="003C350B" w:rsidRPr="49FCB884">
        <w:rPr>
          <w:sz w:val="36"/>
          <w:szCs w:val="36"/>
        </w:rPr>
        <w:t xml:space="preserve">Grants, Round </w:t>
      </w:r>
      <w:r w:rsidR="008A3EE7">
        <w:rPr>
          <w:sz w:val="36"/>
          <w:szCs w:val="36"/>
        </w:rPr>
        <w:t>18</w:t>
      </w:r>
      <w:r w:rsidRPr="49FCB884">
        <w:rPr>
          <w:sz w:val="36"/>
          <w:szCs w:val="36"/>
        </w:rPr>
        <w:t>:</w:t>
      </w:r>
    </w:p>
    <w:p w14:paraId="3D1F7ED2" w14:textId="70514756" w:rsidR="00EA1089" w:rsidRDefault="00E81E06" w:rsidP="49FCB884">
      <w:pPr>
        <w:pStyle w:val="Title"/>
        <w:jc w:val="center"/>
        <w:rPr>
          <w:sz w:val="36"/>
          <w:szCs w:val="36"/>
        </w:rPr>
      </w:pPr>
      <w:r w:rsidRPr="49FCB884">
        <w:rPr>
          <w:sz w:val="36"/>
          <w:szCs w:val="36"/>
        </w:rPr>
        <w:t>Transformation Grants</w:t>
      </w:r>
    </w:p>
    <w:p w14:paraId="7C510BB0" w14:textId="6449A4C9" w:rsidR="003C350B" w:rsidRPr="00FD120E" w:rsidRDefault="003C350B" w:rsidP="003C350B">
      <w:pPr>
        <w:pStyle w:val="Title"/>
        <w:jc w:val="center"/>
        <w:rPr>
          <w:sz w:val="36"/>
        </w:rPr>
      </w:pPr>
      <w:r w:rsidRPr="00FD120E">
        <w:rPr>
          <w:sz w:val="36"/>
        </w:rPr>
        <w:t>(</w:t>
      </w:r>
      <w:r w:rsidR="007055EC">
        <w:rPr>
          <w:sz w:val="36"/>
        </w:rPr>
        <w:t xml:space="preserve">Fall </w:t>
      </w:r>
      <w:r w:rsidR="005C30D8">
        <w:rPr>
          <w:sz w:val="36"/>
        </w:rPr>
        <w:t>2020</w:t>
      </w:r>
      <w:r w:rsidR="00EA1089">
        <w:rPr>
          <w:sz w:val="36"/>
        </w:rPr>
        <w:t xml:space="preserve"> –</w:t>
      </w:r>
      <w:r w:rsidR="005C30D8">
        <w:rPr>
          <w:sz w:val="36"/>
        </w:rPr>
        <w:t xml:space="preserve"> </w:t>
      </w:r>
      <w:r w:rsidR="007055EC">
        <w:rPr>
          <w:sz w:val="36"/>
        </w:rPr>
        <w:t xml:space="preserve">Fall </w:t>
      </w:r>
      <w:r w:rsidR="005C30D8">
        <w:rPr>
          <w:sz w:val="36"/>
        </w:rPr>
        <w:t>2021</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744731EE" w14:textId="77777777" w:rsidR="003C350B" w:rsidRDefault="003C350B" w:rsidP="00725343">
      <w:pPr>
        <w:pStyle w:val="Heading1"/>
        <w:jc w:val="left"/>
      </w:pPr>
      <w:r>
        <w:t>Notes</w:t>
      </w:r>
    </w:p>
    <w:p w14:paraId="6A537A95" w14:textId="107DCDB6" w:rsidR="003C350B" w:rsidRDefault="003C350B" w:rsidP="00725343">
      <w:pPr>
        <w:pStyle w:val="ListParagraph"/>
        <w:numPr>
          <w:ilvl w:val="0"/>
          <w:numId w:val="2"/>
        </w:numPr>
        <w:jc w:val="left"/>
      </w:pPr>
      <w:r>
        <w:t>The proposal form and narrative .docx file is for offline drafting and</w:t>
      </w:r>
      <w:r w:rsidR="7024E22D">
        <w:t xml:space="preserve"> </w:t>
      </w:r>
      <w:r w:rsidR="008A3EE7">
        <w:t>for our review processes.</w:t>
      </w:r>
      <w:r>
        <w:t xml:space="preserve"> Submitters must use the online</w:t>
      </w:r>
      <w:r w:rsidR="007055EC">
        <w:t xml:space="preserve"> Google</w:t>
      </w:r>
      <w:r>
        <w:t xml:space="preserve"> </w:t>
      </w:r>
      <w:r w:rsidR="007055EC">
        <w:t>F</w:t>
      </w:r>
      <w:r>
        <w:t>orm for proposal submission.</w:t>
      </w:r>
    </w:p>
    <w:p w14:paraId="1F92A18A" w14:textId="661DCF6B" w:rsidR="003C350B" w:rsidRDefault="003C350B" w:rsidP="00725343">
      <w:pPr>
        <w:pStyle w:val="ListParagraph"/>
        <w:numPr>
          <w:ilvl w:val="0"/>
          <w:numId w:val="2"/>
        </w:numPr>
        <w:jc w:val="left"/>
      </w:pPr>
      <w:r>
        <w:t xml:space="preserve">The only way to submit the official proposal is through the online </w:t>
      </w:r>
      <w:r w:rsidR="00416F20">
        <w:t>Google Form</w:t>
      </w:r>
      <w:r w:rsidR="00114F13">
        <w:t>. The l</w:t>
      </w:r>
      <w:r w:rsidR="0063108D">
        <w:t>in</w:t>
      </w:r>
      <w:r w:rsidR="005C30D8">
        <w:t>k to the online application is on</w:t>
      </w:r>
      <w:r w:rsidR="00114F13">
        <w:t xml:space="preserve"> the </w:t>
      </w:r>
      <w:hyperlink r:id="rId11" w:history="1">
        <w:r w:rsidR="061CE3CC" w:rsidRPr="007C6039">
          <w:rPr>
            <w:rStyle w:val="Hyperlink"/>
          </w:rPr>
          <w:t>Round 18 RFP Page</w:t>
        </w:r>
      </w:hyperlink>
      <w:r w:rsidR="005C30D8">
        <w:t>.</w:t>
      </w:r>
    </w:p>
    <w:p w14:paraId="574BE4D4" w14:textId="2456873B" w:rsidR="0055284A" w:rsidRDefault="0055284A" w:rsidP="00725343">
      <w:pPr>
        <w:pStyle w:val="ListParagraph"/>
        <w:numPr>
          <w:ilvl w:val="0"/>
          <w:numId w:val="2"/>
        </w:numPr>
        <w:jc w:val="left"/>
      </w:pPr>
      <w:r>
        <w:t xml:space="preserve">The italic text </w:t>
      </w:r>
      <w:r w:rsidR="0063108D">
        <w:t>provided below</w:t>
      </w:r>
      <w:r>
        <w:t xml:space="preserve"> is meant for clarifications and can be deleted. </w:t>
      </w:r>
    </w:p>
    <w:p w14:paraId="15966D9D" w14:textId="0808FAF7" w:rsidR="003C350B" w:rsidRDefault="00F56A94" w:rsidP="00725343">
      <w:pPr>
        <w:pStyle w:val="Heading1"/>
        <w:jc w:val="left"/>
      </w:pPr>
      <w:r>
        <w:t>Applicant</w:t>
      </w:r>
      <w:r w:rsidR="00044629">
        <w:t xml:space="preserve"> and Team</w:t>
      </w:r>
      <w:r w:rsidR="003C350B">
        <w:t xml:space="preserve"> Information</w:t>
      </w:r>
    </w:p>
    <w:p w14:paraId="46F7D648" w14:textId="39E711CF" w:rsidR="00725343" w:rsidRPr="0063108D" w:rsidRDefault="00725343" w:rsidP="00725343">
      <w:pPr>
        <w:jc w:val="left"/>
        <w:rPr>
          <w:i/>
        </w:rPr>
      </w:pPr>
      <w:r w:rsidRPr="0063108D">
        <w:rPr>
          <w:i/>
        </w:rPr>
        <w:t xml:space="preserve">The </w:t>
      </w:r>
      <w:r w:rsidRPr="0063108D">
        <w:rPr>
          <w:b/>
          <w:i/>
        </w:rPr>
        <w:t>applicant</w:t>
      </w:r>
      <w:r w:rsidRPr="0063108D">
        <w:rPr>
          <w:i/>
        </w:rPr>
        <w:t xml:space="preserve"> is the proposed Project Lead for the grant project. The </w:t>
      </w:r>
      <w:r w:rsidRPr="0063108D">
        <w:rPr>
          <w:b/>
          <w:i/>
        </w:rPr>
        <w:t>submitter</w:t>
      </w:r>
      <w:r w:rsidRPr="0063108D">
        <w:rPr>
          <w:i/>
        </w:rPr>
        <w:t xml:space="preserve"> is the person submitting the application (which may be a Grants Officer or Administrator). The submitter will often be the applicant</w:t>
      </w:r>
      <w:r w:rsidR="002D5497">
        <w:rPr>
          <w:i/>
        </w:rPr>
        <w:t>—</w:t>
      </w:r>
      <w:r w:rsidRPr="0063108D">
        <w:rPr>
          <w:i/>
        </w:rPr>
        <w:t xml:space="preserve">if so, </w:t>
      </w:r>
      <w:r w:rsidR="003B4B4A">
        <w:rPr>
          <w:i/>
        </w:rPr>
        <w:t xml:space="preserve">just list </w:t>
      </w:r>
      <w:r w:rsidR="00087903">
        <w:rPr>
          <w:i/>
        </w:rPr>
        <w:t>leave the submitter blank</w:t>
      </w:r>
      <w:r w:rsidRPr="0063108D">
        <w:rPr>
          <w:i/>
        </w:rPr>
        <w:t xml:space="preserve">. </w:t>
      </w:r>
    </w:p>
    <w:tbl>
      <w:tblPr>
        <w:tblStyle w:val="PlainTable1"/>
        <w:tblW w:w="9535" w:type="dxa"/>
        <w:tblLook w:val="04A0" w:firstRow="1" w:lastRow="0" w:firstColumn="1" w:lastColumn="0" w:noHBand="0" w:noVBand="1"/>
        <w:tblCaption w:val="Applicant form field"/>
        <w:tblDescription w:val="Table for entering applicant information"/>
      </w:tblPr>
      <w:tblGrid>
        <w:gridCol w:w="3415"/>
        <w:gridCol w:w="6120"/>
      </w:tblGrid>
      <w:tr w:rsidR="002D5497" w14:paraId="28A64FAF" w14:textId="77777777" w:rsidTr="00A244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Pr>
          <w:p w14:paraId="22182148" w14:textId="7937CF9D" w:rsidR="002D5497" w:rsidRDefault="002D5497" w:rsidP="00725343">
            <w:pPr>
              <w:jc w:val="left"/>
            </w:pPr>
            <w:r>
              <w:t>Requested information</w:t>
            </w:r>
          </w:p>
        </w:tc>
        <w:tc>
          <w:tcPr>
            <w:tcW w:w="6120"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CE4757A" w14:textId="77777777" w:rsidR="00725343" w:rsidRDefault="00725343" w:rsidP="00725343">
            <w:pPr>
              <w:jc w:val="left"/>
            </w:pPr>
            <w:r>
              <w:t>Institution(s)</w:t>
            </w:r>
          </w:p>
        </w:tc>
        <w:tc>
          <w:tcPr>
            <w:tcW w:w="6120" w:type="dxa"/>
          </w:tcPr>
          <w:p w14:paraId="537BA3AF" w14:textId="70D6887B" w:rsidR="00725343" w:rsidRDefault="00446897" w:rsidP="00725343">
            <w:pPr>
              <w:jc w:val="left"/>
              <w:cnfStyle w:val="000000100000" w:firstRow="0" w:lastRow="0" w:firstColumn="0" w:lastColumn="0" w:oddVBand="0" w:evenVBand="0" w:oddHBand="1" w:evenHBand="0" w:firstRowFirstColumn="0" w:firstRowLastColumn="0" w:lastRowFirstColumn="0" w:lastRowLastColumn="0"/>
            </w:pPr>
            <w:r>
              <w:t>Gordon State College</w:t>
            </w:r>
          </w:p>
        </w:tc>
      </w:tr>
      <w:tr w:rsidR="00725343" w14:paraId="06EFE5C2"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35E0D24D" w14:textId="7F37BBF2" w:rsidR="00725343" w:rsidRDefault="00725343" w:rsidP="00725343">
            <w:pPr>
              <w:jc w:val="left"/>
            </w:pPr>
            <w:r>
              <w:t xml:space="preserve">Applicant </w:t>
            </w:r>
            <w:r w:rsidR="002D5497">
              <w:t>n</w:t>
            </w:r>
            <w:r>
              <w:t>ame</w:t>
            </w:r>
          </w:p>
        </w:tc>
        <w:tc>
          <w:tcPr>
            <w:tcW w:w="6120" w:type="dxa"/>
          </w:tcPr>
          <w:p w14:paraId="0CF0A4D3" w14:textId="0D3D3495" w:rsidR="00725343" w:rsidRDefault="00446897" w:rsidP="00725343">
            <w:pPr>
              <w:jc w:val="left"/>
              <w:cnfStyle w:val="000000000000" w:firstRow="0" w:lastRow="0" w:firstColumn="0" w:lastColumn="0" w:oddVBand="0" w:evenVBand="0" w:oddHBand="0" w:evenHBand="0" w:firstRowFirstColumn="0" w:firstRowLastColumn="0" w:lastRowFirstColumn="0" w:lastRowLastColumn="0"/>
            </w:pPr>
            <w:r>
              <w:t>Jessica Traylor</w:t>
            </w:r>
          </w:p>
        </w:tc>
      </w:tr>
      <w:tr w:rsidR="00725343" w14:paraId="0D5BF13C"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3C4DF24F" w14:textId="18323ECF" w:rsidR="00725343" w:rsidRDefault="00725343" w:rsidP="00725343">
            <w:pPr>
              <w:jc w:val="left"/>
            </w:pPr>
            <w:r>
              <w:t xml:space="preserve">Applicant </w:t>
            </w:r>
            <w:r w:rsidR="002D5497">
              <w:t>e</w:t>
            </w:r>
            <w:r>
              <w:t xml:space="preserve">mail </w:t>
            </w:r>
          </w:p>
        </w:tc>
        <w:tc>
          <w:tcPr>
            <w:tcW w:w="6120" w:type="dxa"/>
          </w:tcPr>
          <w:p w14:paraId="15558855" w14:textId="79485A7C" w:rsidR="00725343" w:rsidRDefault="00F33E02" w:rsidP="00725343">
            <w:pPr>
              <w:jc w:val="left"/>
              <w:cnfStyle w:val="000000100000" w:firstRow="0" w:lastRow="0" w:firstColumn="0" w:lastColumn="0" w:oddVBand="0" w:evenVBand="0" w:oddHBand="1" w:evenHBand="0" w:firstRowFirstColumn="0" w:firstRowLastColumn="0" w:lastRowFirstColumn="0" w:lastRowLastColumn="0"/>
            </w:pPr>
            <w:hyperlink r:id="rId12" w:history="1">
              <w:r w:rsidR="00446897" w:rsidRPr="00166DA4">
                <w:rPr>
                  <w:rStyle w:val="Hyperlink"/>
                </w:rPr>
                <w:t>Jtraylor1@gordonstate.edu</w:t>
              </w:r>
            </w:hyperlink>
          </w:p>
        </w:tc>
      </w:tr>
      <w:tr w:rsidR="00725343" w14:paraId="23C54C6A"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5D3DC7F" w14:textId="0198F4B6" w:rsidR="00725343" w:rsidRDefault="00725343" w:rsidP="00725343">
            <w:pPr>
              <w:jc w:val="left"/>
            </w:pPr>
            <w:r>
              <w:t xml:space="preserve">Applicant </w:t>
            </w:r>
            <w:r w:rsidR="002D5497">
              <w:t>p</w:t>
            </w:r>
            <w:r>
              <w:t>osition/</w:t>
            </w:r>
            <w:r w:rsidR="002D5497">
              <w:t>t</w:t>
            </w:r>
            <w:r>
              <w:t>itle</w:t>
            </w:r>
          </w:p>
        </w:tc>
        <w:tc>
          <w:tcPr>
            <w:tcW w:w="6120" w:type="dxa"/>
          </w:tcPr>
          <w:p w14:paraId="3BBEDA31" w14:textId="115549E5" w:rsidR="00725343" w:rsidRDefault="00446897" w:rsidP="00725343">
            <w:pPr>
              <w:jc w:val="left"/>
              <w:cnfStyle w:val="000000000000" w:firstRow="0" w:lastRow="0" w:firstColumn="0" w:lastColumn="0" w:oddVBand="0" w:evenVBand="0" w:oddHBand="0" w:evenHBand="0" w:firstRowFirstColumn="0" w:firstRowLastColumn="0" w:lastRowFirstColumn="0" w:lastRowLastColumn="0"/>
            </w:pPr>
            <w:r>
              <w:t>Assistant Professor</w:t>
            </w:r>
          </w:p>
        </w:tc>
      </w:tr>
      <w:tr w:rsidR="00725343" w14:paraId="10A32EF3"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63114457" w14:textId="63F0A9F4" w:rsidR="00725343" w:rsidRDefault="00725343" w:rsidP="00F56A94">
            <w:pPr>
              <w:jc w:val="left"/>
            </w:pPr>
            <w:r>
              <w:t xml:space="preserve">Submitter </w:t>
            </w:r>
            <w:r w:rsidR="002D5497">
              <w:t>n</w:t>
            </w:r>
            <w:r>
              <w:t xml:space="preserve">ame </w:t>
            </w:r>
          </w:p>
        </w:tc>
        <w:tc>
          <w:tcPr>
            <w:tcW w:w="6120" w:type="dxa"/>
          </w:tcPr>
          <w:p w14:paraId="2877A289" w14:textId="11B7E8B4"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r w:rsidR="00725343" w14:paraId="74225360"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F4CD733" w14:textId="22B4EC8E" w:rsidR="00725343" w:rsidRDefault="00725343" w:rsidP="00F56A94">
            <w:pPr>
              <w:jc w:val="left"/>
            </w:pPr>
            <w:r>
              <w:t xml:space="preserve">Submitter </w:t>
            </w:r>
            <w:r w:rsidR="002D5497">
              <w:t>e</w:t>
            </w:r>
            <w:r>
              <w:t xml:space="preserve">mail </w:t>
            </w:r>
          </w:p>
        </w:tc>
        <w:tc>
          <w:tcPr>
            <w:tcW w:w="6120" w:type="dxa"/>
          </w:tcPr>
          <w:p w14:paraId="21E89ED7" w14:textId="5767032D"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00725343" w14:paraId="77A275E4"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FECE121" w14:textId="70AB5D1A" w:rsidR="00725343" w:rsidRDefault="00725343" w:rsidP="00F56A94">
            <w:pPr>
              <w:jc w:val="left"/>
            </w:pPr>
            <w:r>
              <w:t xml:space="preserve">Submitter </w:t>
            </w:r>
            <w:r w:rsidR="002D5497">
              <w:t>p</w:t>
            </w:r>
            <w:r>
              <w:t>osition</w:t>
            </w:r>
            <w:r w:rsidR="00574B8C">
              <w:t>/title</w:t>
            </w:r>
          </w:p>
        </w:tc>
        <w:tc>
          <w:tcPr>
            <w:tcW w:w="6120" w:type="dxa"/>
          </w:tcPr>
          <w:p w14:paraId="2D858DED" w14:textId="25F1C19F"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bl>
    <w:p w14:paraId="2E919FE5" w14:textId="77777777" w:rsidR="00725343" w:rsidRDefault="00725343" w:rsidP="00725343">
      <w:pPr>
        <w:jc w:val="left"/>
      </w:pPr>
      <w:r>
        <w:br/>
        <w:t>Please provide the first/last names and email addresses of all team members within the</w:t>
      </w:r>
      <w:r w:rsidR="00F56A94">
        <w:t xml:space="preserve"> proposed</w:t>
      </w:r>
      <w:r>
        <w:t xml:space="preserve"> project. </w:t>
      </w:r>
      <w:r w:rsidR="00F56A94">
        <w:t xml:space="preserve">Include the applicant (Project Lead) in this list. </w:t>
      </w:r>
      <w:r>
        <w:t>Do not include prefixes or suffixes such as Ms., Dr., Ph.D., etc.</w:t>
      </w:r>
      <w:r w:rsidR="00F56A94">
        <w:t xml:space="preserve"> </w:t>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725343" w14:paraId="57FCFFA7" w14:textId="77777777" w:rsidTr="119C7E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Pr>
          <w:p w14:paraId="23AFD59B" w14:textId="617C0EDE" w:rsidR="00725343" w:rsidRDefault="002D5497" w:rsidP="00725343">
            <w:pPr>
              <w:jc w:val="left"/>
            </w:pPr>
            <w:r>
              <w:t>Team member</w:t>
            </w:r>
          </w:p>
        </w:tc>
        <w:tc>
          <w:tcPr>
            <w:tcW w:w="2430"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5220" w:type="dxa"/>
          </w:tcPr>
          <w:p w14:paraId="0FFF80CD" w14:textId="4031BD59"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FE898F0" w14:textId="4F39CBAF" w:rsidR="00725343" w:rsidRDefault="00725343" w:rsidP="00725343">
            <w:pPr>
              <w:jc w:val="left"/>
            </w:pPr>
            <w:r>
              <w:t xml:space="preserve">Team </w:t>
            </w:r>
            <w:r w:rsidR="002D5497">
              <w:t>m</w:t>
            </w:r>
            <w:r>
              <w:t>ember 1</w:t>
            </w:r>
          </w:p>
        </w:tc>
        <w:tc>
          <w:tcPr>
            <w:tcW w:w="2430" w:type="dxa"/>
          </w:tcPr>
          <w:p w14:paraId="393FFEE9" w14:textId="725418B5" w:rsidR="00725343" w:rsidRDefault="00446897" w:rsidP="00725343">
            <w:pPr>
              <w:jc w:val="left"/>
              <w:cnfStyle w:val="000000100000" w:firstRow="0" w:lastRow="0" w:firstColumn="0" w:lastColumn="0" w:oddVBand="0" w:evenVBand="0" w:oddHBand="1" w:evenHBand="0" w:firstRowFirstColumn="0" w:firstRowLastColumn="0" w:lastRowFirstColumn="0" w:lastRowLastColumn="0"/>
            </w:pPr>
            <w:r>
              <w:t>Jessica Traylor</w:t>
            </w:r>
          </w:p>
        </w:tc>
        <w:tc>
          <w:tcPr>
            <w:tcW w:w="5220" w:type="dxa"/>
          </w:tcPr>
          <w:p w14:paraId="672314AC" w14:textId="10733CD7" w:rsidR="00725343" w:rsidRDefault="00F33E02" w:rsidP="00725343">
            <w:pPr>
              <w:jc w:val="left"/>
              <w:cnfStyle w:val="000000100000" w:firstRow="0" w:lastRow="0" w:firstColumn="0" w:lastColumn="0" w:oddVBand="0" w:evenVBand="0" w:oddHBand="1" w:evenHBand="0" w:firstRowFirstColumn="0" w:firstRowLastColumn="0" w:lastRowFirstColumn="0" w:lastRowLastColumn="0"/>
            </w:pPr>
            <w:hyperlink r:id="rId13" w:history="1">
              <w:r w:rsidR="00446897" w:rsidRPr="00166DA4">
                <w:rPr>
                  <w:rStyle w:val="Hyperlink"/>
                </w:rPr>
                <w:t>Jtraylor1@gordonstate.edu</w:t>
              </w:r>
            </w:hyperlink>
          </w:p>
        </w:tc>
      </w:tr>
      <w:tr w:rsidR="00725343" w14:paraId="271B5C15"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0301955E" w14:textId="7747D5EF" w:rsidR="00725343" w:rsidRDefault="00725343" w:rsidP="00725343">
            <w:pPr>
              <w:jc w:val="left"/>
            </w:pPr>
            <w:r>
              <w:t xml:space="preserve">Team </w:t>
            </w:r>
            <w:r w:rsidR="002D5497">
              <w:t>m</w:t>
            </w:r>
            <w:r>
              <w:t>ember 2</w:t>
            </w:r>
          </w:p>
        </w:tc>
        <w:tc>
          <w:tcPr>
            <w:tcW w:w="2430" w:type="dxa"/>
          </w:tcPr>
          <w:p w14:paraId="6ECBEB99" w14:textId="34B1074B" w:rsidR="00725343" w:rsidRDefault="00446897" w:rsidP="00725343">
            <w:pPr>
              <w:jc w:val="left"/>
              <w:cnfStyle w:val="000000000000" w:firstRow="0" w:lastRow="0" w:firstColumn="0" w:lastColumn="0" w:oddVBand="0" w:evenVBand="0" w:oddHBand="0" w:evenHBand="0" w:firstRowFirstColumn="0" w:firstRowLastColumn="0" w:lastRowFirstColumn="0" w:lastRowLastColumn="0"/>
            </w:pPr>
            <w:r>
              <w:t>Jane-Marie McKinney</w:t>
            </w:r>
          </w:p>
        </w:tc>
        <w:tc>
          <w:tcPr>
            <w:tcW w:w="5220" w:type="dxa"/>
          </w:tcPr>
          <w:p w14:paraId="201A2C1F" w14:textId="6AC37861" w:rsidR="00725343" w:rsidRDefault="00F33E02" w:rsidP="00725343">
            <w:pPr>
              <w:jc w:val="left"/>
              <w:cnfStyle w:val="000000000000" w:firstRow="0" w:lastRow="0" w:firstColumn="0" w:lastColumn="0" w:oddVBand="0" w:evenVBand="0" w:oddHBand="0" w:evenHBand="0" w:firstRowFirstColumn="0" w:firstRowLastColumn="0" w:lastRowFirstColumn="0" w:lastRowLastColumn="0"/>
            </w:pPr>
            <w:hyperlink r:id="rId14" w:history="1">
              <w:r w:rsidR="00446897" w:rsidRPr="00166DA4">
                <w:rPr>
                  <w:rStyle w:val="Hyperlink"/>
                </w:rPr>
                <w:t>jmckinney@gordonstate.edu</w:t>
              </w:r>
            </w:hyperlink>
            <w:r w:rsidR="00446897">
              <w:t xml:space="preserve"> </w:t>
            </w:r>
          </w:p>
        </w:tc>
      </w:tr>
      <w:tr w:rsidR="00725343" w14:paraId="446EFA2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FA85BA8" w14:textId="19E7181B" w:rsidR="00725343" w:rsidRDefault="00725343" w:rsidP="00725343">
            <w:pPr>
              <w:jc w:val="left"/>
            </w:pPr>
            <w:r>
              <w:lastRenderedPageBreak/>
              <w:t xml:space="preserve">Team </w:t>
            </w:r>
            <w:r w:rsidR="002D5497">
              <w:t>m</w:t>
            </w:r>
            <w:r>
              <w:t>ember 3</w:t>
            </w:r>
          </w:p>
        </w:tc>
        <w:tc>
          <w:tcPr>
            <w:tcW w:w="2430" w:type="dxa"/>
          </w:tcPr>
          <w:p w14:paraId="58D1278D" w14:textId="6FC6C87E" w:rsidR="00725343" w:rsidRDefault="00B221EE" w:rsidP="00725343">
            <w:pPr>
              <w:jc w:val="left"/>
              <w:cnfStyle w:val="000000100000" w:firstRow="0" w:lastRow="0" w:firstColumn="0" w:lastColumn="0" w:oddVBand="0" w:evenVBand="0" w:oddHBand="1" w:evenHBand="0" w:firstRowFirstColumn="0" w:firstRowLastColumn="0" w:lastRowFirstColumn="0" w:lastRowLastColumn="0"/>
            </w:pPr>
            <w:r>
              <w:t>Autumn Schaffer</w:t>
            </w:r>
          </w:p>
        </w:tc>
        <w:tc>
          <w:tcPr>
            <w:tcW w:w="5220" w:type="dxa"/>
          </w:tcPr>
          <w:p w14:paraId="6AE73F29" w14:textId="47779FD0" w:rsidR="00725343" w:rsidRDefault="00F33E02" w:rsidP="00725343">
            <w:pPr>
              <w:jc w:val="left"/>
              <w:cnfStyle w:val="000000100000" w:firstRow="0" w:lastRow="0" w:firstColumn="0" w:lastColumn="0" w:oddVBand="0" w:evenVBand="0" w:oddHBand="1" w:evenHBand="0" w:firstRowFirstColumn="0" w:firstRowLastColumn="0" w:lastRowFirstColumn="0" w:lastRowLastColumn="0"/>
            </w:pPr>
            <w:hyperlink r:id="rId15" w:history="1">
              <w:r w:rsidR="00B221EE" w:rsidRPr="00EB6101">
                <w:rPr>
                  <w:rStyle w:val="Hyperlink"/>
                </w:rPr>
                <w:t>autumns@gordonstate.edu</w:t>
              </w:r>
            </w:hyperlink>
            <w:r w:rsidR="00B221EE">
              <w:t xml:space="preserve"> </w:t>
            </w:r>
          </w:p>
        </w:tc>
      </w:tr>
      <w:tr w:rsidR="00725343" w14:paraId="454BCFC1"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707FD0E1" w14:textId="51947509" w:rsidR="00725343" w:rsidRDefault="00725343" w:rsidP="00725343">
            <w:pPr>
              <w:jc w:val="left"/>
            </w:pPr>
            <w:r>
              <w:t xml:space="preserve">Team </w:t>
            </w:r>
            <w:r w:rsidR="002D5497">
              <w:t>m</w:t>
            </w:r>
            <w:r>
              <w:t>ember 4</w:t>
            </w:r>
          </w:p>
        </w:tc>
        <w:tc>
          <w:tcPr>
            <w:tcW w:w="2430" w:type="dxa"/>
          </w:tcPr>
          <w:p w14:paraId="727D4DB5"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c>
          <w:tcPr>
            <w:tcW w:w="5220" w:type="dxa"/>
          </w:tcPr>
          <w:p w14:paraId="4C1B1044"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119C7E2C" w14:paraId="280EB00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3004593" w14:textId="6592116A" w:rsidR="47AACEE5" w:rsidRDefault="47AACEE5" w:rsidP="119C7E2C">
            <w:pPr>
              <w:jc w:val="left"/>
            </w:pPr>
            <w:r>
              <w:t>Team member 5</w:t>
            </w:r>
          </w:p>
        </w:tc>
        <w:tc>
          <w:tcPr>
            <w:tcW w:w="2430" w:type="dxa"/>
          </w:tcPr>
          <w:p w14:paraId="0E58E6F1" w14:textId="7E9C8B78" w:rsidR="119C7E2C" w:rsidRDefault="119C7E2C" w:rsidP="119C7E2C">
            <w:pPr>
              <w:jc w:val="left"/>
              <w:cnfStyle w:val="000000100000" w:firstRow="0" w:lastRow="0" w:firstColumn="0" w:lastColumn="0" w:oddVBand="0" w:evenVBand="0" w:oddHBand="1" w:evenHBand="0" w:firstRowFirstColumn="0" w:firstRowLastColumn="0" w:lastRowFirstColumn="0" w:lastRowLastColumn="0"/>
            </w:pPr>
          </w:p>
        </w:tc>
        <w:tc>
          <w:tcPr>
            <w:tcW w:w="5220" w:type="dxa"/>
          </w:tcPr>
          <w:p w14:paraId="7999B4BF" w14:textId="4DFFD7D9" w:rsidR="119C7E2C" w:rsidRDefault="119C7E2C" w:rsidP="119C7E2C">
            <w:pPr>
              <w:jc w:val="left"/>
              <w:cnfStyle w:val="000000100000" w:firstRow="0" w:lastRow="0" w:firstColumn="0" w:lastColumn="0" w:oddVBand="0" w:evenVBand="0" w:oddHBand="1" w:evenHBand="0" w:firstRowFirstColumn="0" w:firstRowLastColumn="0" w:lastRowFirstColumn="0" w:lastRowLastColumn="0"/>
            </w:pPr>
          </w:p>
        </w:tc>
      </w:tr>
      <w:tr w:rsidR="119C7E2C" w14:paraId="10178E82"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2E14E7A4" w14:textId="2BA9E6CA" w:rsidR="47AACEE5" w:rsidRDefault="47AACEE5" w:rsidP="119C7E2C">
            <w:pPr>
              <w:jc w:val="left"/>
            </w:pPr>
            <w:r>
              <w:t>Team member 6</w:t>
            </w:r>
          </w:p>
        </w:tc>
        <w:tc>
          <w:tcPr>
            <w:tcW w:w="2430" w:type="dxa"/>
          </w:tcPr>
          <w:p w14:paraId="6349A685" w14:textId="6EE39D1D" w:rsidR="119C7E2C" w:rsidRDefault="119C7E2C" w:rsidP="119C7E2C">
            <w:pPr>
              <w:jc w:val="left"/>
              <w:cnfStyle w:val="000000000000" w:firstRow="0" w:lastRow="0" w:firstColumn="0" w:lastColumn="0" w:oddVBand="0" w:evenVBand="0" w:oddHBand="0" w:evenHBand="0" w:firstRowFirstColumn="0" w:firstRowLastColumn="0" w:lastRowFirstColumn="0" w:lastRowLastColumn="0"/>
            </w:pPr>
          </w:p>
        </w:tc>
        <w:tc>
          <w:tcPr>
            <w:tcW w:w="5220" w:type="dxa"/>
          </w:tcPr>
          <w:p w14:paraId="366CD920" w14:textId="28E05294" w:rsidR="119C7E2C" w:rsidRDefault="119C7E2C" w:rsidP="119C7E2C">
            <w:pPr>
              <w:jc w:val="left"/>
              <w:cnfStyle w:val="000000000000" w:firstRow="0" w:lastRow="0" w:firstColumn="0" w:lastColumn="0" w:oddVBand="0" w:evenVBand="0" w:oddHBand="0" w:evenHBand="0" w:firstRowFirstColumn="0" w:firstRowLastColumn="0" w:lastRowFirstColumn="0" w:lastRowLastColumn="0"/>
            </w:pPr>
          </w:p>
        </w:tc>
      </w:tr>
    </w:tbl>
    <w:p w14:paraId="6A86B74A" w14:textId="77777777" w:rsidR="00725343" w:rsidRDefault="00F56A94" w:rsidP="00725343">
      <w:pPr>
        <w:jc w:val="left"/>
      </w:pPr>
      <w:r>
        <w:br/>
        <w:t xml:space="preserve">If you have any more team members to add, please enter their names and email addresses in the text box below. </w:t>
      </w:r>
    </w:p>
    <w:tbl>
      <w:tblPr>
        <w:tblStyle w:val="TableGrid"/>
        <w:tblW w:w="0" w:type="auto"/>
        <w:tblLook w:val="04A0" w:firstRow="1" w:lastRow="0" w:firstColumn="1" w:lastColumn="0" w:noHBand="0" w:noVBand="1"/>
        <w:tblCaption w:val="Extra team member response box"/>
        <w:tblDescription w:val="For entering more team members than eight"/>
      </w:tblPr>
      <w:tblGrid>
        <w:gridCol w:w="9350"/>
      </w:tblGrid>
      <w:tr w:rsidR="00F56A94" w14:paraId="2519E936" w14:textId="77777777" w:rsidTr="00325785">
        <w:trPr>
          <w:trHeight w:val="1440"/>
        </w:trPr>
        <w:tc>
          <w:tcPr>
            <w:tcW w:w="9350" w:type="dxa"/>
          </w:tcPr>
          <w:p w14:paraId="27CAAB49" w14:textId="77777777" w:rsidR="00F56A94" w:rsidRDefault="00F56A94" w:rsidP="00725343">
            <w:pPr>
              <w:jc w:val="left"/>
            </w:pPr>
          </w:p>
        </w:tc>
      </w:tr>
    </w:tbl>
    <w:p w14:paraId="2F2B88E9" w14:textId="77777777" w:rsidR="00EE40D8" w:rsidRDefault="00EE40D8" w:rsidP="00725343">
      <w:pPr>
        <w:jc w:val="left"/>
      </w:pPr>
    </w:p>
    <w:p w14:paraId="037D3F14" w14:textId="317248B8" w:rsidR="0055284A" w:rsidRPr="0055284A" w:rsidRDefault="00F56A94" w:rsidP="00185DB9">
      <w:pPr>
        <w:pStyle w:val="Heading1"/>
      </w:pPr>
      <w:r>
        <w:t xml:space="preserve">Project Information </w:t>
      </w:r>
    </w:p>
    <w:tbl>
      <w:tblPr>
        <w:tblStyle w:val="PlainTable1"/>
        <w:tblW w:w="9535" w:type="dxa"/>
        <w:tblLook w:val="04A0" w:firstRow="1" w:lastRow="0" w:firstColumn="1" w:lastColumn="0" w:noHBand="0" w:noVBand="1"/>
        <w:tblCaption w:val="Project information and impact data form"/>
        <w:tblDescription w:val="Table for impact data of the project"/>
      </w:tblPr>
      <w:tblGrid>
        <w:gridCol w:w="4225"/>
        <w:gridCol w:w="5310"/>
      </w:tblGrid>
      <w:tr w:rsidR="00E83655" w14:paraId="1158CD5B" w14:textId="77777777" w:rsidTr="49FCB88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25" w:type="dxa"/>
          </w:tcPr>
          <w:p w14:paraId="3372FD8E" w14:textId="371A015F" w:rsidR="00E83655" w:rsidRPr="00A244B5" w:rsidRDefault="00E83655" w:rsidP="0063108D">
            <w:pPr>
              <w:jc w:val="left"/>
              <w:rPr>
                <w:bCs w:val="0"/>
              </w:rPr>
            </w:pPr>
            <w:r w:rsidRPr="00E83655">
              <w:t>Requested information</w:t>
            </w:r>
          </w:p>
        </w:tc>
        <w:tc>
          <w:tcPr>
            <w:tcW w:w="5310" w:type="dxa"/>
          </w:tcPr>
          <w:p w14:paraId="5D75F585" w14:textId="2967F1CB" w:rsidR="00E83655" w:rsidRPr="00A244B5"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A244B5">
              <w:rPr>
                <w:iCs/>
              </w:rPr>
              <w:t>Answer</w:t>
            </w:r>
          </w:p>
        </w:tc>
      </w:tr>
      <w:tr w:rsidR="0055284A" w14:paraId="1FD9FA8B"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02D263BC" w14:textId="77777777" w:rsidR="0055284A" w:rsidRDefault="0063108D" w:rsidP="0063108D">
            <w:pPr>
              <w:jc w:val="left"/>
              <w:rPr>
                <w:b w:val="0"/>
                <w:bCs w:val="0"/>
              </w:rPr>
            </w:pPr>
            <w:r>
              <w:t>Priority Category / Categories</w:t>
            </w:r>
          </w:p>
          <w:p w14:paraId="1EDE5A4E" w14:textId="5F4CCB11" w:rsidR="00465D2C" w:rsidRPr="00465D2C" w:rsidRDefault="00465D2C" w:rsidP="0063108D">
            <w:pPr>
              <w:jc w:val="left"/>
              <w:rPr>
                <w:b w:val="0"/>
                <w:i/>
                <w:iCs/>
              </w:rPr>
            </w:pPr>
            <w:r w:rsidRPr="00465D2C">
              <w:rPr>
                <w:b w:val="0"/>
                <w:i/>
                <w:iCs/>
              </w:rPr>
              <w:t>Projects in the</w:t>
            </w:r>
            <w:r>
              <w:rPr>
                <w:b w:val="0"/>
                <w:i/>
                <w:iCs/>
              </w:rPr>
              <w:t xml:space="preserve">se </w:t>
            </w:r>
            <w:r w:rsidRPr="00465D2C">
              <w:rPr>
                <w:b w:val="0"/>
                <w:i/>
                <w:iCs/>
              </w:rPr>
              <w:t>categories will receive three extra points in the final score for fitting a priority of these particular rounds of Transformation Grants. The type of funding for the project is determined by the funding categories criteria above. As of Round 18, projects can be a part of more than one category. Note that the below categories only indicate priority, not which applications qualify for a grant. Select all that apply.</w:t>
            </w:r>
          </w:p>
        </w:tc>
        <w:tc>
          <w:tcPr>
            <w:tcW w:w="5310" w:type="dxa"/>
          </w:tcPr>
          <w:p w14:paraId="71847C6F" w14:textId="1C9B5E35" w:rsidR="001D4CF2"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i/>
              </w:rPr>
            </w:pPr>
            <w:r>
              <w:rPr>
                <w:i/>
              </w:rPr>
              <w:t>Student Participation in Materials Evaluation and/or Development</w:t>
            </w:r>
          </w:p>
          <w:p w14:paraId="0F79C87C" w14:textId="7DCA1497" w:rsidR="001D4CF2" w:rsidRDefault="001D4CF2"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i/>
              </w:rPr>
            </w:pPr>
            <w:r>
              <w:rPr>
                <w:i/>
              </w:rPr>
              <w:t>Departmental Scaling Projects</w:t>
            </w:r>
          </w:p>
          <w:p w14:paraId="4C84F2FE" w14:textId="66438CBB" w:rsidR="00DB043F" w:rsidRDefault="00DB043F" w:rsidP="001D4CF2">
            <w:pPr>
              <w:pStyle w:val="ListParagraph"/>
              <w:numPr>
                <w:ilvl w:val="0"/>
                <w:numId w:val="8"/>
              </w:numPr>
              <w:jc w:val="left"/>
              <w:cnfStyle w:val="000000100000" w:firstRow="0" w:lastRow="0" w:firstColumn="0" w:lastColumn="0" w:oddVBand="0" w:evenVBand="0" w:oddHBand="1" w:evenHBand="0" w:firstRowFirstColumn="0" w:firstRowLastColumn="0" w:lastRowFirstColumn="0" w:lastRowLastColumn="0"/>
              <w:rPr>
                <w:i/>
              </w:rPr>
            </w:pPr>
            <w:r>
              <w:rPr>
                <w:i/>
              </w:rPr>
              <w:t>Collaborative Project with Professional Support</w:t>
            </w:r>
          </w:p>
          <w:p w14:paraId="533B2A7E" w14:textId="06719FB1" w:rsidR="0055284A" w:rsidRPr="0055284A" w:rsidRDefault="0063108D" w:rsidP="0063108D">
            <w:pPr>
              <w:jc w:val="left"/>
              <w:cnfStyle w:val="000000100000" w:firstRow="0" w:lastRow="0" w:firstColumn="0" w:lastColumn="0" w:oddVBand="0" w:evenVBand="0" w:oddHBand="1" w:evenHBand="0" w:firstRowFirstColumn="0" w:firstRowLastColumn="0" w:lastRowFirstColumn="0" w:lastRowLastColumn="0"/>
              <w:rPr>
                <w:i/>
              </w:rPr>
            </w:pPr>
            <w:r>
              <w:rPr>
                <w:i/>
              </w:rPr>
              <w:t xml:space="preserve"> </w:t>
            </w:r>
          </w:p>
        </w:tc>
      </w:tr>
      <w:tr w:rsidR="007F6B0C" w14:paraId="20BFFF5B"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6C4093A7" w14:textId="52673310" w:rsidR="007F6B0C" w:rsidRDefault="007F6B0C" w:rsidP="0055284A">
            <w:pPr>
              <w:jc w:val="left"/>
              <w:rPr>
                <w:b w:val="0"/>
                <w:bCs w:val="0"/>
              </w:rPr>
            </w:pPr>
            <w:r>
              <w:t xml:space="preserve">Requested </w:t>
            </w:r>
            <w:r w:rsidR="088FA25C">
              <w:t xml:space="preserve">Total </w:t>
            </w:r>
            <w:r>
              <w:t>Amount of Funding</w:t>
            </w:r>
          </w:p>
          <w:p w14:paraId="086D6703" w14:textId="1665DC45" w:rsidR="009C4B23" w:rsidRDefault="66D8A0C5" w:rsidP="49FCB884">
            <w:pPr>
              <w:jc w:val="left"/>
              <w:rPr>
                <w:b w:val="0"/>
                <w:bCs w:val="0"/>
                <w:i/>
                <w:iCs/>
              </w:rPr>
            </w:pPr>
            <w:r w:rsidRPr="49FCB884">
              <w:rPr>
                <w:b w:val="0"/>
                <w:bCs w:val="0"/>
                <w:i/>
                <w:iCs/>
              </w:rPr>
              <w:t>$30,000 maximum total award per grant</w:t>
            </w:r>
          </w:p>
        </w:tc>
        <w:tc>
          <w:tcPr>
            <w:tcW w:w="5310" w:type="dxa"/>
          </w:tcPr>
          <w:p w14:paraId="6815A0A0" w14:textId="16C77B18" w:rsidR="007F6B0C" w:rsidRPr="004C6D54" w:rsidRDefault="00DB043F" w:rsidP="49FCB884">
            <w:pPr>
              <w:jc w:val="left"/>
              <w:cnfStyle w:val="000000000000" w:firstRow="0" w:lastRow="0" w:firstColumn="0" w:lastColumn="0" w:oddVBand="0" w:evenVBand="0" w:oddHBand="0" w:evenHBand="0" w:firstRowFirstColumn="0" w:firstRowLastColumn="0" w:lastRowFirstColumn="0" w:lastRowLastColumn="0"/>
              <w:rPr>
                <w:i/>
                <w:iCs/>
              </w:rPr>
            </w:pPr>
            <w:r>
              <w:rPr>
                <w:i/>
                <w:iCs/>
              </w:rPr>
              <w:t>$26,400</w:t>
            </w:r>
          </w:p>
        </w:tc>
      </w:tr>
      <w:tr w:rsidR="0055284A" w14:paraId="1BA82110"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2A12C7F1" w14:textId="77777777" w:rsidR="0055284A" w:rsidRPr="0055284A" w:rsidRDefault="0055284A" w:rsidP="0055284A">
            <w:pPr>
              <w:jc w:val="left"/>
              <w:rPr>
                <w:b w:val="0"/>
              </w:rPr>
            </w:pPr>
            <w:r w:rsidRPr="0055284A">
              <w:t>Final Semester of Project</w:t>
            </w:r>
          </w:p>
        </w:tc>
        <w:tc>
          <w:tcPr>
            <w:tcW w:w="5310" w:type="dxa"/>
          </w:tcPr>
          <w:p w14:paraId="2D8D2A9A" w14:textId="573F1697" w:rsidR="0055284A" w:rsidRPr="00774B5E" w:rsidRDefault="00B72091" w:rsidP="004C6D54">
            <w:pPr>
              <w:jc w:val="left"/>
              <w:cnfStyle w:val="000000100000" w:firstRow="0" w:lastRow="0" w:firstColumn="0" w:lastColumn="0" w:oddVBand="0" w:evenVBand="0" w:oddHBand="1" w:evenHBand="0" w:firstRowFirstColumn="0" w:firstRowLastColumn="0" w:lastRowFirstColumn="0" w:lastRowLastColumn="0"/>
              <w:rPr>
                <w:i/>
              </w:rPr>
            </w:pPr>
            <w:r w:rsidRPr="00774B5E">
              <w:rPr>
                <w:i/>
              </w:rPr>
              <w:t>Fall 2021</w:t>
            </w:r>
          </w:p>
        </w:tc>
      </w:tr>
      <w:tr w:rsidR="008414ED" w14:paraId="40CDB122"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7C0E198C" w14:textId="77777777" w:rsidR="00AA3F5C" w:rsidRPr="00185DB9" w:rsidRDefault="008414ED" w:rsidP="0055284A">
            <w:pPr>
              <w:jc w:val="left"/>
              <w:rPr>
                <w:bCs w:val="0"/>
                <w:i/>
              </w:rPr>
            </w:pPr>
            <w:r w:rsidRPr="00185DB9">
              <w:rPr>
                <w:bCs w:val="0"/>
              </w:rPr>
              <w:t>Using OpenStax Textbook?</w:t>
            </w:r>
            <w:r w:rsidR="00AA3F5C" w:rsidRPr="00185DB9">
              <w:rPr>
                <w:bCs w:val="0"/>
                <w:i/>
              </w:rPr>
              <w:t xml:space="preserve"> </w:t>
            </w:r>
          </w:p>
          <w:p w14:paraId="2229D888" w14:textId="78FC246B" w:rsidR="008414ED" w:rsidRPr="009C4B23" w:rsidRDefault="00AA3F5C" w:rsidP="0055284A">
            <w:pPr>
              <w:jc w:val="left"/>
              <w:rPr>
                <w:b w:val="0"/>
                <w:bCs w:val="0"/>
                <w:i/>
              </w:rPr>
            </w:pPr>
            <w:r w:rsidRPr="009C4B23">
              <w:rPr>
                <w:b w:val="0"/>
                <w:bCs w:val="0"/>
                <w:i/>
              </w:rPr>
              <w:t>This is to indicate to OpenStax that they can provide additional support and resources to your team during the adoption process.</w:t>
            </w:r>
          </w:p>
        </w:tc>
        <w:tc>
          <w:tcPr>
            <w:tcW w:w="5310" w:type="dxa"/>
          </w:tcPr>
          <w:p w14:paraId="3A649C51" w14:textId="579F9ABF" w:rsidR="008414ED" w:rsidRPr="00185DB9" w:rsidDel="00B72091" w:rsidRDefault="00446897" w:rsidP="004C6D54">
            <w:pPr>
              <w:jc w:val="left"/>
              <w:cnfStyle w:val="000000000000" w:firstRow="0" w:lastRow="0" w:firstColumn="0" w:lastColumn="0" w:oddVBand="0" w:evenVBand="0" w:oddHBand="0" w:evenHBand="0" w:firstRowFirstColumn="0" w:firstRowLastColumn="0" w:lastRowFirstColumn="0" w:lastRowLastColumn="0"/>
              <w:rPr>
                <w:i/>
              </w:rPr>
            </w:pPr>
            <w:r>
              <w:rPr>
                <w:i/>
              </w:rPr>
              <w:t>No</w:t>
            </w:r>
          </w:p>
        </w:tc>
      </w:tr>
    </w:tbl>
    <w:p w14:paraId="0CEF59D1" w14:textId="6FD4F33C" w:rsidR="002C7439" w:rsidRDefault="002C7439" w:rsidP="002C7439">
      <w:pPr>
        <w:pStyle w:val="Heading1"/>
      </w:pPr>
      <w:r>
        <w:t>Impact Data</w:t>
      </w:r>
    </w:p>
    <w:p w14:paraId="77554F16" w14:textId="2059871A" w:rsidR="008414ED" w:rsidRDefault="00ED46D7" w:rsidP="002C7439">
      <w:r>
        <w:t xml:space="preserve">Please fill in the </w:t>
      </w:r>
      <w:r w:rsidR="00C4485A">
        <w:t>data</w:t>
      </w:r>
      <w:r>
        <w:t xml:space="preserve"> below with impact data</w:t>
      </w:r>
      <w:r w:rsidR="000741CA">
        <w:t xml:space="preserve"> in below with</w:t>
      </w:r>
      <w:r>
        <w:t xml:space="preserve"> </w:t>
      </w:r>
      <w:r w:rsidR="000741CA">
        <w:rPr>
          <w:i/>
          <w:iCs/>
        </w:rPr>
        <w:t>one course taught by one instructor</w:t>
      </w:r>
      <w:r>
        <w:t xml:space="preserve"> </w:t>
      </w:r>
      <w:r w:rsidR="000741CA">
        <w:t xml:space="preserve">in each </w:t>
      </w:r>
      <w:r w:rsidR="00E162E1">
        <w:t>table, and only include courses and instructors that are specifically part of the scope of this grant proposal</w:t>
      </w:r>
      <w:r w:rsidR="000741CA">
        <w:t>.</w:t>
      </w:r>
      <w:r w:rsidR="000C1BF5">
        <w:t xml:space="preserve"> Add or remove tables as needed.</w:t>
      </w:r>
      <w:r w:rsidR="00F07800">
        <w:t xml:space="preserve"> </w:t>
      </w:r>
      <w:r w:rsidR="00774B5E" w:rsidRPr="00D8245A">
        <w:rPr>
          <w:b/>
          <w:bCs/>
        </w:rPr>
        <w:t xml:space="preserve">Please only put a single averaged or totaled (as </w:t>
      </w:r>
      <w:r w:rsidR="00D8245A" w:rsidRPr="00D8245A">
        <w:rPr>
          <w:b/>
          <w:bCs/>
        </w:rPr>
        <w:t>appropriate) number in each box. Do not put ranges or mathematical equations in any of these boxes.</w:t>
      </w:r>
    </w:p>
    <w:p w14:paraId="2454CBB0" w14:textId="5AF4E506" w:rsidR="00AD5740" w:rsidRDefault="00F07800" w:rsidP="00AD5740">
      <w:pPr>
        <w:rPr>
          <w:i/>
        </w:rPr>
      </w:pPr>
      <w:r w:rsidRPr="00185DB9">
        <w:rPr>
          <w:iCs/>
        </w:rPr>
        <w:t>For a multi-course project, if a significant amount of students are assumed to take courses in a sequence and only one textbook is used for these courses, please take this into account in your total</w:t>
      </w:r>
      <w:r w:rsidR="006D1F3E">
        <w:rPr>
          <w:i/>
        </w:rPr>
        <w:t xml:space="preserve"> (</w:t>
      </w:r>
      <w:r w:rsidR="008414ED">
        <w:rPr>
          <w:i/>
        </w:rPr>
        <w:t xml:space="preserve">i.e. </w:t>
      </w:r>
      <w:r w:rsidR="006D1F3E">
        <w:rPr>
          <w:i/>
        </w:rPr>
        <w:t xml:space="preserve">only include that book </w:t>
      </w:r>
      <w:r w:rsidR="000338D2">
        <w:rPr>
          <w:i/>
        </w:rPr>
        <w:t>in the first course they would purchase it for OR adjust the number of students affected. Please explain</w:t>
      </w:r>
      <w:r w:rsidR="008414ED">
        <w:rPr>
          <w:i/>
        </w:rPr>
        <w:t xml:space="preserve"> in the notes section if making such adjustments)</w:t>
      </w:r>
      <w:r w:rsidRPr="002C7439">
        <w:rPr>
          <w:i/>
        </w:rPr>
        <w:t>.</w:t>
      </w:r>
    </w:p>
    <w:p w14:paraId="0002EACE" w14:textId="6763956F" w:rsidR="003611AE" w:rsidRPr="00325785" w:rsidRDefault="003611AE" w:rsidP="00325785">
      <w:pPr>
        <w:pStyle w:val="Heading2"/>
      </w:pPr>
      <w:r>
        <w:t>Course 1</w:t>
      </w:r>
    </w:p>
    <w:tbl>
      <w:tblPr>
        <w:tblStyle w:val="PlainTable1"/>
        <w:tblW w:w="0" w:type="auto"/>
        <w:tblLook w:val="04A0" w:firstRow="1" w:lastRow="0" w:firstColumn="1" w:lastColumn="0" w:noHBand="0" w:noVBand="1"/>
      </w:tblPr>
      <w:tblGrid>
        <w:gridCol w:w="832"/>
        <w:gridCol w:w="3679"/>
        <w:gridCol w:w="4839"/>
      </w:tblGrid>
      <w:tr w:rsidR="009F1455" w14:paraId="32F12F7F" w14:textId="77777777" w:rsidTr="009F145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Pr>
          <w:p w14:paraId="76F744D7" w14:textId="36499839" w:rsidR="009F1455" w:rsidRDefault="009F1455" w:rsidP="009F1455">
            <w:r w:rsidRPr="00EE40D8">
              <w:t>Row #</w:t>
            </w:r>
          </w:p>
        </w:tc>
        <w:tc>
          <w:tcPr>
            <w:tcW w:w="4500" w:type="dxa"/>
          </w:tcPr>
          <w:p w14:paraId="0718E172" w14:textId="7A720788"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955" w:type="dxa"/>
          </w:tcPr>
          <w:p w14:paraId="608D9746" w14:textId="733252E3"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Answer</w:t>
            </w:r>
          </w:p>
        </w:tc>
      </w:tr>
      <w:tr w:rsidR="00AD5740" w14:paraId="230FBA36"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11888D7" w14:textId="23D22692" w:rsidR="00AD5740" w:rsidRPr="00EE40D8" w:rsidRDefault="00E162E1" w:rsidP="009F1455">
            <w:r>
              <w:t>N/A</w:t>
            </w:r>
          </w:p>
        </w:tc>
        <w:tc>
          <w:tcPr>
            <w:tcW w:w="4500" w:type="dxa"/>
          </w:tcPr>
          <w:p w14:paraId="354670C4" w14:textId="51659EBA" w:rsidR="00AD5740" w:rsidRPr="00EE40D8" w:rsidRDefault="00AD5740" w:rsidP="009F1455">
            <w:pPr>
              <w:cnfStyle w:val="000000100000" w:firstRow="0" w:lastRow="0" w:firstColumn="0" w:lastColumn="0" w:oddVBand="0" w:evenVBand="0" w:oddHBand="1" w:evenHBand="0" w:firstRowFirstColumn="0" w:firstRowLastColumn="0" w:lastRowFirstColumn="0" w:lastRowLastColumn="0"/>
            </w:pPr>
            <w:r>
              <w:t>Course title and number</w:t>
            </w:r>
          </w:p>
        </w:tc>
        <w:tc>
          <w:tcPr>
            <w:tcW w:w="3955" w:type="dxa"/>
          </w:tcPr>
          <w:p w14:paraId="6A60EA77" w14:textId="5CDC9FD2" w:rsidR="00AD5740" w:rsidRDefault="00446897" w:rsidP="009F1455">
            <w:pPr>
              <w:cnfStyle w:val="000000100000" w:firstRow="0" w:lastRow="0" w:firstColumn="0" w:lastColumn="0" w:oddVBand="0" w:evenVBand="0" w:oddHBand="1" w:evenHBand="0" w:firstRowFirstColumn="0" w:firstRowLastColumn="0" w:lastRowFirstColumn="0" w:lastRowLastColumn="0"/>
            </w:pPr>
            <w:r>
              <w:t>PSYC 1101</w:t>
            </w:r>
          </w:p>
        </w:tc>
      </w:tr>
      <w:tr w:rsidR="00AD5740" w14:paraId="1ECAB82D" w14:textId="77777777" w:rsidTr="009F1455">
        <w:tc>
          <w:tcPr>
            <w:cnfStyle w:val="001000000000" w:firstRow="0" w:lastRow="0" w:firstColumn="1" w:lastColumn="0" w:oddVBand="0" w:evenVBand="0" w:oddHBand="0" w:evenHBand="0" w:firstRowFirstColumn="0" w:firstRowLastColumn="0" w:lastRowFirstColumn="0" w:lastRowLastColumn="0"/>
            <w:tcW w:w="895" w:type="dxa"/>
          </w:tcPr>
          <w:p w14:paraId="3C37A3EA" w14:textId="3EC23C3D" w:rsidR="00AD5740" w:rsidRPr="00EE40D8" w:rsidRDefault="00E162E1" w:rsidP="009F1455">
            <w:r>
              <w:t>N/A</w:t>
            </w:r>
          </w:p>
        </w:tc>
        <w:tc>
          <w:tcPr>
            <w:tcW w:w="4500" w:type="dxa"/>
          </w:tcPr>
          <w:p w14:paraId="3D981E7A" w14:textId="23DCA6D1" w:rsidR="00AD5740" w:rsidRPr="00EE40D8" w:rsidRDefault="000741CA" w:rsidP="009F1455">
            <w:pPr>
              <w:cnfStyle w:val="000000000000" w:firstRow="0" w:lastRow="0" w:firstColumn="0" w:lastColumn="0" w:oddVBand="0" w:evenVBand="0" w:oddHBand="0" w:evenHBand="0" w:firstRowFirstColumn="0" w:firstRowLastColumn="0" w:lastRowFirstColumn="0" w:lastRowLastColumn="0"/>
            </w:pPr>
            <w:r>
              <w:t>Course instructor</w:t>
            </w:r>
          </w:p>
        </w:tc>
        <w:tc>
          <w:tcPr>
            <w:tcW w:w="3955" w:type="dxa"/>
          </w:tcPr>
          <w:p w14:paraId="0FD5F954" w14:textId="3FB1457D" w:rsidR="00AD5740" w:rsidRDefault="000D07AD" w:rsidP="009F1455">
            <w:pPr>
              <w:cnfStyle w:val="000000000000" w:firstRow="0" w:lastRow="0" w:firstColumn="0" w:lastColumn="0" w:oddVBand="0" w:evenVBand="0" w:oddHBand="0" w:evenHBand="0" w:firstRowFirstColumn="0" w:firstRowLastColumn="0" w:lastRowFirstColumn="0" w:lastRowLastColumn="0"/>
            </w:pPr>
            <w:r>
              <w:t>Various Instructors</w:t>
            </w:r>
          </w:p>
        </w:tc>
      </w:tr>
      <w:tr w:rsidR="009F1455" w14:paraId="2307874C"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0E22A0B" w14:textId="39C8CB5C" w:rsidR="009F1455" w:rsidRDefault="009F1455" w:rsidP="009F1455">
            <w:r w:rsidRPr="00EE40D8">
              <w:t>1</w:t>
            </w:r>
          </w:p>
        </w:tc>
        <w:tc>
          <w:tcPr>
            <w:tcW w:w="4500" w:type="dxa"/>
          </w:tcPr>
          <w:p w14:paraId="4BD8F139" w14:textId="76CA950C"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Average number of students enrolled per section</w:t>
            </w:r>
          </w:p>
        </w:tc>
        <w:tc>
          <w:tcPr>
            <w:tcW w:w="3955" w:type="dxa"/>
          </w:tcPr>
          <w:p w14:paraId="5CAAE45C" w14:textId="001BD5F7" w:rsidR="009F1455" w:rsidRDefault="000D07AD" w:rsidP="009F1455">
            <w:pPr>
              <w:cnfStyle w:val="000000100000" w:firstRow="0" w:lastRow="0" w:firstColumn="0" w:lastColumn="0" w:oddVBand="0" w:evenVBand="0" w:oddHBand="1" w:evenHBand="0" w:firstRowFirstColumn="0" w:firstRowLastColumn="0" w:lastRowFirstColumn="0" w:lastRowLastColumn="0"/>
            </w:pPr>
            <w:r>
              <w:t>32</w:t>
            </w:r>
          </w:p>
        </w:tc>
      </w:tr>
      <w:tr w:rsidR="009F1455" w14:paraId="0C82F36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0F7779E8" w14:textId="20874E52" w:rsidR="009F1455" w:rsidRDefault="009F1455" w:rsidP="009F1455">
            <w:r w:rsidRPr="00EE40D8">
              <w:t>2</w:t>
            </w:r>
          </w:p>
        </w:tc>
        <w:tc>
          <w:tcPr>
            <w:tcW w:w="4500" w:type="dxa"/>
          </w:tcPr>
          <w:p w14:paraId="72DE3B55" w14:textId="0FD3F474"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t xml:space="preserve">Average number of </w:t>
            </w:r>
            <w:r w:rsidR="001F17E4">
              <w:t xml:space="preserve">affected </w:t>
            </w:r>
            <w:r w:rsidRPr="00EE40D8">
              <w:t>course sections scheduled in a summer semester</w:t>
            </w:r>
          </w:p>
        </w:tc>
        <w:tc>
          <w:tcPr>
            <w:tcW w:w="3955" w:type="dxa"/>
          </w:tcPr>
          <w:p w14:paraId="52972C15" w14:textId="46EC0F5D" w:rsidR="009F1455" w:rsidRDefault="000D07AD" w:rsidP="009F1455">
            <w:pPr>
              <w:cnfStyle w:val="000000000000" w:firstRow="0" w:lastRow="0" w:firstColumn="0" w:lastColumn="0" w:oddVBand="0" w:evenVBand="0" w:oddHBand="0" w:evenHBand="0" w:firstRowFirstColumn="0" w:firstRowLastColumn="0" w:lastRowFirstColumn="0" w:lastRowLastColumn="0"/>
            </w:pPr>
            <w:r>
              <w:t>2</w:t>
            </w:r>
          </w:p>
        </w:tc>
      </w:tr>
      <w:tr w:rsidR="009F1455" w14:paraId="68E80F0B"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66D53B0" w14:textId="257FBABB" w:rsidR="009F1455" w:rsidRDefault="009F1455" w:rsidP="009F1455">
            <w:r w:rsidRPr="00EE40D8">
              <w:t>3</w:t>
            </w:r>
          </w:p>
        </w:tc>
        <w:tc>
          <w:tcPr>
            <w:tcW w:w="4500" w:type="dxa"/>
          </w:tcPr>
          <w:p w14:paraId="16BF8A3C" w14:textId="3251E2B1"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w:t>
            </w:r>
            <w:r w:rsidR="001F17E4">
              <w:t xml:space="preserve">affected </w:t>
            </w:r>
            <w:r w:rsidRPr="00EE40D8">
              <w:t>course sections scheduled in a fall semester</w:t>
            </w:r>
          </w:p>
        </w:tc>
        <w:tc>
          <w:tcPr>
            <w:tcW w:w="3955" w:type="dxa"/>
          </w:tcPr>
          <w:p w14:paraId="4D26E9E7" w14:textId="79266A0A" w:rsidR="009F1455" w:rsidRDefault="000D07AD" w:rsidP="009F1455">
            <w:pPr>
              <w:cnfStyle w:val="000000100000" w:firstRow="0" w:lastRow="0" w:firstColumn="0" w:lastColumn="0" w:oddVBand="0" w:evenVBand="0" w:oddHBand="1" w:evenHBand="0" w:firstRowFirstColumn="0" w:firstRowLastColumn="0" w:lastRowFirstColumn="0" w:lastRowLastColumn="0"/>
            </w:pPr>
            <w:r>
              <w:t>16</w:t>
            </w:r>
          </w:p>
        </w:tc>
      </w:tr>
      <w:tr w:rsidR="009F1455" w14:paraId="7D2F9806"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7C1095C0" w14:textId="7472BFF7" w:rsidR="009F1455" w:rsidRDefault="009F1455" w:rsidP="009F1455">
            <w:r>
              <w:t>4</w:t>
            </w:r>
          </w:p>
        </w:tc>
        <w:tc>
          <w:tcPr>
            <w:tcW w:w="4500" w:type="dxa"/>
          </w:tcPr>
          <w:p w14:paraId="59454313" w14:textId="2AA8363D" w:rsidR="009F1455" w:rsidRPr="00185DB9" w:rsidRDefault="009F1455" w:rsidP="009F1455">
            <w:pPr>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rsidR="001F17E4">
              <w:t xml:space="preserve">affected </w:t>
            </w:r>
            <w:r w:rsidRPr="00EE40D8">
              <w:t xml:space="preserve">course sections scheduled in a </w:t>
            </w:r>
            <w:r>
              <w:t>spring</w:t>
            </w:r>
            <w:r w:rsidRPr="00EE40D8">
              <w:t xml:space="preserve"> semester</w:t>
            </w:r>
          </w:p>
        </w:tc>
        <w:tc>
          <w:tcPr>
            <w:tcW w:w="3955" w:type="dxa"/>
          </w:tcPr>
          <w:p w14:paraId="512B1774" w14:textId="2720C737" w:rsidR="009F1455" w:rsidRDefault="000D07AD" w:rsidP="009F1455">
            <w:pPr>
              <w:cnfStyle w:val="000000000000" w:firstRow="0" w:lastRow="0" w:firstColumn="0" w:lastColumn="0" w:oddVBand="0" w:evenVBand="0" w:oddHBand="0" w:evenHBand="0" w:firstRowFirstColumn="0" w:firstRowLastColumn="0" w:lastRowFirstColumn="0" w:lastRowLastColumn="0"/>
            </w:pPr>
            <w:r>
              <w:t>12</w:t>
            </w:r>
          </w:p>
        </w:tc>
      </w:tr>
      <w:tr w:rsidR="009F1455" w14:paraId="19306E2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AB3CFE6" w14:textId="75E0503F" w:rsidR="009F1455" w:rsidRDefault="009F1455" w:rsidP="009F1455">
            <w:r>
              <w:t>5</w:t>
            </w:r>
          </w:p>
        </w:tc>
        <w:tc>
          <w:tcPr>
            <w:tcW w:w="4500" w:type="dxa"/>
          </w:tcPr>
          <w:p w14:paraId="2045D46E"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0F3BACDC" w14:textId="31F34C17"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3955" w:type="dxa"/>
          </w:tcPr>
          <w:p w14:paraId="7F632286" w14:textId="767F9420" w:rsidR="009F1455" w:rsidRDefault="000D07AD" w:rsidP="009F1455">
            <w:pPr>
              <w:cnfStyle w:val="000000100000" w:firstRow="0" w:lastRow="0" w:firstColumn="0" w:lastColumn="0" w:oddVBand="0" w:evenVBand="0" w:oddHBand="1" w:evenHBand="0" w:firstRowFirstColumn="0" w:firstRowLastColumn="0" w:lastRowFirstColumn="0" w:lastRowLastColumn="0"/>
            </w:pPr>
            <w:r>
              <w:t>30</w:t>
            </w:r>
          </w:p>
        </w:tc>
      </w:tr>
      <w:tr w:rsidR="009F1455" w14:paraId="72349B4B"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345E6383" w14:textId="63CFB5D6" w:rsidR="009F1455" w:rsidRDefault="009F1455" w:rsidP="009F1455">
            <w:r>
              <w:t>6</w:t>
            </w:r>
          </w:p>
        </w:tc>
        <w:tc>
          <w:tcPr>
            <w:tcW w:w="4500" w:type="dxa"/>
          </w:tcPr>
          <w:p w14:paraId="6C4825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241C61F2" w14:textId="26D4CFEA"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3955" w:type="dxa"/>
          </w:tcPr>
          <w:p w14:paraId="6FE65415" w14:textId="1D555105" w:rsidR="009F1455" w:rsidRDefault="000D07AD" w:rsidP="009F1455">
            <w:pPr>
              <w:cnfStyle w:val="000000000000" w:firstRow="0" w:lastRow="0" w:firstColumn="0" w:lastColumn="0" w:oddVBand="0" w:evenVBand="0" w:oddHBand="0" w:evenHBand="0" w:firstRowFirstColumn="0" w:firstRowLastColumn="0" w:lastRowFirstColumn="0" w:lastRowLastColumn="0"/>
            </w:pPr>
            <w:r>
              <w:t>960</w:t>
            </w:r>
          </w:p>
        </w:tc>
      </w:tr>
      <w:tr w:rsidR="009F1455" w14:paraId="32771E22"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02B9F5C" w14:textId="1EEB112B" w:rsidR="009F1455" w:rsidRDefault="009F1455" w:rsidP="009F1455">
            <w:r>
              <w:t>7</w:t>
            </w:r>
          </w:p>
        </w:tc>
        <w:tc>
          <w:tcPr>
            <w:tcW w:w="4500" w:type="dxa"/>
          </w:tcPr>
          <w:p w14:paraId="4AFF0AF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248D473E" w14:textId="3554EE2A"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955" w:type="dxa"/>
          </w:tcPr>
          <w:p w14:paraId="5A680CFE" w14:textId="01BF461E" w:rsidR="000D07AD" w:rsidRDefault="000D07AD" w:rsidP="009F1455">
            <w:pPr>
              <w:cnfStyle w:val="000000100000" w:firstRow="0" w:lastRow="0" w:firstColumn="0" w:lastColumn="0" w:oddVBand="0" w:evenVBand="0" w:oddHBand="1" w:evenHBand="0" w:firstRowFirstColumn="0" w:firstRowLastColumn="0" w:lastRowFirstColumn="0" w:lastRowLastColumn="0"/>
            </w:pPr>
            <w:r>
              <w:t>Instructors used different texts. They will be listed below and averaged to provide the average cost per student.</w:t>
            </w:r>
          </w:p>
          <w:p w14:paraId="2BD02C31" w14:textId="2EA26971" w:rsidR="009F1455" w:rsidRDefault="000D07AD" w:rsidP="009F1455">
            <w:pPr>
              <w:cnfStyle w:val="000000100000" w:firstRow="0" w:lastRow="0" w:firstColumn="0" w:lastColumn="0" w:oddVBand="0" w:evenVBand="0" w:oddHBand="1" w:evenHBand="0" w:firstRowFirstColumn="0" w:firstRowLastColumn="0" w:lastRowFirstColumn="0" w:lastRowLastColumn="0"/>
            </w:pPr>
            <w:r>
              <w:t>Exploring Psychology in Modules by Myers - $183.38</w:t>
            </w:r>
          </w:p>
          <w:p w14:paraId="27B3EF04" w14:textId="3FF7DD40" w:rsidR="007C7F0B" w:rsidRDefault="007C7F0B" w:rsidP="009F1455">
            <w:pPr>
              <w:cnfStyle w:val="000000100000" w:firstRow="0" w:lastRow="0" w:firstColumn="0" w:lastColumn="0" w:oddVBand="0" w:evenVBand="0" w:oddHBand="1" w:evenHBand="0" w:firstRowFirstColumn="0" w:firstRowLastColumn="0" w:lastRowFirstColumn="0" w:lastRowLastColumn="0"/>
            </w:pPr>
            <w:r w:rsidRPr="007C7F0B">
              <w:t>https://www.amazon.com/Exploring-Psychology-Modules-David-Myers/dp/1464154384</w:t>
            </w:r>
          </w:p>
          <w:p w14:paraId="4A9197DB" w14:textId="22EFB419" w:rsidR="000D07AD" w:rsidRDefault="000D07AD" w:rsidP="009F1455">
            <w:pPr>
              <w:cnfStyle w:val="000000100000" w:firstRow="0" w:lastRow="0" w:firstColumn="0" w:lastColumn="0" w:oddVBand="0" w:evenVBand="0" w:oddHBand="1" w:evenHBand="0" w:firstRowFirstColumn="0" w:firstRowLastColumn="0" w:lastRowFirstColumn="0" w:lastRowLastColumn="0"/>
            </w:pPr>
            <w:r>
              <w:t>OpenStax Psychology - $38.50</w:t>
            </w:r>
          </w:p>
          <w:p w14:paraId="60DCE05F" w14:textId="7E072EF4" w:rsidR="007C7F0B" w:rsidRDefault="007C7F0B" w:rsidP="009F1455">
            <w:pPr>
              <w:cnfStyle w:val="000000100000" w:firstRow="0" w:lastRow="0" w:firstColumn="0" w:lastColumn="0" w:oddVBand="0" w:evenVBand="0" w:oddHBand="1" w:evenHBand="0" w:firstRowFirstColumn="0" w:firstRowLastColumn="0" w:lastRowFirstColumn="0" w:lastRowLastColumn="0"/>
            </w:pPr>
            <w:r w:rsidRPr="007C7F0B">
              <w:t>https://openstax.org/details/books/psychology</w:t>
            </w:r>
          </w:p>
          <w:p w14:paraId="2E7E5F92" w14:textId="74A137C8" w:rsidR="000D07AD" w:rsidRDefault="000D07AD" w:rsidP="009F1455">
            <w:pPr>
              <w:cnfStyle w:val="000000100000" w:firstRow="0" w:lastRow="0" w:firstColumn="0" w:lastColumn="0" w:oddVBand="0" w:evenVBand="0" w:oddHBand="1" w:evenHBand="0" w:firstRowFirstColumn="0" w:firstRowLastColumn="0" w:lastRowFirstColumn="0" w:lastRowLastColumn="0"/>
            </w:pPr>
            <w:r>
              <w:t>Psychology in Everyday Life by Myers - $119.05</w:t>
            </w:r>
          </w:p>
          <w:p w14:paraId="67E5D848" w14:textId="0315FE53" w:rsidR="007C7F0B" w:rsidRDefault="007C7F0B" w:rsidP="009F1455">
            <w:pPr>
              <w:cnfStyle w:val="000000100000" w:firstRow="0" w:lastRow="0" w:firstColumn="0" w:lastColumn="0" w:oddVBand="0" w:evenVBand="0" w:oddHBand="1" w:evenHBand="0" w:firstRowFirstColumn="0" w:firstRowLastColumn="0" w:lastRowFirstColumn="0" w:lastRowLastColumn="0"/>
            </w:pPr>
            <w:r w:rsidRPr="007C7F0B">
              <w:t>https://www.amazon.com/Psychology-Everyday-Life-David-Myers/dp/1319013732</w:t>
            </w:r>
          </w:p>
          <w:p w14:paraId="28E382F9" w14:textId="7DCA6175" w:rsidR="000D07AD" w:rsidRDefault="000D07AD" w:rsidP="009F1455">
            <w:pPr>
              <w:cnfStyle w:val="000000100000" w:firstRow="0" w:lastRow="0" w:firstColumn="0" w:lastColumn="0" w:oddVBand="0" w:evenVBand="0" w:oddHBand="1" w:evenHBand="0" w:firstRowFirstColumn="0" w:firstRowLastColumn="0" w:lastRowFirstColumn="0" w:lastRowLastColumn="0"/>
            </w:pPr>
            <w:r>
              <w:t>Think Psychology by Baird - $113.31</w:t>
            </w:r>
          </w:p>
          <w:p w14:paraId="5809C542" w14:textId="4BA99B5A" w:rsidR="007C7F0B" w:rsidRDefault="007C7F0B" w:rsidP="009F1455">
            <w:pPr>
              <w:cnfStyle w:val="000000100000" w:firstRow="0" w:lastRow="0" w:firstColumn="0" w:lastColumn="0" w:oddVBand="0" w:evenVBand="0" w:oddHBand="1" w:evenHBand="0" w:firstRowFirstColumn="0" w:firstRowLastColumn="0" w:lastRowFirstColumn="0" w:lastRowLastColumn="0"/>
            </w:pPr>
            <w:r w:rsidRPr="007C7F0B">
              <w:t>https://www.amazon.com/THINK-Psychology-2nd-Abigail-Baird/dp/0132128403</w:t>
            </w:r>
          </w:p>
          <w:p w14:paraId="4AD3B8E8" w14:textId="44B9AC81" w:rsidR="000D07AD" w:rsidRDefault="000D07AD" w:rsidP="009F1455">
            <w:pPr>
              <w:cnfStyle w:val="000000100000" w:firstRow="0" w:lastRow="0" w:firstColumn="0" w:lastColumn="0" w:oddVBand="0" w:evenVBand="0" w:oddHBand="1" w:evenHBand="0" w:firstRowFirstColumn="0" w:firstRowLastColumn="0" w:lastRowFirstColumn="0" w:lastRowLastColumn="0"/>
            </w:pPr>
            <w:r>
              <w:t>Introductory Psychology by Lumen Waymaker - $29.41</w:t>
            </w:r>
          </w:p>
          <w:p w14:paraId="221B9E6B" w14:textId="238CCFDD" w:rsidR="007C7F0B" w:rsidRDefault="007C7F0B" w:rsidP="009F1455">
            <w:pPr>
              <w:cnfStyle w:val="000000100000" w:firstRow="0" w:lastRow="0" w:firstColumn="0" w:lastColumn="0" w:oddVBand="0" w:evenVBand="0" w:oddHBand="1" w:evenHBand="0" w:firstRowFirstColumn="0" w:firstRowLastColumn="0" w:lastRowFirstColumn="0" w:lastRowLastColumn="0"/>
            </w:pPr>
            <w:r w:rsidRPr="007C7F0B">
              <w:t>https://lumenlearning.com/courses-intro-psychology/</w:t>
            </w:r>
          </w:p>
          <w:p w14:paraId="26513610" w14:textId="6C0F1F22" w:rsidR="000D07AD" w:rsidRDefault="000D07AD" w:rsidP="009F1455">
            <w:pPr>
              <w:cnfStyle w:val="000000100000" w:firstRow="0" w:lastRow="0" w:firstColumn="0" w:lastColumn="0" w:oddVBand="0" w:evenVBand="0" w:oddHBand="1" w:evenHBand="0" w:firstRowFirstColumn="0" w:firstRowLastColumn="0" w:lastRowFirstColumn="0" w:lastRowLastColumn="0"/>
            </w:pPr>
            <w:r>
              <w:t>Psychology in Your Life by Grison - $146.67</w:t>
            </w:r>
          </w:p>
          <w:p w14:paraId="1B2A50FE" w14:textId="1F169C91" w:rsidR="007C7F0B" w:rsidRDefault="007C7F0B" w:rsidP="009F1455">
            <w:pPr>
              <w:cnfStyle w:val="000000100000" w:firstRow="0" w:lastRow="0" w:firstColumn="0" w:lastColumn="0" w:oddVBand="0" w:evenVBand="0" w:oddHBand="1" w:evenHBand="0" w:firstRowFirstColumn="0" w:firstRowLastColumn="0" w:lastRowFirstColumn="0" w:lastRowLastColumn="0"/>
            </w:pPr>
            <w:r w:rsidRPr="007C7F0B">
              <w:t>https://www.amazon.com/Psychology-Your-Second-Sarah-Grison/dp/039360067X</w:t>
            </w:r>
          </w:p>
          <w:p w14:paraId="1441D466" w14:textId="77777777" w:rsidR="000D07AD" w:rsidRDefault="000D07AD" w:rsidP="009F1455">
            <w:pPr>
              <w:cnfStyle w:val="000000100000" w:firstRow="0" w:lastRow="0" w:firstColumn="0" w:lastColumn="0" w:oddVBand="0" w:evenVBand="0" w:oddHBand="1" w:evenHBand="0" w:firstRowFirstColumn="0" w:firstRowLastColumn="0" w:lastRowFirstColumn="0" w:lastRowLastColumn="0"/>
            </w:pPr>
            <w:r>
              <w:t>Psychology with My Psych Lab by Ciccarelli - $234.97</w:t>
            </w:r>
          </w:p>
          <w:p w14:paraId="5AF2DF8E" w14:textId="7240F114" w:rsidR="007C7F0B" w:rsidRDefault="007C7F0B" w:rsidP="009F1455">
            <w:pPr>
              <w:cnfStyle w:val="000000100000" w:firstRow="0" w:lastRow="0" w:firstColumn="0" w:lastColumn="0" w:oddVBand="0" w:evenVBand="0" w:oddHBand="1" w:evenHBand="0" w:firstRowFirstColumn="0" w:firstRowLastColumn="0" w:lastRowFirstColumn="0" w:lastRowLastColumn="0"/>
            </w:pPr>
            <w:r w:rsidRPr="007C7F0B">
              <w:t>https://www.amazon.com/Psychology-MyPsychLab-eText-Access-Package/dp/0205973353</w:t>
            </w:r>
          </w:p>
        </w:tc>
      </w:tr>
      <w:tr w:rsidR="009F1455" w14:paraId="7599CD60"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551E2E7B" w14:textId="6D44071F" w:rsidR="009F1455" w:rsidRDefault="009F1455" w:rsidP="009F1455">
            <w:r>
              <w:t>8</w:t>
            </w:r>
          </w:p>
        </w:tc>
        <w:tc>
          <w:tcPr>
            <w:tcW w:w="4500" w:type="dxa"/>
          </w:tcPr>
          <w:p w14:paraId="4C3DEF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01EA0F76" w14:textId="7F1B0912" w:rsidR="009F1455"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3955" w:type="dxa"/>
          </w:tcPr>
          <w:p w14:paraId="0B5FCF21" w14:textId="06E2E8BB" w:rsidR="009F1455" w:rsidRDefault="00B221EE" w:rsidP="009F1455">
            <w:pPr>
              <w:cnfStyle w:val="000000000000" w:firstRow="0" w:lastRow="0" w:firstColumn="0" w:lastColumn="0" w:oddVBand="0" w:evenVBand="0" w:oddHBand="0" w:evenHBand="0" w:firstRowFirstColumn="0" w:firstRowLastColumn="0" w:lastRowFirstColumn="0" w:lastRowLastColumn="0"/>
            </w:pPr>
            <w:r>
              <w:t>$123.61</w:t>
            </w:r>
          </w:p>
        </w:tc>
      </w:tr>
      <w:tr w:rsidR="009F1455" w14:paraId="364403C6"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721DAC0" w14:textId="3E9DB4F5" w:rsidR="009F1455" w:rsidRDefault="009F1455" w:rsidP="009F1455">
            <w:r>
              <w:t>9</w:t>
            </w:r>
          </w:p>
        </w:tc>
        <w:tc>
          <w:tcPr>
            <w:tcW w:w="4500" w:type="dxa"/>
          </w:tcPr>
          <w:p w14:paraId="58D1AC59" w14:textId="3C72A69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955" w:type="dxa"/>
          </w:tcPr>
          <w:p w14:paraId="7ECDBFCC" w14:textId="64DD451C" w:rsidR="009F1455" w:rsidRDefault="00B221EE" w:rsidP="009F1455">
            <w:pPr>
              <w:cnfStyle w:val="000000100000" w:firstRow="0" w:lastRow="0" w:firstColumn="0" w:lastColumn="0" w:oddVBand="0" w:evenVBand="0" w:oddHBand="1" w:evenHBand="0" w:firstRowFirstColumn="0" w:firstRowLastColumn="0" w:lastRowFirstColumn="0" w:lastRowLastColumn="0"/>
            </w:pPr>
            <w:r>
              <w:t>$29.41</w:t>
            </w:r>
          </w:p>
        </w:tc>
      </w:tr>
      <w:tr w:rsidR="009F1455" w14:paraId="46B6747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4EC714E7" w14:textId="05CEA91D" w:rsidR="009F1455" w:rsidRDefault="009F1455" w:rsidP="009F1455">
            <w:r>
              <w:t>10</w:t>
            </w:r>
          </w:p>
        </w:tc>
        <w:tc>
          <w:tcPr>
            <w:tcW w:w="4500" w:type="dxa"/>
          </w:tcPr>
          <w:p w14:paraId="3105B227"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4679D442" w14:textId="4290418F" w:rsidR="009F1455" w:rsidRPr="00185DB9" w:rsidRDefault="009F1455" w:rsidP="009F1455">
            <w:pPr>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3955" w:type="dxa"/>
          </w:tcPr>
          <w:p w14:paraId="4AD0C8DC" w14:textId="59AFA9B1" w:rsidR="009F1455" w:rsidRDefault="00B221EE" w:rsidP="009F1455">
            <w:pPr>
              <w:cnfStyle w:val="000000000000" w:firstRow="0" w:lastRow="0" w:firstColumn="0" w:lastColumn="0" w:oddVBand="0" w:evenVBand="0" w:oddHBand="0" w:evenHBand="0" w:firstRowFirstColumn="0" w:firstRowLastColumn="0" w:lastRowFirstColumn="0" w:lastRowLastColumn="0"/>
            </w:pPr>
            <w:r>
              <w:t>$94.20</w:t>
            </w:r>
          </w:p>
        </w:tc>
      </w:tr>
      <w:tr w:rsidR="009F1455" w14:paraId="01970DE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06F4461" w14:textId="332FD80D" w:rsidR="009F1455" w:rsidRDefault="009F1455" w:rsidP="009F1455">
            <w:r w:rsidRPr="00EE40D8">
              <w:t>1</w:t>
            </w:r>
            <w:r>
              <w:t>1</w:t>
            </w:r>
          </w:p>
        </w:tc>
        <w:tc>
          <w:tcPr>
            <w:tcW w:w="4500" w:type="dxa"/>
          </w:tcPr>
          <w:p w14:paraId="4D80410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079F07CC" w14:textId="4C4C001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3955" w:type="dxa"/>
          </w:tcPr>
          <w:p w14:paraId="7AFAC651" w14:textId="6EA73FC9" w:rsidR="009F1455" w:rsidRDefault="00B221EE" w:rsidP="009F1455">
            <w:pPr>
              <w:cnfStyle w:val="000000100000" w:firstRow="0" w:lastRow="0" w:firstColumn="0" w:lastColumn="0" w:oddVBand="0" w:evenVBand="0" w:oddHBand="1" w:evenHBand="0" w:firstRowFirstColumn="0" w:firstRowLastColumn="0" w:lastRowFirstColumn="0" w:lastRowLastColumn="0"/>
            </w:pPr>
            <w:r>
              <w:t>$90,432</w:t>
            </w:r>
          </w:p>
        </w:tc>
      </w:tr>
    </w:tbl>
    <w:p w14:paraId="2F5F16AC" w14:textId="201C575F" w:rsidR="00EE40D8" w:rsidRDefault="00EE40D8" w:rsidP="00185DB9">
      <w:pPr>
        <w:pStyle w:val="Caption"/>
      </w:pPr>
    </w:p>
    <w:p w14:paraId="2DDDD639" w14:textId="18727A25" w:rsidR="00566366" w:rsidRDefault="00566366" w:rsidP="00185DB9">
      <w:pPr>
        <w:pStyle w:val="Heading1"/>
      </w:pPr>
      <w:r>
        <w:t>Narrative Section</w:t>
      </w:r>
    </w:p>
    <w:p w14:paraId="32701163" w14:textId="77777777" w:rsidR="00566366" w:rsidRDefault="00566366" w:rsidP="00566366">
      <w:pPr>
        <w:pStyle w:val="Heading2"/>
      </w:pPr>
      <w:r>
        <w:t>1. Project Goals</w:t>
      </w:r>
    </w:p>
    <w:p w14:paraId="4A98FA45" w14:textId="77777777" w:rsidR="00B221EE" w:rsidRDefault="00FC0455" w:rsidP="00B221EE">
      <w:pPr>
        <w:jc w:val="left"/>
        <w:rPr>
          <w:i/>
          <w:iCs/>
        </w:rPr>
      </w:pPr>
      <w:r w:rsidRPr="00FC0455">
        <w:rPr>
          <w:i/>
          <w:iCs/>
        </w:rPr>
        <w:t>Goals for a Transformation Grant project go beyond just cost savings. Include goals for student savings, student success, materials creation, and pedagogical transformation here.</w:t>
      </w:r>
      <w:r w:rsidR="00566366" w:rsidRPr="00566366">
        <w:rPr>
          <w:i/>
          <w:iCs/>
        </w:rPr>
        <w:t xml:space="preserve"> </w:t>
      </w:r>
    </w:p>
    <w:p w14:paraId="5EFD8986" w14:textId="77777777" w:rsidR="00B221EE" w:rsidRDefault="00B221EE" w:rsidP="00B221EE">
      <w:pPr>
        <w:ind w:firstLine="720"/>
        <w:jc w:val="left"/>
      </w:pPr>
      <w:r w:rsidRPr="00B221EE">
        <w:t>This proposal has four overarching goals: (1) expand the adoption of low-cost materials to all sections of PSYC 1101; (2) increase support for adjunct instructors; (3) increase equity across courses; (4) increase student success.</w:t>
      </w:r>
    </w:p>
    <w:p w14:paraId="2E49AF42" w14:textId="23A07D8F" w:rsidR="00B221EE" w:rsidRPr="00B221EE" w:rsidRDefault="00B221EE" w:rsidP="00B221EE">
      <w:pPr>
        <w:ind w:firstLine="720"/>
        <w:jc w:val="left"/>
        <w:rPr>
          <w:i/>
          <w:iCs/>
        </w:rPr>
      </w:pPr>
      <w:r w:rsidRPr="00B221EE">
        <w:t xml:space="preserve">Expanding the adoption of low-cost materials to all sections of PSYC 1101 will save students an average of $94.20 for this high-enrollment course. Through the use of Lumen Waymaker’s courseware, we will offer a mostly turn-key curriculum to support teaching by adjunct instructors who have a limited amount of time to dedicate to their teaching commitments. We will also support adjunct instructors through professional development focused on best practices in teaching. By offering low-cost materials and supporting adjunct instructors, we will be increasing equity across all sections of PSYC 1101. Our ultimate goal is the fourth one, increasing student success. We believe that access to low-cost materials, support for adjunct instructors, and equitable learning experiences will support student success as measured by course grades and student evaluations. </w:t>
      </w:r>
    </w:p>
    <w:p w14:paraId="16D84FD6" w14:textId="0A90231D" w:rsidR="00566366" w:rsidRDefault="00566366" w:rsidP="00566366">
      <w:pPr>
        <w:pStyle w:val="Heading2"/>
      </w:pPr>
      <w:r>
        <w:t>2. Statement of Transformation</w:t>
      </w:r>
    </w:p>
    <w:p w14:paraId="037B89E8" w14:textId="550D67D8" w:rsidR="00566366" w:rsidRDefault="001D4531" w:rsidP="00566366">
      <w:pPr>
        <w:jc w:val="left"/>
        <w:rPr>
          <w:i/>
        </w:rPr>
      </w:pPr>
      <w:r w:rsidRPr="001D4531">
        <w:rPr>
          <w:i/>
        </w:rPr>
        <w:t>Transformation Grants are awarded to teams focused on creating impactful changes. This section allows teams to describe why the project should be awarded. Include the following:</w:t>
      </w:r>
      <w:r w:rsidR="00566366">
        <w:rPr>
          <w:i/>
        </w:rPr>
        <w:t xml:space="preserve"> </w:t>
      </w:r>
    </w:p>
    <w:p w14:paraId="35662F7F" w14:textId="77777777" w:rsidR="00566366" w:rsidRPr="00566366" w:rsidRDefault="00566366" w:rsidP="00566366">
      <w:pPr>
        <w:pStyle w:val="ListParagraph"/>
        <w:numPr>
          <w:ilvl w:val="0"/>
          <w:numId w:val="3"/>
        </w:numPr>
        <w:jc w:val="left"/>
      </w:pPr>
      <w:r>
        <w:rPr>
          <w:i/>
        </w:rPr>
        <w:t>A description of the current state of the course, department, and/or institution if relevan</w:t>
      </w:r>
      <w:r w:rsidRPr="00566366">
        <w:rPr>
          <w:i/>
        </w:rPr>
        <w:t>t</w:t>
      </w:r>
      <w:r>
        <w:rPr>
          <w:i/>
        </w:rPr>
        <w:t xml:space="preserve">. </w:t>
      </w:r>
    </w:p>
    <w:p w14:paraId="2C38E70A" w14:textId="4AA94CBA" w:rsidR="00566366" w:rsidRPr="00E334F1" w:rsidRDefault="00566366" w:rsidP="00566366">
      <w:pPr>
        <w:pStyle w:val="ListParagraph"/>
        <w:numPr>
          <w:ilvl w:val="0"/>
          <w:numId w:val="3"/>
        </w:numPr>
        <w:jc w:val="left"/>
      </w:pPr>
      <w:r>
        <w:rPr>
          <w:i/>
        </w:rPr>
        <w:t xml:space="preserve">An overall description of the project and how it will impact the course, department, and institution as described previously. Include references to scholarly literature to support the claims of your impact if possible. </w:t>
      </w:r>
    </w:p>
    <w:p w14:paraId="598D958A" w14:textId="4CC372EC" w:rsidR="00637A79" w:rsidRPr="00B221EE" w:rsidRDefault="00E334F1" w:rsidP="004E57D4">
      <w:pPr>
        <w:ind w:firstLine="360"/>
        <w:jc w:val="left"/>
      </w:pPr>
      <w:r w:rsidRPr="00B221EE">
        <w:t>Gordon State College is an access institution located in rural Georgia. As an access institution</w:t>
      </w:r>
      <w:r w:rsidR="00912438" w:rsidRPr="0024121B">
        <w:t xml:space="preserve">, a large percentage of our students are low income, first generation college students and often need more support than those at other colleges. Textbook costs can be an additional hindrance to their success. </w:t>
      </w:r>
      <w:r w:rsidR="008B12AC" w:rsidRPr="0024121B">
        <w:t xml:space="preserve">According to the Bureau of Labor Statistics </w:t>
      </w:r>
      <w:r w:rsidR="00912438" w:rsidRPr="0024121B">
        <w:t>“Textbook prices rose 1041% from 1977 to 2015, over three times the prices of inflation over the same time period” (Popken, 2015).  Textbook costs create a further obstacle for lower income students. Tinter (2006) found that “risi</w:t>
      </w:r>
      <w:r w:rsidR="00B50022" w:rsidRPr="0024121B">
        <w:t>ng textbook and course material</w:t>
      </w:r>
      <w:r w:rsidR="00912438" w:rsidRPr="0024121B">
        <w:t xml:space="preserve"> cost</w:t>
      </w:r>
      <w:r w:rsidR="00B50022" w:rsidRPr="0024121B">
        <w:t>s</w:t>
      </w:r>
      <w:r w:rsidR="00912438" w:rsidRPr="0024121B">
        <w:t xml:space="preserve"> are most noticeable among the low-income, first generation, and first year college students, all of whom represent the most vulnerable fro</w:t>
      </w:r>
      <w:r w:rsidR="008B12AC" w:rsidRPr="0024121B">
        <w:t xml:space="preserve">m a student success perspective.” </w:t>
      </w:r>
      <w:r w:rsidR="00912438" w:rsidRPr="0024121B">
        <w:t xml:space="preserve"> In addition, Gordon State College</w:t>
      </w:r>
      <w:r w:rsidRPr="0024121B">
        <w:t xml:space="preserve"> has </w:t>
      </w:r>
      <w:r w:rsidRPr="00B221EE">
        <w:t>recently experienced budget cuts which resulted in advertised faculty positions be</w:t>
      </w:r>
      <w:r w:rsidR="00637A79" w:rsidRPr="00B221EE">
        <w:t>ing</w:t>
      </w:r>
      <w:r w:rsidRPr="00B221EE">
        <w:t xml:space="preserve"> eliminated. Our department now has three full-time psychology professors, and only two of those teach PSYC 1101. Considering th</w:t>
      </w:r>
      <w:r w:rsidR="00637A79" w:rsidRPr="00B221EE">
        <w:t>at</w:t>
      </w:r>
      <w:r w:rsidRPr="00B221EE">
        <w:t xml:space="preserve"> PSYC 1101 is a high-enrollment course, most sections </w:t>
      </w:r>
      <w:r w:rsidR="004E57D4" w:rsidRPr="00B221EE">
        <w:t>are currently taught by adjunct</w:t>
      </w:r>
      <w:r w:rsidR="008D406A" w:rsidRPr="00B221EE">
        <w:t xml:space="preserve"> instructors</w:t>
      </w:r>
      <w:r w:rsidRPr="00B221EE">
        <w:t xml:space="preserve">. While our college has </w:t>
      </w:r>
      <w:r w:rsidR="00B47F10" w:rsidRPr="00B221EE">
        <w:t xml:space="preserve">carefully </w:t>
      </w:r>
      <w:r w:rsidRPr="00B221EE">
        <w:t xml:space="preserve">selected and </w:t>
      </w:r>
      <w:r w:rsidR="00B47F10" w:rsidRPr="00B221EE">
        <w:t>supported</w:t>
      </w:r>
      <w:r w:rsidRPr="00B221EE">
        <w:t xml:space="preserve"> the instructors, there are still needs that could be further fulfilled through the use of a </w:t>
      </w:r>
      <w:r w:rsidR="00B47F10" w:rsidRPr="00B221EE">
        <w:t>department-wide</w:t>
      </w:r>
      <w:r w:rsidR="004E57D4" w:rsidRPr="00B221EE">
        <w:t>,</w:t>
      </w:r>
      <w:r w:rsidR="00B47F10" w:rsidRPr="00B221EE">
        <w:t xml:space="preserve"> </w:t>
      </w:r>
      <w:r w:rsidRPr="00B221EE">
        <w:t>low-cost curriculum</w:t>
      </w:r>
      <w:r w:rsidR="00B47F10" w:rsidRPr="00B221EE">
        <w:t xml:space="preserve"> paired with targeted professional development</w:t>
      </w:r>
      <w:r w:rsidRPr="00B221EE">
        <w:t xml:space="preserve">. Several of the adjuncts are using standard textbooks because of the need for supplemental resources not currently available through </w:t>
      </w:r>
      <w:r w:rsidR="00B47F10" w:rsidRPr="00B221EE">
        <w:t>Open Educational R</w:t>
      </w:r>
      <w:r w:rsidRPr="00B221EE">
        <w:t xml:space="preserve">esources at the level they need to be successful. </w:t>
      </w:r>
      <w:r w:rsidR="00637A79" w:rsidRPr="00B221EE">
        <w:t xml:space="preserve">Of the two full-time faculty teaching PSYC 1101, one is currently using OpenStax but has concerns about the lack of </w:t>
      </w:r>
      <w:r w:rsidR="008D406A" w:rsidRPr="00B221EE">
        <w:t xml:space="preserve">additional </w:t>
      </w:r>
      <w:r w:rsidR="00637A79" w:rsidRPr="00B221EE">
        <w:t>resources</w:t>
      </w:r>
      <w:r w:rsidR="008D406A" w:rsidRPr="00B221EE">
        <w:t xml:space="preserve"> especially when considering supporting each adjunct</w:t>
      </w:r>
      <w:r w:rsidR="008B12AC">
        <w:t>.</w:t>
      </w:r>
      <w:r w:rsidR="00637A79" w:rsidRPr="00B221EE">
        <w:t xml:space="preserve"> The other is using Lumen Waymaker and has proposed that the entire department adopt this low-cost curriculum</w:t>
      </w:r>
      <w:r w:rsidR="004E57D4" w:rsidRPr="00B221EE">
        <w:t xml:space="preserve"> due to its affordability, quality content, and </w:t>
      </w:r>
      <w:r w:rsidR="008D406A" w:rsidRPr="00B221EE">
        <w:t>supplementary</w:t>
      </w:r>
      <w:r w:rsidR="004E57D4" w:rsidRPr="00B221EE">
        <w:t xml:space="preserve"> resources for instructors</w:t>
      </w:r>
    </w:p>
    <w:p w14:paraId="395A9809" w14:textId="22F60CB9" w:rsidR="00A40905" w:rsidRDefault="00637A79" w:rsidP="00C26FD8">
      <w:pPr>
        <w:ind w:firstLine="360"/>
        <w:jc w:val="left"/>
      </w:pPr>
      <w:r w:rsidRPr="00B221EE">
        <w:t xml:space="preserve">Our proposed project would involve department-wide adoption of Lumen Waymaker for PSYC </w:t>
      </w:r>
      <w:r w:rsidRPr="0024121B">
        <w:t xml:space="preserve">1101. </w:t>
      </w:r>
      <w:r w:rsidR="00A40905" w:rsidRPr="0024121B">
        <w:t>According to proponents of adaptive learning, the technology has the ability to profoundly enhance undergraduate teaching and learning while simultaneously liberating us from higher education’s “iron triangle” of cost, quality, and access (Tyton Partners, 2013; Zimmer, 2014).</w:t>
      </w:r>
      <w:r w:rsidRPr="0024121B">
        <w:t xml:space="preserve">With one professor currently using this curriculum, we are interested in and uniquely positioned to scale this adoption to all </w:t>
      </w:r>
      <w:r w:rsidRPr="00B221EE">
        <w:t xml:space="preserve">sections of the course Lumen Waymaker has faculty resources, intelligent agents, formative assessments, and summative </w:t>
      </w:r>
      <w:r w:rsidR="008D406A" w:rsidRPr="00B221EE">
        <w:t xml:space="preserve">evaluations </w:t>
      </w:r>
      <w:r w:rsidRPr="00B221EE">
        <w:t xml:space="preserve">to support student success. Additionally, Lumen Waymaker has built in student success analytics that will allow us to differentiate instruction based on the needs of our specific population. </w:t>
      </w:r>
    </w:p>
    <w:p w14:paraId="5BF16285" w14:textId="0247E7EB" w:rsidR="00E334F1" w:rsidRPr="0024121B" w:rsidRDefault="00637A79" w:rsidP="00C26FD8">
      <w:pPr>
        <w:ind w:firstLine="360"/>
        <w:jc w:val="left"/>
      </w:pPr>
      <w:r w:rsidRPr="00B221EE">
        <w:t>Using this courseware department</w:t>
      </w:r>
      <w:r w:rsidR="008D406A" w:rsidRPr="00B221EE">
        <w:t>-</w:t>
      </w:r>
      <w:r w:rsidRPr="00B221EE">
        <w:t xml:space="preserve">wide will broaden our access </w:t>
      </w:r>
      <w:r w:rsidR="00B47F10" w:rsidRPr="00B221EE">
        <w:t xml:space="preserve">to </w:t>
      </w:r>
      <w:r w:rsidRPr="00B221EE">
        <w:t xml:space="preserve">data that can help identify any gaps in the curriculum or any special developmental needs of our students. With greater support for student success and equitable access, our students will experience higher course grades and increased satisfaction with their course </w:t>
      </w:r>
      <w:r w:rsidRPr="0024121B">
        <w:t xml:space="preserve">experience. </w:t>
      </w:r>
      <w:r w:rsidR="00B50022" w:rsidRPr="0024121B">
        <w:t>Salem (2017) stated that “the cost of access to course materials has emerged as a student success issue.” This statement was further supported by a research study done at UGA involving</w:t>
      </w:r>
      <w:r w:rsidR="00633039" w:rsidRPr="0024121B">
        <w:t xml:space="preserve"> </w:t>
      </w:r>
      <w:r w:rsidR="005B12E1" w:rsidRPr="0024121B">
        <w:t xml:space="preserve">35,985 students and eight </w:t>
      </w:r>
      <w:r w:rsidR="00633039" w:rsidRPr="0024121B">
        <w:t>courses.</w:t>
      </w:r>
      <w:r w:rsidR="00B50022" w:rsidRPr="0024121B">
        <w:t xml:space="preserve"> </w:t>
      </w:r>
      <w:r w:rsidR="00633039" w:rsidRPr="0024121B">
        <w:t>Researchers had Professors adopt</w:t>
      </w:r>
      <w:r w:rsidR="00B50022" w:rsidRPr="0024121B">
        <w:t xml:space="preserve"> </w:t>
      </w:r>
      <w:r w:rsidR="00633039" w:rsidRPr="0024121B">
        <w:t>OER textbooks and found that students performed better in these courses and the DFW rates decreased. The researchers also found that the decrease in the withdrawal and failing rates were significantly smaller from students in lower SES</w:t>
      </w:r>
      <w:r w:rsidR="00B50022" w:rsidRPr="0024121B">
        <w:t xml:space="preserve"> </w:t>
      </w:r>
      <w:r w:rsidR="00633039" w:rsidRPr="0024121B">
        <w:t xml:space="preserve">backgrounds (Colvand, Watson, &amp; Park, 2018). This data is especially encouraging for Gordon State due to our student population.  </w:t>
      </w:r>
      <w:r w:rsidRPr="0024121B">
        <w:t xml:space="preserve">Overall, greater student success and satisfaction will increase our retention, progression, and graduation rate. This will in turn increase student enrollment.  </w:t>
      </w:r>
    </w:p>
    <w:p w14:paraId="3FADF366" w14:textId="77777777" w:rsidR="00B50022" w:rsidRPr="0024121B" w:rsidRDefault="00B50022" w:rsidP="00B221EE">
      <w:pPr>
        <w:ind w:firstLine="360"/>
        <w:jc w:val="left"/>
      </w:pPr>
    </w:p>
    <w:p w14:paraId="0F5F6507" w14:textId="3A1078B7" w:rsidR="00B50022" w:rsidRPr="0024121B" w:rsidRDefault="00B50022" w:rsidP="0024121B">
      <w:pPr>
        <w:ind w:left="720" w:hanging="720"/>
        <w:jc w:val="left"/>
      </w:pPr>
      <w:r w:rsidRPr="0024121B">
        <w:t>Colvard, N. B., Watson, C. E., &amp; Park, H. (2018). The impact of open educational resources on various student success metrics. </w:t>
      </w:r>
      <w:r w:rsidRPr="0024121B">
        <w:rPr>
          <w:i/>
          <w:iCs/>
        </w:rPr>
        <w:t>International Journal of Teaching and Learning in Higher Education</w:t>
      </w:r>
      <w:r w:rsidRPr="0024121B">
        <w:t>, </w:t>
      </w:r>
      <w:r w:rsidRPr="0024121B">
        <w:rPr>
          <w:i/>
          <w:iCs/>
        </w:rPr>
        <w:t>30</w:t>
      </w:r>
      <w:r w:rsidRPr="0024121B">
        <w:t>(2), 262-276.</w:t>
      </w:r>
    </w:p>
    <w:p w14:paraId="72B09A67" w14:textId="27290BA1" w:rsidR="00912438" w:rsidRPr="0024121B" w:rsidRDefault="00912438" w:rsidP="0024121B">
      <w:pPr>
        <w:ind w:left="720" w:hanging="720"/>
        <w:jc w:val="left"/>
      </w:pPr>
      <w:r w:rsidRPr="0024121B">
        <w:t>Popken, B. (2015). College textbook prices have risen 1041 percent since 1977. (Retrieved September 30</w:t>
      </w:r>
      <w:r w:rsidRPr="0024121B">
        <w:rPr>
          <w:vertAlign w:val="superscript"/>
        </w:rPr>
        <w:t>th</w:t>
      </w:r>
      <w:r w:rsidRPr="0024121B">
        <w:t xml:space="preserve">, 2020 from </w:t>
      </w:r>
      <w:hyperlink r:id="rId16" w:history="1">
        <w:r w:rsidR="00C26FD8" w:rsidRPr="0024121B">
          <w:rPr>
            <w:rStyle w:val="Hyperlink"/>
            <w:color w:val="auto"/>
          </w:rPr>
          <w:t>https://www.nbcnews.com/feature/freshman-year/college-textbook-prices-have-risen-812-percent-1978-n399926</w:t>
        </w:r>
      </w:hyperlink>
      <w:r w:rsidRPr="0024121B">
        <w:t>.</w:t>
      </w:r>
      <w:r w:rsidR="0024121B">
        <w:t>)</w:t>
      </w:r>
    </w:p>
    <w:p w14:paraId="24FBC169" w14:textId="4F97521D" w:rsidR="00C26FD8" w:rsidRPr="0024121B" w:rsidRDefault="00C26FD8" w:rsidP="0024121B">
      <w:pPr>
        <w:ind w:left="720" w:hanging="720"/>
        <w:jc w:val="left"/>
      </w:pPr>
      <w:r w:rsidRPr="0024121B">
        <w:t>Salem Jr, J. A. (2017). Open pathways to student success: Academic library partnerships for open educational resource and affordable course content creation and adoption. </w:t>
      </w:r>
      <w:r w:rsidRPr="0024121B">
        <w:rPr>
          <w:i/>
          <w:iCs/>
        </w:rPr>
        <w:t>The Journal of Academic Librarianship</w:t>
      </w:r>
      <w:r w:rsidRPr="0024121B">
        <w:t>, </w:t>
      </w:r>
      <w:r w:rsidRPr="0024121B">
        <w:rPr>
          <w:i/>
          <w:iCs/>
        </w:rPr>
        <w:t>43</w:t>
      </w:r>
      <w:r w:rsidRPr="0024121B">
        <w:t>(1), 34-38.</w:t>
      </w:r>
    </w:p>
    <w:p w14:paraId="70356C7D" w14:textId="3A82AAF1" w:rsidR="00C26FD8" w:rsidRPr="0024121B" w:rsidRDefault="00C26FD8" w:rsidP="0024121B">
      <w:pPr>
        <w:ind w:left="720" w:hanging="720"/>
        <w:jc w:val="left"/>
      </w:pPr>
      <w:r w:rsidRPr="0024121B">
        <w:t xml:space="preserve">Tinto, V. (2006). Research and practice of student retention: What next? </w:t>
      </w:r>
      <w:r w:rsidRPr="0024121B">
        <w:rPr>
          <w:i/>
          <w:iCs/>
        </w:rPr>
        <w:t>Journal of college student retention: Research, Theory &amp; Practice, 8</w:t>
      </w:r>
      <w:r w:rsidRPr="0024121B">
        <w:t>(1), 1-19.</w:t>
      </w:r>
    </w:p>
    <w:p w14:paraId="61632F85" w14:textId="77777777" w:rsidR="00C26FD8" w:rsidRDefault="00C26FD8" w:rsidP="00566366">
      <w:pPr>
        <w:pStyle w:val="Heading2"/>
      </w:pPr>
    </w:p>
    <w:p w14:paraId="1E04448D" w14:textId="34C35FA2" w:rsidR="00566366" w:rsidRDefault="00566366" w:rsidP="00566366">
      <w:pPr>
        <w:pStyle w:val="Heading2"/>
        <w:rPr>
          <w:i/>
        </w:rPr>
      </w:pPr>
      <w:r>
        <w:t>3. Action Plan</w:t>
      </w:r>
      <w:r w:rsidRPr="00566366">
        <w:rPr>
          <w:i/>
        </w:rPr>
        <w:t xml:space="preserve"> </w:t>
      </w:r>
    </w:p>
    <w:p w14:paraId="24C68780" w14:textId="454969AD" w:rsidR="00CA14A2" w:rsidRDefault="00566366" w:rsidP="00CA14A2">
      <w:pPr>
        <w:rPr>
          <w:i/>
        </w:rPr>
      </w:pPr>
      <w:r>
        <w:rPr>
          <w:i/>
        </w:rPr>
        <w:t xml:space="preserve">Transformation Grant projects </w:t>
      </w:r>
      <w:r w:rsidR="00664E2B">
        <w:rPr>
          <w:i/>
        </w:rPr>
        <w:t>are</w:t>
      </w:r>
      <w:r w:rsidR="00CA14A2">
        <w:rPr>
          <w:i/>
        </w:rPr>
        <w:t xml:space="preserve"> work-intensive and require project management in order to be successful. This section allows teams to describe how the team will fulfill the goals of the project. </w:t>
      </w:r>
      <w:r w:rsidR="000B3BA7">
        <w:rPr>
          <w:i/>
        </w:rPr>
        <w:t>This section must include</w:t>
      </w:r>
      <w:r w:rsidR="00CA14A2">
        <w:rPr>
          <w:i/>
        </w:rPr>
        <w:t xml:space="preserve">: </w:t>
      </w:r>
    </w:p>
    <w:p w14:paraId="52B5155C" w14:textId="1ABE7C55" w:rsidR="00FE3608" w:rsidRPr="00FE3608" w:rsidRDefault="00FE3608" w:rsidP="00FE3608">
      <w:pPr>
        <w:pStyle w:val="ListParagraph"/>
        <w:numPr>
          <w:ilvl w:val="0"/>
          <w:numId w:val="12"/>
        </w:numPr>
        <w:rPr>
          <w:i/>
        </w:rPr>
      </w:pPr>
      <w:r w:rsidRPr="00FE3608">
        <w:rPr>
          <w:i/>
        </w:rPr>
        <w:t xml:space="preserve">The role(s) of each team member in the project with details as to the major tasks team members will complete, with an estimate of how long each task will take (e.g. number of hours).  </w:t>
      </w:r>
    </w:p>
    <w:p w14:paraId="3742265F" w14:textId="4823B201" w:rsidR="00FE3608" w:rsidRPr="00FE3608" w:rsidRDefault="000C1C74" w:rsidP="00FE3608">
      <w:pPr>
        <w:pStyle w:val="ListParagraph"/>
        <w:numPr>
          <w:ilvl w:val="0"/>
          <w:numId w:val="12"/>
        </w:numPr>
        <w:rPr>
          <w:i/>
        </w:rPr>
      </w:pPr>
      <w:r>
        <w:rPr>
          <w:i/>
        </w:rPr>
        <w:t>A</w:t>
      </w:r>
      <w:r w:rsidR="00FE3608" w:rsidRPr="00FE3608">
        <w:rPr>
          <w:i/>
        </w:rPr>
        <w:t xml:space="preserve"> review of existing open, no-cost, and/or low-cost course materials</w:t>
      </w:r>
      <w:r>
        <w:rPr>
          <w:i/>
        </w:rPr>
        <w:t xml:space="preserve"> for the course(s)</w:t>
      </w:r>
      <w:r w:rsidR="00FE3608" w:rsidRPr="00FE3608">
        <w:rPr>
          <w:i/>
        </w:rPr>
        <w:t xml:space="preserve">. </w:t>
      </w:r>
    </w:p>
    <w:p w14:paraId="08BDCA34" w14:textId="2B969E5F" w:rsidR="00FE3608" w:rsidRPr="00FE3608" w:rsidRDefault="000C1C74" w:rsidP="00FE3608">
      <w:pPr>
        <w:pStyle w:val="ListParagraph"/>
        <w:numPr>
          <w:ilvl w:val="0"/>
          <w:numId w:val="12"/>
        </w:numPr>
        <w:rPr>
          <w:i/>
        </w:rPr>
      </w:pPr>
      <w:r>
        <w:rPr>
          <w:i/>
        </w:rPr>
        <w:t>The</w:t>
      </w:r>
      <w:r w:rsidR="00FE3608" w:rsidRPr="00FE3608">
        <w:rPr>
          <w:i/>
        </w:rPr>
        <w:t xml:space="preserve"> plan for the selection, adoption, adaptation, and/or creation of new course materials (if applicable). Include plans for open licensing and plans for making your materials accessible.  </w:t>
      </w:r>
    </w:p>
    <w:p w14:paraId="2DD942A6" w14:textId="16A482C0" w:rsidR="00FE3608" w:rsidRPr="00FE3608" w:rsidRDefault="000C1C74" w:rsidP="49FCB884">
      <w:pPr>
        <w:pStyle w:val="ListParagraph"/>
        <w:numPr>
          <w:ilvl w:val="0"/>
          <w:numId w:val="12"/>
        </w:numPr>
        <w:rPr>
          <w:i/>
          <w:iCs/>
        </w:rPr>
      </w:pPr>
      <w:r>
        <w:rPr>
          <w:i/>
          <w:iCs/>
        </w:rPr>
        <w:t>The</w:t>
      </w:r>
      <w:r w:rsidR="00FE3608" w:rsidRPr="49FCB884">
        <w:rPr>
          <w:i/>
          <w:iCs/>
        </w:rPr>
        <w:t xml:space="preserve"> plan for redesigning your course</w:t>
      </w:r>
      <w:r>
        <w:rPr>
          <w:i/>
          <w:iCs/>
        </w:rPr>
        <w:t>(s)</w:t>
      </w:r>
      <w:r w:rsidR="00FE3608" w:rsidRPr="49FCB884">
        <w:rPr>
          <w:i/>
          <w:iCs/>
        </w:rPr>
        <w:t>, including any instructional design work, curriculum alignment, course accessibility changes, etc.</w:t>
      </w:r>
    </w:p>
    <w:p w14:paraId="6E707CBF" w14:textId="1CEE40B5" w:rsidR="00FE3608" w:rsidRPr="00364BB1" w:rsidRDefault="000C1C74" w:rsidP="25D80574">
      <w:pPr>
        <w:pStyle w:val="ListParagraph"/>
        <w:numPr>
          <w:ilvl w:val="0"/>
          <w:numId w:val="12"/>
        </w:numPr>
        <w:rPr>
          <w:rFonts w:eastAsiaTheme="minorEastAsia" w:cstheme="minorBidi"/>
          <w:i/>
          <w:iCs/>
          <w:szCs w:val="24"/>
        </w:rPr>
      </w:pPr>
      <w:r>
        <w:rPr>
          <w:i/>
          <w:iCs/>
        </w:rPr>
        <w:t xml:space="preserve">The </w:t>
      </w:r>
      <w:r w:rsidR="00FE3608" w:rsidRPr="25D80574">
        <w:rPr>
          <w:i/>
          <w:iCs/>
        </w:rPr>
        <w:t>plan for providing open access to the new materials. Affordable Learning Georgia will host any newly created materials in our repository; please indicate if you are using other platforms in addition to the repository to host them.</w:t>
      </w:r>
    </w:p>
    <w:p w14:paraId="5C7AD99C" w14:textId="77777777" w:rsidR="007C5896" w:rsidRDefault="007C5896" w:rsidP="0043289F">
      <w:pPr>
        <w:ind w:left="360"/>
        <w:jc w:val="center"/>
        <w:rPr>
          <w:rFonts w:eastAsiaTheme="minorEastAsia" w:cstheme="minorBidi"/>
          <w:b/>
          <w:iCs/>
          <w:color w:val="538135" w:themeColor="accent6" w:themeShade="BF"/>
          <w:szCs w:val="24"/>
        </w:rPr>
      </w:pPr>
    </w:p>
    <w:p w14:paraId="420A5AB2" w14:textId="7CB4ECDF" w:rsidR="00364BB1" w:rsidRPr="00B221EE" w:rsidRDefault="00364BB1" w:rsidP="0043289F">
      <w:pPr>
        <w:ind w:left="360"/>
        <w:jc w:val="center"/>
        <w:rPr>
          <w:rFonts w:eastAsiaTheme="minorEastAsia" w:cstheme="minorBidi"/>
          <w:b/>
          <w:iCs/>
          <w:szCs w:val="24"/>
        </w:rPr>
      </w:pPr>
      <w:r w:rsidRPr="00B221EE">
        <w:rPr>
          <w:rFonts w:eastAsiaTheme="minorEastAsia" w:cstheme="minorBidi"/>
          <w:b/>
          <w:iCs/>
          <w:szCs w:val="24"/>
        </w:rPr>
        <w:t>Team Member Roles</w:t>
      </w:r>
      <w:r w:rsidR="00E266FE" w:rsidRPr="00B221EE">
        <w:rPr>
          <w:rFonts w:eastAsiaTheme="minorEastAsia" w:cstheme="minorBidi"/>
          <w:b/>
          <w:iCs/>
          <w:szCs w:val="24"/>
        </w:rPr>
        <w:t xml:space="preserve"> and Action Plan</w:t>
      </w:r>
    </w:p>
    <w:p w14:paraId="0CD349E6" w14:textId="026A286D" w:rsidR="00364BB1" w:rsidRPr="00B221EE" w:rsidRDefault="00364BB1" w:rsidP="00364BB1">
      <w:pPr>
        <w:rPr>
          <w:rFonts w:eastAsiaTheme="minorEastAsia" w:cstheme="minorBidi"/>
          <w:b/>
          <w:iCs/>
          <w:szCs w:val="24"/>
        </w:rPr>
      </w:pPr>
      <w:r w:rsidRPr="00B221EE">
        <w:rPr>
          <w:rFonts w:eastAsiaTheme="minorEastAsia" w:cstheme="minorBidi"/>
          <w:b/>
          <w:iCs/>
          <w:szCs w:val="24"/>
        </w:rPr>
        <w:t>Jessica Traylor</w:t>
      </w:r>
    </w:p>
    <w:p w14:paraId="0F031FE7" w14:textId="77777777" w:rsidR="0043289F" w:rsidRPr="00B221EE" w:rsidRDefault="0043289F" w:rsidP="0043289F">
      <w:pPr>
        <w:pStyle w:val="ListParagraph"/>
        <w:numPr>
          <w:ilvl w:val="0"/>
          <w:numId w:val="16"/>
        </w:numPr>
        <w:rPr>
          <w:rFonts w:eastAsiaTheme="minorEastAsia" w:cstheme="minorBidi"/>
          <w:iCs/>
          <w:szCs w:val="24"/>
        </w:rPr>
      </w:pPr>
      <w:r w:rsidRPr="00B221EE">
        <w:rPr>
          <w:rFonts w:eastAsiaTheme="minorEastAsia" w:cstheme="minorBidi"/>
          <w:iCs/>
          <w:szCs w:val="24"/>
          <w:u w:val="single"/>
        </w:rPr>
        <w:t>Course Redesign</w:t>
      </w:r>
      <w:r w:rsidRPr="00B221EE">
        <w:rPr>
          <w:rFonts w:eastAsiaTheme="minorEastAsia" w:cstheme="minorBidi"/>
          <w:iCs/>
          <w:szCs w:val="24"/>
        </w:rPr>
        <w:t xml:space="preserve"> (40 hours)</w:t>
      </w:r>
    </w:p>
    <w:p w14:paraId="439C5B23" w14:textId="3BA0970B" w:rsidR="0043289F" w:rsidRPr="00B221EE" w:rsidRDefault="0043289F" w:rsidP="0043289F">
      <w:pPr>
        <w:pStyle w:val="ListParagraph"/>
        <w:rPr>
          <w:rFonts w:eastAsiaTheme="minorEastAsia" w:cstheme="minorBidi"/>
          <w:iCs/>
          <w:szCs w:val="24"/>
        </w:rPr>
      </w:pPr>
      <w:r w:rsidRPr="00B221EE">
        <w:rPr>
          <w:rFonts w:eastAsiaTheme="minorEastAsia" w:cstheme="minorBidi"/>
          <w:iCs/>
          <w:szCs w:val="24"/>
        </w:rPr>
        <w:t>Work closely with Autumn Schaffer (Instructional Designer at Gordon State)</w:t>
      </w:r>
      <w:r w:rsidR="00883AC7" w:rsidRPr="00B221EE">
        <w:rPr>
          <w:rFonts w:eastAsiaTheme="minorEastAsia" w:cstheme="minorBidi"/>
          <w:iCs/>
          <w:szCs w:val="24"/>
        </w:rPr>
        <w:t xml:space="preserve"> and Jane-Marie McKinney</w:t>
      </w:r>
      <w:r w:rsidRPr="00B221EE">
        <w:rPr>
          <w:rFonts w:eastAsiaTheme="minorEastAsia" w:cstheme="minorBidi"/>
          <w:iCs/>
          <w:szCs w:val="24"/>
        </w:rPr>
        <w:t xml:space="preserve"> to design a D2L shell with the learning modules, quizzes, assignments, and activities to foster student learning and streamline PSYC 1101.</w:t>
      </w:r>
    </w:p>
    <w:p w14:paraId="04D6ECCB" w14:textId="77777777" w:rsidR="0043289F" w:rsidRPr="00B221EE" w:rsidRDefault="0043289F" w:rsidP="0043289F">
      <w:pPr>
        <w:pStyle w:val="ListParagraph"/>
        <w:rPr>
          <w:rFonts w:eastAsiaTheme="minorEastAsia" w:cstheme="minorBidi"/>
          <w:iCs/>
          <w:szCs w:val="24"/>
        </w:rPr>
      </w:pPr>
    </w:p>
    <w:p w14:paraId="209BA918" w14:textId="77777777" w:rsidR="00232A2A" w:rsidRPr="00B221EE" w:rsidRDefault="00232A2A" w:rsidP="00232A2A">
      <w:pPr>
        <w:pStyle w:val="ListParagraph"/>
        <w:numPr>
          <w:ilvl w:val="0"/>
          <w:numId w:val="16"/>
        </w:numPr>
        <w:rPr>
          <w:rFonts w:eastAsiaTheme="minorEastAsia" w:cstheme="minorBidi"/>
          <w:iCs/>
          <w:szCs w:val="24"/>
        </w:rPr>
      </w:pPr>
      <w:r w:rsidRPr="00B221EE">
        <w:rPr>
          <w:rFonts w:eastAsiaTheme="minorEastAsia" w:cstheme="minorBidi"/>
          <w:iCs/>
          <w:szCs w:val="24"/>
        </w:rPr>
        <w:t>I</w:t>
      </w:r>
      <w:r w:rsidRPr="00B221EE">
        <w:rPr>
          <w:rFonts w:eastAsiaTheme="minorEastAsia" w:cstheme="minorBidi"/>
          <w:iCs/>
          <w:szCs w:val="24"/>
          <w:u w:val="single"/>
        </w:rPr>
        <w:t xml:space="preserve">mplementation </w:t>
      </w:r>
      <w:r w:rsidRPr="00B221EE">
        <w:rPr>
          <w:rFonts w:eastAsiaTheme="minorEastAsia" w:cstheme="minorBidi"/>
          <w:iCs/>
          <w:szCs w:val="24"/>
        </w:rPr>
        <w:t>(40 hours)</w:t>
      </w:r>
    </w:p>
    <w:p w14:paraId="0EB2CDE5" w14:textId="147D2E07" w:rsidR="00232A2A" w:rsidRPr="00B221EE" w:rsidRDefault="00232A2A" w:rsidP="00232A2A">
      <w:pPr>
        <w:pStyle w:val="ListParagraph"/>
        <w:rPr>
          <w:rFonts w:eastAsiaTheme="minorEastAsia" w:cstheme="minorBidi"/>
          <w:iCs/>
          <w:szCs w:val="24"/>
        </w:rPr>
      </w:pPr>
      <w:r w:rsidRPr="00B221EE">
        <w:rPr>
          <w:rFonts w:eastAsiaTheme="minorEastAsia" w:cstheme="minorBidi"/>
          <w:iCs/>
          <w:szCs w:val="24"/>
        </w:rPr>
        <w:t xml:space="preserve">Implement new course design and curriculum alignment for the </w:t>
      </w:r>
      <w:r w:rsidR="0024121B">
        <w:rPr>
          <w:rFonts w:eastAsiaTheme="minorEastAsia" w:cstheme="minorBidi"/>
          <w:iCs/>
          <w:szCs w:val="24"/>
        </w:rPr>
        <w:t>fall</w:t>
      </w:r>
      <w:r w:rsidRPr="00B221EE">
        <w:rPr>
          <w:rFonts w:eastAsiaTheme="minorEastAsia" w:cstheme="minorBidi"/>
          <w:iCs/>
          <w:szCs w:val="24"/>
        </w:rPr>
        <w:t xml:space="preserve"> 2021 semester for full- departmental adoption </w:t>
      </w:r>
    </w:p>
    <w:p w14:paraId="78F13A1D" w14:textId="77777777" w:rsidR="0043289F" w:rsidRPr="00B221EE" w:rsidRDefault="0043289F" w:rsidP="0043289F">
      <w:pPr>
        <w:pStyle w:val="ListParagraph"/>
        <w:rPr>
          <w:rFonts w:eastAsiaTheme="minorEastAsia" w:cstheme="minorBidi"/>
          <w:iCs/>
          <w:szCs w:val="24"/>
        </w:rPr>
      </w:pPr>
    </w:p>
    <w:p w14:paraId="594F6557" w14:textId="558AE1F1" w:rsidR="0043289F" w:rsidRPr="00B221EE" w:rsidRDefault="0043289F" w:rsidP="0043289F">
      <w:pPr>
        <w:pStyle w:val="ListParagraph"/>
        <w:numPr>
          <w:ilvl w:val="0"/>
          <w:numId w:val="16"/>
        </w:numPr>
        <w:rPr>
          <w:rFonts w:eastAsiaTheme="minorEastAsia" w:cstheme="minorBidi"/>
          <w:iCs/>
          <w:szCs w:val="24"/>
        </w:rPr>
      </w:pPr>
      <w:r w:rsidRPr="00B221EE">
        <w:rPr>
          <w:rFonts w:eastAsiaTheme="minorEastAsia" w:cstheme="minorBidi"/>
          <w:iCs/>
          <w:szCs w:val="24"/>
          <w:u w:val="single"/>
        </w:rPr>
        <w:t xml:space="preserve">Meetings </w:t>
      </w:r>
      <w:r w:rsidRPr="00B221EE">
        <w:rPr>
          <w:rFonts w:eastAsiaTheme="minorEastAsia" w:cstheme="minorBidi"/>
          <w:iCs/>
          <w:szCs w:val="24"/>
        </w:rPr>
        <w:t>(</w:t>
      </w:r>
      <w:r w:rsidR="00883AC7" w:rsidRPr="00B221EE">
        <w:rPr>
          <w:rFonts w:eastAsiaTheme="minorEastAsia" w:cstheme="minorBidi"/>
          <w:iCs/>
          <w:szCs w:val="24"/>
        </w:rPr>
        <w:t>20</w:t>
      </w:r>
      <w:r w:rsidRPr="00B221EE">
        <w:rPr>
          <w:rFonts w:eastAsiaTheme="minorEastAsia" w:cstheme="minorBidi"/>
          <w:iCs/>
          <w:szCs w:val="24"/>
        </w:rPr>
        <w:t xml:space="preserve"> hours)</w:t>
      </w:r>
    </w:p>
    <w:p w14:paraId="55EFAFB8" w14:textId="77777777" w:rsidR="0043289F" w:rsidRPr="00B221EE" w:rsidRDefault="0043289F" w:rsidP="0043289F">
      <w:pPr>
        <w:pStyle w:val="ListParagraph"/>
        <w:rPr>
          <w:rFonts w:eastAsiaTheme="minorEastAsia" w:cstheme="minorBidi"/>
          <w:iCs/>
          <w:szCs w:val="24"/>
        </w:rPr>
      </w:pPr>
      <w:r w:rsidRPr="00B221EE">
        <w:rPr>
          <w:rFonts w:eastAsiaTheme="minorEastAsia" w:cstheme="minorBidi"/>
          <w:iCs/>
          <w:szCs w:val="24"/>
        </w:rPr>
        <w:t xml:space="preserve">Hold monthly meetings with Adjunct Instructors and fellow team members to discuss the implementation of the curriculum, tips and tools for success in the classroom, and any obstacles to student learning. </w:t>
      </w:r>
    </w:p>
    <w:p w14:paraId="6734FC02" w14:textId="77777777" w:rsidR="0043289F" w:rsidRPr="00B221EE" w:rsidRDefault="0043289F" w:rsidP="0043289F">
      <w:pPr>
        <w:pStyle w:val="ListParagraph"/>
        <w:rPr>
          <w:rFonts w:eastAsiaTheme="minorEastAsia" w:cstheme="minorBidi"/>
          <w:iCs/>
          <w:szCs w:val="24"/>
        </w:rPr>
      </w:pPr>
    </w:p>
    <w:p w14:paraId="76B4D494" w14:textId="27DFBFF1" w:rsidR="0043289F" w:rsidRPr="00B221EE" w:rsidRDefault="0043289F" w:rsidP="0043289F">
      <w:pPr>
        <w:pStyle w:val="ListParagraph"/>
        <w:numPr>
          <w:ilvl w:val="0"/>
          <w:numId w:val="16"/>
        </w:numPr>
        <w:rPr>
          <w:rFonts w:eastAsiaTheme="minorEastAsia" w:cstheme="minorBidi"/>
          <w:iCs/>
          <w:szCs w:val="24"/>
        </w:rPr>
      </w:pPr>
      <w:r w:rsidRPr="00B221EE">
        <w:rPr>
          <w:rFonts w:eastAsiaTheme="minorEastAsia" w:cstheme="minorBidi"/>
          <w:iCs/>
          <w:szCs w:val="24"/>
          <w:u w:val="single"/>
        </w:rPr>
        <w:t xml:space="preserve">Data Collection </w:t>
      </w:r>
      <w:r w:rsidRPr="00B221EE">
        <w:rPr>
          <w:rFonts w:eastAsiaTheme="minorEastAsia" w:cstheme="minorBidi"/>
          <w:iCs/>
          <w:szCs w:val="24"/>
        </w:rPr>
        <w:t>(1</w:t>
      </w:r>
      <w:r w:rsidR="00883AC7" w:rsidRPr="00B221EE">
        <w:rPr>
          <w:rFonts w:eastAsiaTheme="minorEastAsia" w:cstheme="minorBidi"/>
          <w:iCs/>
          <w:szCs w:val="24"/>
        </w:rPr>
        <w:t>5</w:t>
      </w:r>
      <w:r w:rsidRPr="00B221EE">
        <w:rPr>
          <w:rFonts w:eastAsiaTheme="minorEastAsia" w:cstheme="minorBidi"/>
          <w:iCs/>
          <w:szCs w:val="24"/>
        </w:rPr>
        <w:t xml:space="preserve"> hours)</w:t>
      </w:r>
    </w:p>
    <w:p w14:paraId="11989816" w14:textId="0F72509E" w:rsidR="0043289F" w:rsidRPr="00B221EE" w:rsidRDefault="00883AC7" w:rsidP="0043289F">
      <w:pPr>
        <w:pStyle w:val="ListParagraph"/>
        <w:rPr>
          <w:rFonts w:eastAsiaTheme="minorEastAsia" w:cstheme="minorBidi"/>
          <w:iCs/>
          <w:szCs w:val="24"/>
        </w:rPr>
      </w:pPr>
      <w:r w:rsidRPr="00B221EE">
        <w:rPr>
          <w:rFonts w:eastAsiaTheme="minorEastAsia" w:cstheme="minorBidi"/>
          <w:iCs/>
          <w:szCs w:val="24"/>
        </w:rPr>
        <w:t>Data will be collected through our Institutional Research department at Gordon State as well as through surveys with the help of our student interns, and the course analytics available through Lumen Waymaker.</w:t>
      </w:r>
    </w:p>
    <w:p w14:paraId="2F8B742C" w14:textId="77777777" w:rsidR="00883AC7" w:rsidRPr="00B221EE" w:rsidRDefault="00883AC7" w:rsidP="0043289F">
      <w:pPr>
        <w:pStyle w:val="ListParagraph"/>
        <w:rPr>
          <w:rFonts w:eastAsiaTheme="minorEastAsia" w:cstheme="minorBidi"/>
          <w:iCs/>
          <w:szCs w:val="24"/>
        </w:rPr>
      </w:pPr>
    </w:p>
    <w:p w14:paraId="260F3C7D" w14:textId="77777777" w:rsidR="0043289F" w:rsidRPr="00B221EE" w:rsidRDefault="0043289F" w:rsidP="0043289F">
      <w:pPr>
        <w:pStyle w:val="ListParagraph"/>
        <w:numPr>
          <w:ilvl w:val="0"/>
          <w:numId w:val="16"/>
        </w:numPr>
        <w:rPr>
          <w:rFonts w:eastAsiaTheme="minorEastAsia" w:cstheme="minorBidi"/>
          <w:iCs/>
          <w:szCs w:val="24"/>
        </w:rPr>
      </w:pPr>
      <w:r w:rsidRPr="00B221EE">
        <w:rPr>
          <w:rFonts w:eastAsiaTheme="minorEastAsia" w:cstheme="minorBidi"/>
          <w:iCs/>
          <w:szCs w:val="24"/>
          <w:u w:val="single"/>
        </w:rPr>
        <w:t xml:space="preserve">Data Analysis </w:t>
      </w:r>
      <w:r w:rsidRPr="00B221EE">
        <w:rPr>
          <w:rFonts w:eastAsiaTheme="minorEastAsia" w:cstheme="minorBidi"/>
          <w:iCs/>
          <w:szCs w:val="24"/>
        </w:rPr>
        <w:t>(30 hours).</w:t>
      </w:r>
    </w:p>
    <w:p w14:paraId="31905F9A" w14:textId="32F533B5" w:rsidR="0043289F" w:rsidRPr="00B221EE" w:rsidRDefault="0043289F" w:rsidP="0043289F">
      <w:pPr>
        <w:pStyle w:val="ListParagraph"/>
        <w:rPr>
          <w:rFonts w:eastAsiaTheme="minorEastAsia" w:cstheme="minorBidi"/>
          <w:iCs/>
          <w:szCs w:val="24"/>
        </w:rPr>
      </w:pPr>
      <w:r w:rsidRPr="00B221EE">
        <w:rPr>
          <w:rFonts w:eastAsiaTheme="minorEastAsia" w:cstheme="minorBidi"/>
          <w:iCs/>
          <w:szCs w:val="24"/>
        </w:rPr>
        <w:t xml:space="preserve">Analyze data from the past three semesters of PSYC 1101 classes to compare the data with the </w:t>
      </w:r>
      <w:r w:rsidR="0024121B">
        <w:rPr>
          <w:rFonts w:eastAsiaTheme="minorEastAsia" w:cstheme="minorBidi"/>
          <w:iCs/>
          <w:szCs w:val="24"/>
        </w:rPr>
        <w:t>fall</w:t>
      </w:r>
      <w:r w:rsidRPr="00B221EE">
        <w:rPr>
          <w:rFonts w:eastAsiaTheme="minorEastAsia" w:cstheme="minorBidi"/>
          <w:iCs/>
          <w:szCs w:val="24"/>
        </w:rPr>
        <w:t xml:space="preserve"> 2021 data. SPSS will be used </w:t>
      </w:r>
      <w:r w:rsidR="00883AC7" w:rsidRPr="00B221EE">
        <w:rPr>
          <w:rFonts w:eastAsiaTheme="minorEastAsia" w:cstheme="minorBidi"/>
          <w:iCs/>
          <w:szCs w:val="24"/>
        </w:rPr>
        <w:t>for</w:t>
      </w:r>
      <w:r w:rsidRPr="00B221EE">
        <w:rPr>
          <w:rFonts w:eastAsiaTheme="minorEastAsia" w:cstheme="minorBidi"/>
          <w:iCs/>
          <w:szCs w:val="24"/>
        </w:rPr>
        <w:t xml:space="preserve"> the statistical analysis of all quantitative data. </w:t>
      </w:r>
    </w:p>
    <w:p w14:paraId="71023DB3" w14:textId="77777777" w:rsidR="007C5896" w:rsidRPr="00B221EE" w:rsidRDefault="007C5896" w:rsidP="0043289F">
      <w:pPr>
        <w:pStyle w:val="ListParagraph"/>
        <w:rPr>
          <w:rFonts w:eastAsiaTheme="minorEastAsia" w:cstheme="minorBidi"/>
          <w:iCs/>
          <w:szCs w:val="24"/>
        </w:rPr>
      </w:pPr>
    </w:p>
    <w:p w14:paraId="7F970682" w14:textId="77777777" w:rsidR="007C5896" w:rsidRPr="00B221EE" w:rsidRDefault="007C5896" w:rsidP="007C5896">
      <w:pPr>
        <w:pStyle w:val="ListParagraph"/>
        <w:numPr>
          <w:ilvl w:val="0"/>
          <w:numId w:val="16"/>
        </w:numPr>
        <w:rPr>
          <w:rFonts w:eastAsiaTheme="minorEastAsia" w:cstheme="minorBidi"/>
          <w:iCs/>
          <w:szCs w:val="24"/>
        </w:rPr>
      </w:pPr>
      <w:r w:rsidRPr="00B221EE">
        <w:rPr>
          <w:rFonts w:eastAsiaTheme="minorEastAsia" w:cstheme="minorBidi"/>
          <w:iCs/>
          <w:szCs w:val="24"/>
          <w:u w:val="single"/>
        </w:rPr>
        <w:t>Editing the Course</w:t>
      </w:r>
      <w:r w:rsidRPr="00B221EE">
        <w:rPr>
          <w:rFonts w:eastAsiaTheme="minorEastAsia" w:cstheme="minorBidi"/>
          <w:iCs/>
          <w:szCs w:val="24"/>
        </w:rPr>
        <w:t xml:space="preserve"> (30 hours)</w:t>
      </w:r>
    </w:p>
    <w:p w14:paraId="5FE1B5A4" w14:textId="77777777" w:rsidR="007C5896" w:rsidRPr="00B221EE" w:rsidRDefault="007C5896" w:rsidP="007C5896">
      <w:pPr>
        <w:pStyle w:val="ListParagraph"/>
        <w:rPr>
          <w:rFonts w:eastAsiaTheme="minorEastAsia" w:cstheme="minorBidi"/>
          <w:iCs/>
          <w:szCs w:val="24"/>
        </w:rPr>
      </w:pPr>
      <w:r w:rsidRPr="00B221EE">
        <w:rPr>
          <w:rFonts w:eastAsiaTheme="minorEastAsia" w:cstheme="minorBidi"/>
          <w:iCs/>
          <w:szCs w:val="24"/>
        </w:rPr>
        <w:t>Using the data analysis as a guide, the PSYC 1101 course will be edited and revised for the final adoption to be used department wide.</w:t>
      </w:r>
    </w:p>
    <w:p w14:paraId="2FE9CFBC" w14:textId="77777777" w:rsidR="001B7C4B" w:rsidRPr="00B221EE" w:rsidRDefault="001B7C4B" w:rsidP="007C5896">
      <w:pPr>
        <w:pStyle w:val="ListParagraph"/>
        <w:rPr>
          <w:rFonts w:eastAsiaTheme="minorEastAsia" w:cstheme="minorBidi"/>
          <w:iCs/>
          <w:szCs w:val="24"/>
        </w:rPr>
      </w:pPr>
    </w:p>
    <w:p w14:paraId="37D31CAA" w14:textId="56E3590D" w:rsidR="001B7C4B" w:rsidRPr="00B221EE" w:rsidRDefault="001B7C4B" w:rsidP="001B7C4B">
      <w:pPr>
        <w:pStyle w:val="ListParagraph"/>
        <w:numPr>
          <w:ilvl w:val="0"/>
          <w:numId w:val="16"/>
        </w:numPr>
        <w:rPr>
          <w:rFonts w:eastAsiaTheme="minorEastAsia" w:cstheme="minorBidi"/>
          <w:iCs/>
          <w:szCs w:val="24"/>
        </w:rPr>
      </w:pPr>
      <w:r w:rsidRPr="00B221EE">
        <w:rPr>
          <w:rFonts w:eastAsiaTheme="minorEastAsia" w:cstheme="minorBidi"/>
          <w:iCs/>
          <w:szCs w:val="24"/>
          <w:u w:val="single"/>
        </w:rPr>
        <w:t>Professional Development</w:t>
      </w:r>
      <w:r w:rsidRPr="00B221EE">
        <w:rPr>
          <w:rFonts w:eastAsiaTheme="minorEastAsia" w:cstheme="minorBidi"/>
          <w:iCs/>
          <w:szCs w:val="24"/>
        </w:rPr>
        <w:t xml:space="preserve"> (15 hours)</w:t>
      </w:r>
    </w:p>
    <w:p w14:paraId="6ADC3DF5" w14:textId="1E41D1F9" w:rsidR="001B7C4B" w:rsidRPr="00B221EE" w:rsidRDefault="001B7C4B" w:rsidP="001B7C4B">
      <w:pPr>
        <w:pStyle w:val="ListParagraph"/>
        <w:rPr>
          <w:rFonts w:eastAsiaTheme="minorEastAsia" w:cstheme="minorBidi"/>
          <w:iCs/>
          <w:szCs w:val="24"/>
        </w:rPr>
      </w:pPr>
      <w:r w:rsidRPr="00B221EE">
        <w:rPr>
          <w:rFonts w:eastAsiaTheme="minorEastAsia" w:cstheme="minorBidi"/>
          <w:iCs/>
          <w:szCs w:val="24"/>
        </w:rPr>
        <w:t>Complete the Lumen Circles Professional Development Training program</w:t>
      </w:r>
    </w:p>
    <w:p w14:paraId="0AD38459" w14:textId="77777777" w:rsidR="007C5896" w:rsidRPr="00B221EE" w:rsidRDefault="007C5896" w:rsidP="0043289F">
      <w:pPr>
        <w:pStyle w:val="ListParagraph"/>
        <w:rPr>
          <w:rFonts w:eastAsiaTheme="minorEastAsia" w:cstheme="minorBidi"/>
          <w:iCs/>
          <w:szCs w:val="24"/>
        </w:rPr>
      </w:pPr>
    </w:p>
    <w:p w14:paraId="64A1CEE1" w14:textId="15D86EA3" w:rsidR="00B77B83" w:rsidRPr="00B221EE" w:rsidRDefault="00364BB1" w:rsidP="00364BB1">
      <w:pPr>
        <w:rPr>
          <w:rFonts w:eastAsiaTheme="minorEastAsia" w:cstheme="minorBidi"/>
          <w:b/>
          <w:iCs/>
          <w:szCs w:val="24"/>
        </w:rPr>
      </w:pPr>
      <w:r w:rsidRPr="00B221EE">
        <w:rPr>
          <w:rFonts w:eastAsiaTheme="minorEastAsia" w:cstheme="minorBidi"/>
          <w:b/>
          <w:iCs/>
          <w:szCs w:val="24"/>
        </w:rPr>
        <w:t>Jane-Marie McKinney</w:t>
      </w:r>
    </w:p>
    <w:p w14:paraId="4B46810E" w14:textId="18E652BC" w:rsidR="0043289F" w:rsidRPr="00B221EE" w:rsidRDefault="0043289F" w:rsidP="0043289F">
      <w:pPr>
        <w:pStyle w:val="ListParagraph"/>
        <w:numPr>
          <w:ilvl w:val="0"/>
          <w:numId w:val="16"/>
        </w:numPr>
        <w:rPr>
          <w:rFonts w:eastAsiaTheme="minorEastAsia" w:cstheme="minorBidi"/>
          <w:iCs/>
          <w:szCs w:val="24"/>
        </w:rPr>
      </w:pPr>
      <w:r w:rsidRPr="00B221EE">
        <w:rPr>
          <w:rFonts w:eastAsiaTheme="minorEastAsia" w:cstheme="minorBidi"/>
          <w:iCs/>
          <w:szCs w:val="24"/>
          <w:u w:val="single"/>
        </w:rPr>
        <w:t>Course Redesign</w:t>
      </w:r>
      <w:r w:rsidRPr="00B221EE">
        <w:rPr>
          <w:rFonts w:eastAsiaTheme="minorEastAsia" w:cstheme="minorBidi"/>
          <w:iCs/>
          <w:szCs w:val="24"/>
        </w:rPr>
        <w:t xml:space="preserve"> (40 hours)</w:t>
      </w:r>
    </w:p>
    <w:p w14:paraId="2CB00E88" w14:textId="09D14068" w:rsidR="0043289F" w:rsidRPr="00B221EE" w:rsidRDefault="0043289F" w:rsidP="0043289F">
      <w:pPr>
        <w:pStyle w:val="ListParagraph"/>
        <w:rPr>
          <w:rFonts w:eastAsiaTheme="minorEastAsia" w:cstheme="minorBidi"/>
          <w:iCs/>
          <w:szCs w:val="24"/>
        </w:rPr>
      </w:pPr>
      <w:r w:rsidRPr="00B221EE">
        <w:rPr>
          <w:rFonts w:eastAsiaTheme="minorEastAsia" w:cstheme="minorBidi"/>
          <w:iCs/>
          <w:szCs w:val="24"/>
        </w:rPr>
        <w:t>Work closely with Autumn Schaffer (Instructional Designer at Gordon State)</w:t>
      </w:r>
      <w:r w:rsidR="00883AC7" w:rsidRPr="00B221EE">
        <w:rPr>
          <w:rFonts w:eastAsiaTheme="minorEastAsia" w:cstheme="minorBidi"/>
          <w:iCs/>
          <w:szCs w:val="24"/>
        </w:rPr>
        <w:t xml:space="preserve"> and Jessica Traylor</w:t>
      </w:r>
      <w:r w:rsidRPr="00B221EE">
        <w:rPr>
          <w:rFonts w:eastAsiaTheme="minorEastAsia" w:cstheme="minorBidi"/>
          <w:iCs/>
          <w:szCs w:val="24"/>
        </w:rPr>
        <w:t xml:space="preserve"> to design a D2L shell with the learning modules, quizzes, assignments, and activities to foster student learning and streamline PSYC 1101.</w:t>
      </w:r>
    </w:p>
    <w:p w14:paraId="5700BB14" w14:textId="77777777" w:rsidR="0043289F" w:rsidRPr="00B221EE" w:rsidRDefault="0043289F" w:rsidP="0043289F">
      <w:pPr>
        <w:pStyle w:val="ListParagraph"/>
        <w:rPr>
          <w:rFonts w:eastAsiaTheme="minorEastAsia" w:cstheme="minorBidi"/>
          <w:iCs/>
          <w:szCs w:val="24"/>
        </w:rPr>
      </w:pPr>
    </w:p>
    <w:p w14:paraId="4BFB92AE" w14:textId="4D7C3041" w:rsidR="0043289F" w:rsidRPr="00B221EE" w:rsidRDefault="0043289F" w:rsidP="00364BB1">
      <w:pPr>
        <w:pStyle w:val="ListParagraph"/>
        <w:numPr>
          <w:ilvl w:val="0"/>
          <w:numId w:val="16"/>
        </w:numPr>
        <w:rPr>
          <w:rFonts w:eastAsiaTheme="minorEastAsia" w:cstheme="minorBidi"/>
          <w:iCs/>
          <w:szCs w:val="24"/>
        </w:rPr>
      </w:pPr>
      <w:r w:rsidRPr="00B221EE">
        <w:rPr>
          <w:rFonts w:eastAsiaTheme="minorEastAsia" w:cstheme="minorBidi"/>
          <w:iCs/>
          <w:szCs w:val="24"/>
        </w:rPr>
        <w:t>I</w:t>
      </w:r>
      <w:r w:rsidRPr="00B221EE">
        <w:rPr>
          <w:rFonts w:eastAsiaTheme="minorEastAsia" w:cstheme="minorBidi"/>
          <w:iCs/>
          <w:szCs w:val="24"/>
          <w:u w:val="single"/>
        </w:rPr>
        <w:t xml:space="preserve">mplementation </w:t>
      </w:r>
      <w:r w:rsidRPr="00B221EE">
        <w:rPr>
          <w:rFonts w:eastAsiaTheme="minorEastAsia" w:cstheme="minorBidi"/>
          <w:iCs/>
          <w:szCs w:val="24"/>
        </w:rPr>
        <w:t>(40 hours)</w:t>
      </w:r>
    </w:p>
    <w:p w14:paraId="6A99AA52" w14:textId="3050A3B2" w:rsidR="00364BB1" w:rsidRPr="00B221EE" w:rsidRDefault="00364BB1" w:rsidP="0043289F">
      <w:pPr>
        <w:pStyle w:val="ListParagraph"/>
        <w:rPr>
          <w:rFonts w:eastAsiaTheme="minorEastAsia" w:cstheme="minorBidi"/>
          <w:iCs/>
          <w:szCs w:val="24"/>
        </w:rPr>
      </w:pPr>
      <w:r w:rsidRPr="00B221EE">
        <w:rPr>
          <w:rFonts w:eastAsiaTheme="minorEastAsia" w:cstheme="minorBidi"/>
          <w:iCs/>
          <w:szCs w:val="24"/>
        </w:rPr>
        <w:t xml:space="preserve">Implement new course design and curriculum alignment </w:t>
      </w:r>
      <w:r w:rsidR="00232A2A" w:rsidRPr="00B221EE">
        <w:rPr>
          <w:rFonts w:eastAsiaTheme="minorEastAsia" w:cstheme="minorBidi"/>
          <w:iCs/>
          <w:szCs w:val="24"/>
        </w:rPr>
        <w:t>for the</w:t>
      </w:r>
      <w:r w:rsidRPr="00B221EE">
        <w:rPr>
          <w:rFonts w:eastAsiaTheme="minorEastAsia" w:cstheme="minorBidi"/>
          <w:iCs/>
          <w:szCs w:val="24"/>
        </w:rPr>
        <w:t xml:space="preserve"> </w:t>
      </w:r>
      <w:r w:rsidR="0024121B">
        <w:rPr>
          <w:rFonts w:eastAsiaTheme="minorEastAsia" w:cstheme="minorBidi"/>
          <w:iCs/>
          <w:szCs w:val="24"/>
        </w:rPr>
        <w:t>fall</w:t>
      </w:r>
      <w:r w:rsidRPr="00B221EE">
        <w:rPr>
          <w:rFonts w:eastAsiaTheme="minorEastAsia" w:cstheme="minorBidi"/>
          <w:iCs/>
          <w:szCs w:val="24"/>
        </w:rPr>
        <w:t xml:space="preserve"> 202</w:t>
      </w:r>
      <w:r w:rsidR="00232A2A" w:rsidRPr="00B221EE">
        <w:rPr>
          <w:rFonts w:eastAsiaTheme="minorEastAsia" w:cstheme="minorBidi"/>
          <w:iCs/>
          <w:szCs w:val="24"/>
        </w:rPr>
        <w:t>1</w:t>
      </w:r>
      <w:r w:rsidRPr="00B221EE">
        <w:rPr>
          <w:rFonts w:eastAsiaTheme="minorEastAsia" w:cstheme="minorBidi"/>
          <w:iCs/>
          <w:szCs w:val="24"/>
        </w:rPr>
        <w:t xml:space="preserve"> </w:t>
      </w:r>
      <w:r w:rsidR="00232A2A" w:rsidRPr="00B221EE">
        <w:rPr>
          <w:rFonts w:eastAsiaTheme="minorEastAsia" w:cstheme="minorBidi"/>
          <w:iCs/>
          <w:szCs w:val="24"/>
        </w:rPr>
        <w:t xml:space="preserve">semester </w:t>
      </w:r>
      <w:r w:rsidRPr="00B221EE">
        <w:rPr>
          <w:rFonts w:eastAsiaTheme="minorEastAsia" w:cstheme="minorBidi"/>
          <w:iCs/>
          <w:szCs w:val="24"/>
        </w:rPr>
        <w:t>for full- department</w:t>
      </w:r>
      <w:r w:rsidR="002E714E" w:rsidRPr="00B221EE">
        <w:rPr>
          <w:rFonts w:eastAsiaTheme="minorEastAsia" w:cstheme="minorBidi"/>
          <w:iCs/>
          <w:szCs w:val="24"/>
        </w:rPr>
        <w:t>al</w:t>
      </w:r>
      <w:r w:rsidRPr="00B221EE">
        <w:rPr>
          <w:rFonts w:eastAsiaTheme="minorEastAsia" w:cstheme="minorBidi"/>
          <w:iCs/>
          <w:szCs w:val="24"/>
        </w:rPr>
        <w:t xml:space="preserve"> adoption </w:t>
      </w:r>
    </w:p>
    <w:p w14:paraId="134B29F9" w14:textId="77777777" w:rsidR="0043289F" w:rsidRPr="00B221EE" w:rsidRDefault="0043289F" w:rsidP="0043289F">
      <w:pPr>
        <w:pStyle w:val="ListParagraph"/>
        <w:rPr>
          <w:rFonts w:eastAsiaTheme="minorEastAsia" w:cstheme="minorBidi"/>
          <w:iCs/>
          <w:szCs w:val="24"/>
        </w:rPr>
      </w:pPr>
    </w:p>
    <w:p w14:paraId="5E717666" w14:textId="43E4DD82" w:rsidR="0043289F" w:rsidRPr="00B221EE" w:rsidRDefault="0043289F" w:rsidP="002E714E">
      <w:pPr>
        <w:pStyle w:val="ListParagraph"/>
        <w:numPr>
          <w:ilvl w:val="0"/>
          <w:numId w:val="16"/>
        </w:numPr>
        <w:rPr>
          <w:rFonts w:eastAsiaTheme="minorEastAsia" w:cstheme="minorBidi"/>
          <w:iCs/>
          <w:szCs w:val="24"/>
        </w:rPr>
      </w:pPr>
      <w:r w:rsidRPr="00B221EE">
        <w:rPr>
          <w:rFonts w:eastAsiaTheme="minorEastAsia" w:cstheme="minorBidi"/>
          <w:iCs/>
          <w:szCs w:val="24"/>
          <w:u w:val="single"/>
        </w:rPr>
        <w:t xml:space="preserve">Meetings </w:t>
      </w:r>
      <w:r w:rsidRPr="00B221EE">
        <w:rPr>
          <w:rFonts w:eastAsiaTheme="minorEastAsia" w:cstheme="minorBidi"/>
          <w:iCs/>
          <w:szCs w:val="24"/>
        </w:rPr>
        <w:t>(15 hours)</w:t>
      </w:r>
    </w:p>
    <w:p w14:paraId="01B0894C" w14:textId="3E12A3C3" w:rsidR="002E714E" w:rsidRPr="00B221EE" w:rsidRDefault="002E714E" w:rsidP="0043289F">
      <w:pPr>
        <w:pStyle w:val="ListParagraph"/>
        <w:rPr>
          <w:rFonts w:eastAsiaTheme="minorEastAsia" w:cstheme="minorBidi"/>
          <w:iCs/>
          <w:szCs w:val="24"/>
        </w:rPr>
      </w:pPr>
      <w:r w:rsidRPr="00B221EE">
        <w:rPr>
          <w:rFonts w:eastAsiaTheme="minorEastAsia" w:cstheme="minorBidi"/>
          <w:iCs/>
          <w:szCs w:val="24"/>
        </w:rPr>
        <w:t xml:space="preserve">Hold monthly meetings with Adjunct Instructors and fellow team members to discuss the implementation of the curriculum, tips and tools for success in the classroom, and any obstacles to student learning. </w:t>
      </w:r>
    </w:p>
    <w:p w14:paraId="264C0583" w14:textId="77777777" w:rsidR="0043289F" w:rsidRPr="00B221EE" w:rsidRDefault="0043289F" w:rsidP="0043289F">
      <w:pPr>
        <w:pStyle w:val="ListParagraph"/>
        <w:rPr>
          <w:rFonts w:eastAsiaTheme="minorEastAsia" w:cstheme="minorBidi"/>
          <w:iCs/>
          <w:szCs w:val="24"/>
        </w:rPr>
      </w:pPr>
    </w:p>
    <w:p w14:paraId="089D414A" w14:textId="03CB1F34" w:rsidR="0043289F" w:rsidRPr="00B221EE" w:rsidRDefault="0043289F" w:rsidP="0043289F">
      <w:pPr>
        <w:pStyle w:val="ListParagraph"/>
        <w:numPr>
          <w:ilvl w:val="0"/>
          <w:numId w:val="16"/>
        </w:numPr>
        <w:rPr>
          <w:rFonts w:eastAsiaTheme="minorEastAsia" w:cstheme="minorBidi"/>
          <w:iCs/>
          <w:szCs w:val="24"/>
        </w:rPr>
      </w:pPr>
      <w:r w:rsidRPr="00B221EE">
        <w:rPr>
          <w:rFonts w:eastAsiaTheme="minorEastAsia" w:cstheme="minorBidi"/>
          <w:iCs/>
          <w:szCs w:val="24"/>
          <w:u w:val="single"/>
        </w:rPr>
        <w:t xml:space="preserve">Data Collection </w:t>
      </w:r>
      <w:r w:rsidRPr="00B221EE">
        <w:rPr>
          <w:rFonts w:eastAsiaTheme="minorEastAsia" w:cstheme="minorBidi"/>
          <w:iCs/>
          <w:szCs w:val="24"/>
        </w:rPr>
        <w:t>(1</w:t>
      </w:r>
      <w:r w:rsidR="00883AC7" w:rsidRPr="00B221EE">
        <w:rPr>
          <w:rFonts w:eastAsiaTheme="minorEastAsia" w:cstheme="minorBidi"/>
          <w:iCs/>
          <w:szCs w:val="24"/>
        </w:rPr>
        <w:t xml:space="preserve">5 </w:t>
      </w:r>
      <w:r w:rsidRPr="00B221EE">
        <w:rPr>
          <w:rFonts w:eastAsiaTheme="minorEastAsia" w:cstheme="minorBidi"/>
          <w:iCs/>
          <w:szCs w:val="24"/>
        </w:rPr>
        <w:t>hours)</w:t>
      </w:r>
    </w:p>
    <w:p w14:paraId="739C0AA7" w14:textId="25E7B155" w:rsidR="0043289F" w:rsidRPr="00B221EE" w:rsidRDefault="0043289F" w:rsidP="0043289F">
      <w:pPr>
        <w:pStyle w:val="ListParagraph"/>
        <w:rPr>
          <w:rFonts w:eastAsiaTheme="minorEastAsia" w:cstheme="minorBidi"/>
          <w:iCs/>
          <w:szCs w:val="24"/>
        </w:rPr>
      </w:pPr>
      <w:r w:rsidRPr="00B221EE">
        <w:rPr>
          <w:rFonts w:eastAsiaTheme="minorEastAsia" w:cstheme="minorBidi"/>
          <w:iCs/>
          <w:szCs w:val="24"/>
        </w:rPr>
        <w:t xml:space="preserve"> Data will be collected through our Institutional Research department at Gordon State as well as </w:t>
      </w:r>
      <w:r w:rsidR="00232A2A" w:rsidRPr="00B221EE">
        <w:rPr>
          <w:rFonts w:eastAsiaTheme="minorEastAsia" w:cstheme="minorBidi"/>
          <w:iCs/>
          <w:szCs w:val="24"/>
        </w:rPr>
        <w:t xml:space="preserve">through surveys with the help of our student interns, and </w:t>
      </w:r>
      <w:r w:rsidRPr="00B221EE">
        <w:rPr>
          <w:rFonts w:eastAsiaTheme="minorEastAsia" w:cstheme="minorBidi"/>
          <w:iCs/>
          <w:szCs w:val="24"/>
        </w:rPr>
        <w:t>the course analytics available through Lumen Waymaker.</w:t>
      </w:r>
    </w:p>
    <w:p w14:paraId="26B2696B" w14:textId="77777777" w:rsidR="0043289F" w:rsidRPr="00B221EE" w:rsidRDefault="0043289F" w:rsidP="0043289F">
      <w:pPr>
        <w:pStyle w:val="ListParagraph"/>
        <w:rPr>
          <w:rFonts w:eastAsiaTheme="minorEastAsia" w:cstheme="minorBidi"/>
          <w:iCs/>
          <w:szCs w:val="24"/>
        </w:rPr>
      </w:pPr>
    </w:p>
    <w:p w14:paraId="05D11107" w14:textId="2DDD0D86" w:rsidR="0043289F" w:rsidRPr="00B221EE" w:rsidRDefault="0043289F" w:rsidP="0043289F">
      <w:pPr>
        <w:pStyle w:val="ListParagraph"/>
        <w:numPr>
          <w:ilvl w:val="0"/>
          <w:numId w:val="16"/>
        </w:numPr>
        <w:rPr>
          <w:rFonts w:eastAsiaTheme="minorEastAsia" w:cstheme="minorBidi"/>
          <w:iCs/>
          <w:szCs w:val="24"/>
        </w:rPr>
      </w:pPr>
      <w:r w:rsidRPr="00B221EE">
        <w:rPr>
          <w:rFonts w:eastAsiaTheme="minorEastAsia" w:cstheme="minorBidi"/>
          <w:iCs/>
          <w:szCs w:val="24"/>
          <w:u w:val="single"/>
        </w:rPr>
        <w:t xml:space="preserve">Data Analysis </w:t>
      </w:r>
      <w:r w:rsidRPr="00B221EE">
        <w:rPr>
          <w:rFonts w:eastAsiaTheme="minorEastAsia" w:cstheme="minorBidi"/>
          <w:iCs/>
          <w:szCs w:val="24"/>
        </w:rPr>
        <w:t>(30 hours).</w:t>
      </w:r>
    </w:p>
    <w:p w14:paraId="6F0D67D8" w14:textId="637C1753" w:rsidR="0043289F" w:rsidRPr="00B221EE" w:rsidRDefault="0043289F" w:rsidP="0043289F">
      <w:pPr>
        <w:pStyle w:val="ListParagraph"/>
        <w:rPr>
          <w:rFonts w:eastAsiaTheme="minorEastAsia" w:cstheme="minorBidi"/>
          <w:iCs/>
          <w:szCs w:val="24"/>
        </w:rPr>
      </w:pPr>
      <w:r w:rsidRPr="00B221EE">
        <w:rPr>
          <w:rFonts w:eastAsiaTheme="minorEastAsia" w:cstheme="minorBidi"/>
          <w:iCs/>
          <w:szCs w:val="24"/>
        </w:rPr>
        <w:t xml:space="preserve">Analyze data from the past three semesters of PSYC 1101 classes to compare the data with the </w:t>
      </w:r>
      <w:r w:rsidR="0024121B">
        <w:rPr>
          <w:rFonts w:eastAsiaTheme="minorEastAsia" w:cstheme="minorBidi"/>
          <w:iCs/>
          <w:szCs w:val="24"/>
        </w:rPr>
        <w:t>fall</w:t>
      </w:r>
      <w:r w:rsidRPr="00B221EE">
        <w:rPr>
          <w:rFonts w:eastAsiaTheme="minorEastAsia" w:cstheme="minorBidi"/>
          <w:iCs/>
          <w:szCs w:val="24"/>
        </w:rPr>
        <w:t xml:space="preserve"> 2021 data. SPSS will be used to for the statistical analysis of all quantitative data. </w:t>
      </w:r>
    </w:p>
    <w:p w14:paraId="2278B77A" w14:textId="77777777" w:rsidR="00883AC7" w:rsidRPr="00B221EE" w:rsidRDefault="00883AC7" w:rsidP="00883AC7">
      <w:pPr>
        <w:pStyle w:val="ListParagraph"/>
        <w:rPr>
          <w:rFonts w:eastAsiaTheme="minorEastAsia" w:cstheme="minorBidi"/>
          <w:iCs/>
          <w:szCs w:val="24"/>
        </w:rPr>
      </w:pPr>
    </w:p>
    <w:p w14:paraId="047E4EFF" w14:textId="0FD7A2EB" w:rsidR="00883AC7" w:rsidRPr="00B221EE" w:rsidRDefault="00883AC7" w:rsidP="00883AC7">
      <w:pPr>
        <w:pStyle w:val="ListParagraph"/>
        <w:numPr>
          <w:ilvl w:val="0"/>
          <w:numId w:val="16"/>
        </w:numPr>
        <w:rPr>
          <w:rFonts w:eastAsiaTheme="minorEastAsia" w:cstheme="minorBidi"/>
          <w:iCs/>
          <w:szCs w:val="24"/>
        </w:rPr>
      </w:pPr>
      <w:r w:rsidRPr="00B221EE">
        <w:rPr>
          <w:rFonts w:eastAsiaTheme="minorEastAsia" w:cstheme="minorBidi"/>
          <w:iCs/>
          <w:szCs w:val="24"/>
          <w:u w:val="single"/>
        </w:rPr>
        <w:t>Editing the Course</w:t>
      </w:r>
      <w:r w:rsidRPr="00B221EE">
        <w:rPr>
          <w:rFonts w:eastAsiaTheme="minorEastAsia" w:cstheme="minorBidi"/>
          <w:iCs/>
          <w:szCs w:val="24"/>
        </w:rPr>
        <w:t xml:space="preserve"> (30 hours)</w:t>
      </w:r>
    </w:p>
    <w:p w14:paraId="5E91C8E4" w14:textId="5D17DC39" w:rsidR="00883AC7" w:rsidRPr="00B221EE" w:rsidRDefault="00883AC7" w:rsidP="00883AC7">
      <w:pPr>
        <w:pStyle w:val="ListParagraph"/>
        <w:rPr>
          <w:rFonts w:eastAsiaTheme="minorEastAsia" w:cstheme="minorBidi"/>
          <w:iCs/>
          <w:szCs w:val="24"/>
        </w:rPr>
      </w:pPr>
      <w:r w:rsidRPr="00B221EE">
        <w:rPr>
          <w:rFonts w:eastAsiaTheme="minorEastAsia" w:cstheme="minorBidi"/>
          <w:iCs/>
          <w:szCs w:val="24"/>
        </w:rPr>
        <w:t>Using the data analysis as a guide, the PSYC 1101 course will be e</w:t>
      </w:r>
      <w:r w:rsidR="007C5896" w:rsidRPr="00B221EE">
        <w:rPr>
          <w:rFonts w:eastAsiaTheme="minorEastAsia" w:cstheme="minorBidi"/>
          <w:iCs/>
          <w:szCs w:val="24"/>
        </w:rPr>
        <w:t>dited and revised for the final adoption to be used department wide.</w:t>
      </w:r>
    </w:p>
    <w:p w14:paraId="78E54D69" w14:textId="77777777" w:rsidR="00883AC7" w:rsidRPr="00B221EE" w:rsidRDefault="00883AC7" w:rsidP="00883AC7">
      <w:pPr>
        <w:pStyle w:val="ListParagraph"/>
        <w:rPr>
          <w:rFonts w:eastAsiaTheme="minorEastAsia" w:cstheme="minorBidi"/>
          <w:iCs/>
          <w:szCs w:val="24"/>
        </w:rPr>
      </w:pPr>
    </w:p>
    <w:p w14:paraId="08C5F3DC" w14:textId="77777777" w:rsidR="001B7C4B" w:rsidRPr="00B221EE" w:rsidRDefault="001B7C4B" w:rsidP="001B7C4B">
      <w:pPr>
        <w:pStyle w:val="ListParagraph"/>
        <w:numPr>
          <w:ilvl w:val="0"/>
          <w:numId w:val="16"/>
        </w:numPr>
        <w:rPr>
          <w:rFonts w:eastAsiaTheme="minorEastAsia" w:cstheme="minorBidi"/>
          <w:iCs/>
          <w:szCs w:val="24"/>
        </w:rPr>
      </w:pPr>
      <w:r w:rsidRPr="00B221EE">
        <w:rPr>
          <w:rFonts w:eastAsiaTheme="minorEastAsia" w:cstheme="minorBidi"/>
          <w:iCs/>
          <w:szCs w:val="24"/>
          <w:u w:val="single"/>
        </w:rPr>
        <w:t>Professional Development</w:t>
      </w:r>
      <w:r w:rsidRPr="00B221EE">
        <w:rPr>
          <w:rFonts w:eastAsiaTheme="minorEastAsia" w:cstheme="minorBidi"/>
          <w:iCs/>
          <w:szCs w:val="24"/>
        </w:rPr>
        <w:t xml:space="preserve"> (15 hours)</w:t>
      </w:r>
    </w:p>
    <w:p w14:paraId="2D290043" w14:textId="77777777" w:rsidR="001B7C4B" w:rsidRPr="00B221EE" w:rsidRDefault="001B7C4B" w:rsidP="001B7C4B">
      <w:pPr>
        <w:pStyle w:val="ListParagraph"/>
        <w:rPr>
          <w:rFonts w:eastAsiaTheme="minorEastAsia" w:cstheme="minorBidi"/>
          <w:iCs/>
          <w:szCs w:val="24"/>
        </w:rPr>
      </w:pPr>
      <w:r w:rsidRPr="00B221EE">
        <w:rPr>
          <w:rFonts w:eastAsiaTheme="minorEastAsia" w:cstheme="minorBidi"/>
          <w:iCs/>
          <w:szCs w:val="24"/>
        </w:rPr>
        <w:t>Complete the Lumen Circles Professional Development Training program</w:t>
      </w:r>
    </w:p>
    <w:p w14:paraId="2B192F6B" w14:textId="77777777" w:rsidR="0043289F" w:rsidRPr="00B221EE" w:rsidRDefault="0043289F" w:rsidP="0043289F">
      <w:pPr>
        <w:pStyle w:val="ListParagraph"/>
        <w:rPr>
          <w:rFonts w:eastAsiaTheme="minorEastAsia" w:cstheme="minorBidi"/>
          <w:iCs/>
          <w:szCs w:val="24"/>
        </w:rPr>
      </w:pPr>
    </w:p>
    <w:p w14:paraId="29919D1B" w14:textId="77777777" w:rsidR="001B7C4B" w:rsidRPr="00B221EE" w:rsidRDefault="001B7C4B" w:rsidP="0043289F">
      <w:pPr>
        <w:pStyle w:val="ListParagraph"/>
        <w:rPr>
          <w:rFonts w:eastAsiaTheme="minorEastAsia" w:cstheme="minorBidi"/>
          <w:iCs/>
          <w:szCs w:val="24"/>
        </w:rPr>
      </w:pPr>
    </w:p>
    <w:p w14:paraId="5FEE39A3" w14:textId="51260E56" w:rsidR="0043289F" w:rsidRPr="00B221EE" w:rsidRDefault="0043289F" w:rsidP="0043289F">
      <w:pPr>
        <w:pStyle w:val="ListParagraph"/>
        <w:rPr>
          <w:rFonts w:eastAsiaTheme="minorEastAsia" w:cstheme="minorBidi"/>
          <w:b/>
          <w:iCs/>
          <w:szCs w:val="24"/>
        </w:rPr>
      </w:pPr>
      <w:r w:rsidRPr="00B221EE">
        <w:rPr>
          <w:rFonts w:eastAsiaTheme="minorEastAsia" w:cstheme="minorBidi"/>
          <w:b/>
          <w:iCs/>
          <w:szCs w:val="24"/>
        </w:rPr>
        <w:t>Autumn Schaeffer</w:t>
      </w:r>
    </w:p>
    <w:p w14:paraId="0063D1B6" w14:textId="77777777" w:rsidR="00232A2A" w:rsidRPr="00B221EE" w:rsidRDefault="00232A2A" w:rsidP="0043289F">
      <w:pPr>
        <w:pStyle w:val="ListParagraph"/>
        <w:rPr>
          <w:rFonts w:eastAsiaTheme="minorEastAsia" w:cstheme="minorBidi"/>
          <w:iCs/>
          <w:szCs w:val="24"/>
          <w:u w:val="single"/>
        </w:rPr>
      </w:pPr>
    </w:p>
    <w:p w14:paraId="1562DE53" w14:textId="77777777" w:rsidR="00232A2A" w:rsidRPr="00B221EE" w:rsidRDefault="0043289F" w:rsidP="00232A2A">
      <w:pPr>
        <w:pStyle w:val="ListParagraph"/>
        <w:numPr>
          <w:ilvl w:val="0"/>
          <w:numId w:val="16"/>
        </w:numPr>
        <w:rPr>
          <w:rFonts w:eastAsiaTheme="minorEastAsia" w:cstheme="minorBidi"/>
          <w:iCs/>
          <w:szCs w:val="24"/>
          <w:u w:val="single"/>
        </w:rPr>
      </w:pPr>
      <w:r w:rsidRPr="00B221EE">
        <w:rPr>
          <w:rFonts w:eastAsiaTheme="minorEastAsia" w:cstheme="minorBidi"/>
          <w:iCs/>
          <w:szCs w:val="24"/>
          <w:u w:val="single"/>
        </w:rPr>
        <w:t>Course Design</w:t>
      </w:r>
      <w:r w:rsidR="00232A2A" w:rsidRPr="00B221EE">
        <w:rPr>
          <w:rFonts w:eastAsiaTheme="minorEastAsia" w:cstheme="minorBidi"/>
          <w:iCs/>
          <w:szCs w:val="24"/>
          <w:u w:val="single"/>
        </w:rPr>
        <w:t xml:space="preserve"> (60 hours)</w:t>
      </w:r>
    </w:p>
    <w:p w14:paraId="4446CCD6" w14:textId="50281FDB" w:rsidR="0043289F" w:rsidRPr="00B221EE" w:rsidRDefault="0043289F" w:rsidP="0043289F">
      <w:pPr>
        <w:pStyle w:val="ListParagraph"/>
        <w:rPr>
          <w:rFonts w:eastAsiaTheme="minorEastAsia" w:cstheme="minorBidi"/>
          <w:iCs/>
          <w:szCs w:val="24"/>
        </w:rPr>
      </w:pPr>
      <w:r w:rsidRPr="00B221EE">
        <w:rPr>
          <w:rFonts w:eastAsiaTheme="minorEastAsia" w:cstheme="minorBidi"/>
          <w:iCs/>
          <w:szCs w:val="24"/>
        </w:rPr>
        <w:t xml:space="preserve">Design a streamlined D2L course that can be used for each </w:t>
      </w:r>
      <w:r w:rsidR="00232A2A" w:rsidRPr="00B221EE">
        <w:rPr>
          <w:rFonts w:eastAsiaTheme="minorEastAsia" w:cstheme="minorBidi"/>
          <w:iCs/>
          <w:szCs w:val="24"/>
        </w:rPr>
        <w:t>of our</w:t>
      </w:r>
      <w:r w:rsidRPr="00B221EE">
        <w:rPr>
          <w:rFonts w:eastAsiaTheme="minorEastAsia" w:cstheme="minorBidi"/>
          <w:iCs/>
          <w:szCs w:val="24"/>
        </w:rPr>
        <w:t xml:space="preserve"> </w:t>
      </w:r>
      <w:r w:rsidR="00232A2A" w:rsidRPr="00B221EE">
        <w:rPr>
          <w:rFonts w:eastAsiaTheme="minorEastAsia" w:cstheme="minorBidi"/>
          <w:iCs/>
          <w:szCs w:val="24"/>
        </w:rPr>
        <w:t>PSYC 1101 courses. Autumn will work closely with Jessica and Jane-Marie to</w:t>
      </w:r>
      <w:r w:rsidR="00C317C3">
        <w:rPr>
          <w:rFonts w:eastAsiaTheme="minorEastAsia" w:cstheme="minorBidi"/>
          <w:iCs/>
          <w:szCs w:val="24"/>
        </w:rPr>
        <w:t xml:space="preserve"> help make the D2L course shell easy to use and implement by the adjunct instructors. </w:t>
      </w:r>
      <w:r w:rsidR="00232A2A" w:rsidRPr="00B221EE">
        <w:rPr>
          <w:rFonts w:eastAsiaTheme="minorEastAsia" w:cstheme="minorBidi"/>
          <w:iCs/>
          <w:szCs w:val="24"/>
        </w:rPr>
        <w:t xml:space="preserve"> </w:t>
      </w:r>
      <w:r w:rsidRPr="00B221EE">
        <w:rPr>
          <w:rFonts w:eastAsiaTheme="minorEastAsia" w:cstheme="minorBidi"/>
          <w:iCs/>
          <w:szCs w:val="24"/>
        </w:rPr>
        <w:t xml:space="preserve"> </w:t>
      </w:r>
    </w:p>
    <w:p w14:paraId="2FA13DA7" w14:textId="77777777" w:rsidR="00232A2A" w:rsidRPr="00B221EE" w:rsidRDefault="00232A2A" w:rsidP="0043289F">
      <w:pPr>
        <w:pStyle w:val="ListParagraph"/>
        <w:rPr>
          <w:rFonts w:eastAsiaTheme="minorEastAsia" w:cstheme="minorBidi"/>
          <w:iCs/>
          <w:szCs w:val="24"/>
        </w:rPr>
      </w:pPr>
    </w:p>
    <w:p w14:paraId="5244E13C" w14:textId="77777777" w:rsidR="001B7C4B" w:rsidRPr="00B221EE" w:rsidRDefault="001B7C4B" w:rsidP="0043289F">
      <w:pPr>
        <w:pStyle w:val="ListParagraph"/>
        <w:rPr>
          <w:rFonts w:eastAsiaTheme="minorEastAsia" w:cstheme="minorBidi"/>
          <w:iCs/>
          <w:szCs w:val="24"/>
        </w:rPr>
      </w:pPr>
    </w:p>
    <w:p w14:paraId="2CF49414" w14:textId="502ACF42" w:rsidR="0043289F" w:rsidRPr="00B221EE" w:rsidRDefault="0043289F" w:rsidP="0043289F">
      <w:pPr>
        <w:pStyle w:val="ListParagraph"/>
        <w:rPr>
          <w:rFonts w:eastAsiaTheme="minorEastAsia" w:cstheme="minorBidi"/>
          <w:iCs/>
          <w:szCs w:val="24"/>
        </w:rPr>
      </w:pPr>
      <w:r w:rsidRPr="00B221EE">
        <w:rPr>
          <w:rFonts w:eastAsiaTheme="minorEastAsia" w:cstheme="minorBidi"/>
          <w:b/>
          <w:iCs/>
          <w:szCs w:val="24"/>
        </w:rPr>
        <w:t>Adjunct Instructors</w:t>
      </w:r>
      <w:r w:rsidRPr="00B221EE">
        <w:rPr>
          <w:rFonts w:eastAsiaTheme="minorEastAsia" w:cstheme="minorBidi"/>
          <w:iCs/>
          <w:szCs w:val="24"/>
        </w:rPr>
        <w:t xml:space="preserve"> (5)</w:t>
      </w:r>
    </w:p>
    <w:p w14:paraId="1CF427AC" w14:textId="77777777" w:rsidR="00232A2A" w:rsidRPr="00B221EE" w:rsidRDefault="00232A2A" w:rsidP="0043289F">
      <w:pPr>
        <w:pStyle w:val="ListParagraph"/>
        <w:rPr>
          <w:rFonts w:eastAsiaTheme="minorEastAsia" w:cstheme="minorBidi"/>
          <w:iCs/>
          <w:szCs w:val="24"/>
        </w:rPr>
      </w:pPr>
    </w:p>
    <w:p w14:paraId="0D7BBF3D" w14:textId="77777777" w:rsidR="00232A2A" w:rsidRPr="00B221EE" w:rsidRDefault="00232A2A" w:rsidP="00232A2A">
      <w:pPr>
        <w:pStyle w:val="ListParagraph"/>
        <w:numPr>
          <w:ilvl w:val="0"/>
          <w:numId w:val="16"/>
        </w:numPr>
        <w:rPr>
          <w:rFonts w:eastAsiaTheme="minorEastAsia" w:cstheme="minorBidi"/>
          <w:iCs/>
          <w:szCs w:val="24"/>
        </w:rPr>
      </w:pPr>
      <w:r w:rsidRPr="00B221EE">
        <w:rPr>
          <w:rFonts w:eastAsiaTheme="minorEastAsia" w:cstheme="minorBidi"/>
          <w:iCs/>
          <w:szCs w:val="24"/>
        </w:rPr>
        <w:t>I</w:t>
      </w:r>
      <w:r w:rsidRPr="00B221EE">
        <w:rPr>
          <w:rFonts w:eastAsiaTheme="minorEastAsia" w:cstheme="minorBidi"/>
          <w:iCs/>
          <w:szCs w:val="24"/>
          <w:u w:val="single"/>
        </w:rPr>
        <w:t>mplementation (40 hours)</w:t>
      </w:r>
    </w:p>
    <w:p w14:paraId="5F644CEB" w14:textId="53951203" w:rsidR="00232A2A" w:rsidRPr="00B221EE" w:rsidRDefault="00232A2A" w:rsidP="00232A2A">
      <w:pPr>
        <w:pStyle w:val="ListParagraph"/>
        <w:rPr>
          <w:rFonts w:eastAsiaTheme="minorEastAsia" w:cstheme="minorBidi"/>
          <w:iCs/>
          <w:szCs w:val="24"/>
        </w:rPr>
      </w:pPr>
      <w:r w:rsidRPr="00B221EE">
        <w:rPr>
          <w:rFonts w:eastAsiaTheme="minorEastAsia" w:cstheme="minorBidi"/>
          <w:iCs/>
          <w:szCs w:val="24"/>
        </w:rPr>
        <w:t xml:space="preserve">Implement new course design and curriculum alignment for the </w:t>
      </w:r>
      <w:r w:rsidR="0024121B">
        <w:rPr>
          <w:rFonts w:eastAsiaTheme="minorEastAsia" w:cstheme="minorBidi"/>
          <w:iCs/>
          <w:szCs w:val="24"/>
        </w:rPr>
        <w:t>fall</w:t>
      </w:r>
      <w:r w:rsidRPr="00B221EE">
        <w:rPr>
          <w:rFonts w:eastAsiaTheme="minorEastAsia" w:cstheme="minorBidi"/>
          <w:iCs/>
          <w:szCs w:val="24"/>
        </w:rPr>
        <w:t xml:space="preserve"> 2021 semester for full- departmental adoption </w:t>
      </w:r>
    </w:p>
    <w:p w14:paraId="750C7A1D" w14:textId="77777777" w:rsidR="00232A2A" w:rsidRPr="00B221EE" w:rsidRDefault="00232A2A" w:rsidP="00232A2A">
      <w:pPr>
        <w:pStyle w:val="ListParagraph"/>
        <w:rPr>
          <w:rFonts w:eastAsiaTheme="minorEastAsia" w:cstheme="minorBidi"/>
          <w:iCs/>
          <w:szCs w:val="24"/>
        </w:rPr>
      </w:pPr>
    </w:p>
    <w:p w14:paraId="128A201A" w14:textId="3A5A5925" w:rsidR="00232A2A" w:rsidRPr="00B221EE" w:rsidRDefault="00232A2A" w:rsidP="00232A2A">
      <w:pPr>
        <w:pStyle w:val="ListParagraph"/>
        <w:numPr>
          <w:ilvl w:val="0"/>
          <w:numId w:val="16"/>
        </w:numPr>
        <w:rPr>
          <w:rFonts w:eastAsiaTheme="minorEastAsia" w:cstheme="minorBidi"/>
          <w:iCs/>
          <w:szCs w:val="24"/>
        </w:rPr>
      </w:pPr>
      <w:r w:rsidRPr="00B221EE">
        <w:rPr>
          <w:rFonts w:eastAsiaTheme="minorEastAsia" w:cstheme="minorBidi"/>
          <w:iCs/>
          <w:szCs w:val="24"/>
          <w:u w:val="single"/>
        </w:rPr>
        <w:t>Meetings</w:t>
      </w:r>
      <w:r w:rsidRPr="00B221EE">
        <w:rPr>
          <w:rFonts w:eastAsiaTheme="minorEastAsia" w:cstheme="minorBidi"/>
          <w:iCs/>
          <w:szCs w:val="24"/>
        </w:rPr>
        <w:t xml:space="preserve"> (10 hours)</w:t>
      </w:r>
    </w:p>
    <w:p w14:paraId="0E75DFB9" w14:textId="1E2CBB24" w:rsidR="00232A2A" w:rsidRPr="00B221EE" w:rsidRDefault="0024121B" w:rsidP="00232A2A">
      <w:pPr>
        <w:pStyle w:val="ListParagraph"/>
        <w:rPr>
          <w:rFonts w:eastAsiaTheme="minorEastAsia" w:cstheme="minorBidi"/>
          <w:iCs/>
          <w:szCs w:val="24"/>
        </w:rPr>
      </w:pPr>
      <w:r>
        <w:rPr>
          <w:rFonts w:eastAsiaTheme="minorEastAsia" w:cstheme="minorBidi"/>
          <w:iCs/>
          <w:szCs w:val="24"/>
        </w:rPr>
        <w:t>Attend</w:t>
      </w:r>
      <w:r w:rsidR="00232A2A" w:rsidRPr="00B221EE">
        <w:rPr>
          <w:rFonts w:eastAsiaTheme="minorEastAsia" w:cstheme="minorBidi"/>
          <w:iCs/>
          <w:szCs w:val="24"/>
        </w:rPr>
        <w:t xml:space="preserve"> monthly </w:t>
      </w:r>
      <w:r>
        <w:rPr>
          <w:rFonts w:eastAsiaTheme="minorEastAsia" w:cstheme="minorBidi"/>
          <w:iCs/>
          <w:szCs w:val="24"/>
        </w:rPr>
        <w:t xml:space="preserve">team </w:t>
      </w:r>
      <w:r w:rsidR="00232A2A" w:rsidRPr="00B221EE">
        <w:rPr>
          <w:rFonts w:eastAsiaTheme="minorEastAsia" w:cstheme="minorBidi"/>
          <w:iCs/>
          <w:szCs w:val="24"/>
        </w:rPr>
        <w:t>meetings with team members to discuss the implementation of the curriculum, tips and tools for success in the classroom, and any obstacles to student learning.</w:t>
      </w:r>
    </w:p>
    <w:p w14:paraId="37819F20" w14:textId="77777777" w:rsidR="001B7C4B" w:rsidRPr="00B221EE" w:rsidRDefault="001B7C4B" w:rsidP="00232A2A">
      <w:pPr>
        <w:pStyle w:val="ListParagraph"/>
        <w:rPr>
          <w:rFonts w:eastAsiaTheme="minorEastAsia" w:cstheme="minorBidi"/>
          <w:iCs/>
          <w:szCs w:val="24"/>
        </w:rPr>
      </w:pPr>
    </w:p>
    <w:p w14:paraId="1BE9572D" w14:textId="77777777" w:rsidR="001B7C4B" w:rsidRPr="00B221EE" w:rsidRDefault="001B7C4B" w:rsidP="001B7C4B">
      <w:pPr>
        <w:pStyle w:val="ListParagraph"/>
        <w:numPr>
          <w:ilvl w:val="0"/>
          <w:numId w:val="16"/>
        </w:numPr>
        <w:rPr>
          <w:rFonts w:eastAsiaTheme="minorEastAsia" w:cstheme="minorBidi"/>
          <w:iCs/>
          <w:szCs w:val="24"/>
        </w:rPr>
      </w:pPr>
      <w:r w:rsidRPr="00B221EE">
        <w:rPr>
          <w:rFonts w:eastAsiaTheme="minorEastAsia" w:cstheme="minorBidi"/>
          <w:iCs/>
          <w:szCs w:val="24"/>
          <w:u w:val="single"/>
        </w:rPr>
        <w:t>Professional Development</w:t>
      </w:r>
      <w:r w:rsidRPr="00B221EE">
        <w:rPr>
          <w:rFonts w:eastAsiaTheme="minorEastAsia" w:cstheme="minorBidi"/>
          <w:iCs/>
          <w:szCs w:val="24"/>
        </w:rPr>
        <w:t xml:space="preserve"> (15 hours)</w:t>
      </w:r>
    </w:p>
    <w:p w14:paraId="61C21B82" w14:textId="77777777" w:rsidR="001B7C4B" w:rsidRPr="00B221EE" w:rsidRDefault="001B7C4B" w:rsidP="001B7C4B">
      <w:pPr>
        <w:pStyle w:val="ListParagraph"/>
        <w:rPr>
          <w:rFonts w:eastAsiaTheme="minorEastAsia" w:cstheme="minorBidi"/>
          <w:iCs/>
          <w:szCs w:val="24"/>
        </w:rPr>
      </w:pPr>
      <w:r w:rsidRPr="00B221EE">
        <w:rPr>
          <w:rFonts w:eastAsiaTheme="minorEastAsia" w:cstheme="minorBidi"/>
          <w:iCs/>
          <w:szCs w:val="24"/>
        </w:rPr>
        <w:t>Complete the Lumen Circles Professional Development Training program</w:t>
      </w:r>
    </w:p>
    <w:p w14:paraId="63F52F77" w14:textId="77777777" w:rsidR="0043289F" w:rsidRPr="00B221EE" w:rsidRDefault="0043289F" w:rsidP="0043289F">
      <w:pPr>
        <w:pStyle w:val="ListParagraph"/>
        <w:rPr>
          <w:rFonts w:eastAsiaTheme="minorEastAsia" w:cstheme="minorBidi"/>
          <w:iCs/>
          <w:szCs w:val="24"/>
        </w:rPr>
      </w:pPr>
    </w:p>
    <w:p w14:paraId="6EA632F9" w14:textId="77777777" w:rsidR="001B7C4B" w:rsidRPr="00B221EE" w:rsidRDefault="001B7C4B" w:rsidP="0043289F">
      <w:pPr>
        <w:pStyle w:val="ListParagraph"/>
        <w:rPr>
          <w:rFonts w:eastAsiaTheme="minorEastAsia" w:cstheme="minorBidi"/>
          <w:iCs/>
          <w:szCs w:val="24"/>
        </w:rPr>
      </w:pPr>
    </w:p>
    <w:p w14:paraId="155DE774" w14:textId="197AAF38" w:rsidR="0043289F" w:rsidRPr="00B221EE" w:rsidRDefault="007C5896" w:rsidP="007C5896">
      <w:pPr>
        <w:pStyle w:val="ListParagraph"/>
        <w:rPr>
          <w:rFonts w:eastAsiaTheme="minorEastAsia" w:cstheme="minorBidi"/>
          <w:iCs/>
          <w:szCs w:val="24"/>
        </w:rPr>
      </w:pPr>
      <w:r w:rsidRPr="00B221EE">
        <w:rPr>
          <w:rFonts w:eastAsiaTheme="minorEastAsia" w:cstheme="minorBidi"/>
          <w:b/>
          <w:iCs/>
          <w:szCs w:val="24"/>
        </w:rPr>
        <w:t xml:space="preserve">Intern </w:t>
      </w:r>
      <w:r w:rsidR="0043289F" w:rsidRPr="00B221EE">
        <w:rPr>
          <w:rFonts w:eastAsiaTheme="minorEastAsia" w:cstheme="minorBidi"/>
          <w:b/>
          <w:iCs/>
          <w:szCs w:val="24"/>
        </w:rPr>
        <w:t>Students</w:t>
      </w:r>
      <w:r w:rsidR="0043289F" w:rsidRPr="00B221EE">
        <w:rPr>
          <w:rFonts w:eastAsiaTheme="minorEastAsia" w:cstheme="minorBidi"/>
          <w:iCs/>
          <w:szCs w:val="24"/>
        </w:rPr>
        <w:t xml:space="preserve"> (2)</w:t>
      </w:r>
    </w:p>
    <w:p w14:paraId="12A0ADBF" w14:textId="77777777" w:rsidR="007C5896" w:rsidRPr="00B221EE" w:rsidRDefault="007C5896" w:rsidP="007C5896">
      <w:pPr>
        <w:pStyle w:val="ListParagraph"/>
        <w:rPr>
          <w:rFonts w:eastAsiaTheme="minorEastAsia" w:cstheme="minorBidi"/>
          <w:iCs/>
          <w:szCs w:val="24"/>
        </w:rPr>
      </w:pPr>
    </w:p>
    <w:p w14:paraId="06A76975" w14:textId="3420576B" w:rsidR="007C5896" w:rsidRPr="00B221EE" w:rsidRDefault="00232A2A" w:rsidP="007C5896">
      <w:pPr>
        <w:pStyle w:val="ListParagraph"/>
        <w:numPr>
          <w:ilvl w:val="0"/>
          <w:numId w:val="16"/>
        </w:numPr>
        <w:rPr>
          <w:rFonts w:eastAsiaTheme="minorEastAsia" w:cstheme="minorBidi"/>
          <w:iCs/>
          <w:szCs w:val="24"/>
        </w:rPr>
      </w:pPr>
      <w:r w:rsidRPr="00B221EE">
        <w:rPr>
          <w:rFonts w:eastAsiaTheme="minorEastAsia" w:cstheme="minorBidi"/>
          <w:iCs/>
          <w:szCs w:val="24"/>
          <w:u w:val="single"/>
        </w:rPr>
        <w:t>Data Collection</w:t>
      </w:r>
      <w:r w:rsidR="007C5896" w:rsidRPr="00B221EE">
        <w:rPr>
          <w:rFonts w:eastAsiaTheme="minorEastAsia" w:cstheme="minorBidi"/>
          <w:iCs/>
          <w:szCs w:val="24"/>
          <w:u w:val="single"/>
        </w:rPr>
        <w:t xml:space="preserve"> </w:t>
      </w:r>
      <w:r w:rsidR="007C5896" w:rsidRPr="00B221EE">
        <w:rPr>
          <w:rFonts w:eastAsiaTheme="minorEastAsia" w:cstheme="minorBidi"/>
          <w:iCs/>
          <w:szCs w:val="24"/>
        </w:rPr>
        <w:t>(</w:t>
      </w:r>
      <w:r w:rsidR="004B51D6">
        <w:rPr>
          <w:rFonts w:eastAsiaTheme="minorEastAsia" w:cstheme="minorBidi"/>
          <w:iCs/>
          <w:szCs w:val="24"/>
        </w:rPr>
        <w:t>5</w:t>
      </w:r>
      <w:r w:rsidR="007C5896" w:rsidRPr="00B221EE">
        <w:rPr>
          <w:rFonts w:eastAsiaTheme="minorEastAsia" w:cstheme="minorBidi"/>
          <w:iCs/>
          <w:szCs w:val="24"/>
        </w:rPr>
        <w:t>0 hours)</w:t>
      </w:r>
    </w:p>
    <w:p w14:paraId="371AB1BD" w14:textId="5F855780" w:rsidR="00232A2A" w:rsidRPr="00B221EE" w:rsidRDefault="00232A2A" w:rsidP="0043289F">
      <w:pPr>
        <w:pStyle w:val="ListParagraph"/>
        <w:rPr>
          <w:rFonts w:eastAsiaTheme="minorEastAsia" w:cstheme="minorBidi"/>
          <w:iCs/>
          <w:szCs w:val="24"/>
        </w:rPr>
      </w:pPr>
      <w:r w:rsidRPr="00B221EE">
        <w:rPr>
          <w:rFonts w:eastAsiaTheme="minorEastAsia" w:cstheme="minorBidi"/>
          <w:iCs/>
          <w:szCs w:val="24"/>
        </w:rPr>
        <w:t>Students will be responsible for creating surveys, data collection, and preliminary data analysis.</w:t>
      </w:r>
    </w:p>
    <w:p w14:paraId="13DF5B50" w14:textId="77777777" w:rsidR="002E714E" w:rsidRPr="00B221EE" w:rsidRDefault="002E714E" w:rsidP="00364BB1">
      <w:pPr>
        <w:pStyle w:val="ListParagraph"/>
        <w:rPr>
          <w:rFonts w:eastAsiaTheme="minorEastAsia" w:cstheme="minorBidi"/>
          <w:iCs/>
          <w:szCs w:val="24"/>
        </w:rPr>
      </w:pPr>
    </w:p>
    <w:p w14:paraId="08166AE3" w14:textId="77777777" w:rsidR="00CA14A2" w:rsidRDefault="00CA14A2" w:rsidP="00CA14A2">
      <w:pPr>
        <w:pStyle w:val="Heading2"/>
      </w:pPr>
      <w:r>
        <w:t>4. Quantitative and Qualitative Measures</w:t>
      </w:r>
    </w:p>
    <w:p w14:paraId="5F0F288E" w14:textId="62F8398B" w:rsidR="00CA14A2" w:rsidRDefault="001D4531" w:rsidP="00CA14A2">
      <w:pPr>
        <w:jc w:val="left"/>
        <w:rPr>
          <w:i/>
        </w:rPr>
      </w:pPr>
      <w:r w:rsidRPr="001D4531">
        <w:rPr>
          <w:i/>
        </w:rPr>
        <w:t>All Transformation Grant projects must measure student satisfaction, student performance, and course-level retention (drop/fail/withdraw rates), but teams and institutions will do this in varied ways. Outstanding applications will include measures beyond the minimum to gain meaningful insights into the impact of the project. Include the following:</w:t>
      </w:r>
      <w:r w:rsidR="00CA14A2">
        <w:rPr>
          <w:i/>
        </w:rPr>
        <w:t xml:space="preserve"> </w:t>
      </w:r>
    </w:p>
    <w:p w14:paraId="6393C239" w14:textId="77777777" w:rsidR="00524BE0" w:rsidRPr="00524BE0" w:rsidRDefault="00CA14A2" w:rsidP="00524BE0">
      <w:pPr>
        <w:pStyle w:val="ListParagraph"/>
        <w:numPr>
          <w:ilvl w:val="0"/>
          <w:numId w:val="6"/>
        </w:numPr>
        <w:jc w:val="left"/>
        <w:rPr>
          <w:i/>
        </w:rPr>
      </w:pPr>
      <w:r w:rsidRPr="00524BE0">
        <w:rPr>
          <w:i/>
          <w:iCs/>
        </w:rPr>
        <w:t>Each quantitative or qualitative measu</w:t>
      </w:r>
      <w:r w:rsidR="00413F44">
        <w:rPr>
          <w:i/>
          <w:iCs/>
        </w:rPr>
        <w:t xml:space="preserve">re to be used, along with a </w:t>
      </w:r>
      <w:r w:rsidRPr="00524BE0">
        <w:rPr>
          <w:i/>
          <w:iCs/>
        </w:rPr>
        <w:t>description of the methods and/or tools used to gather and analyze data.</w:t>
      </w:r>
    </w:p>
    <w:p w14:paraId="368F0177" w14:textId="39069ACB" w:rsidR="00524BE0" w:rsidRPr="00930970" w:rsidRDefault="00524BE0" w:rsidP="00524BE0">
      <w:pPr>
        <w:pStyle w:val="ListParagraph"/>
        <w:numPr>
          <w:ilvl w:val="0"/>
          <w:numId w:val="6"/>
        </w:numPr>
        <w:jc w:val="left"/>
        <w:rPr>
          <w:i/>
        </w:rPr>
      </w:pPr>
      <w:r>
        <w:rPr>
          <w:i/>
          <w:iCs/>
        </w:rPr>
        <w:t>If the team needs IRB (Institutional Review Board) approval, please indicate this here. Each institution’s IRB functions differently</w:t>
      </w:r>
      <w:r w:rsidR="00185A5B">
        <w:rPr>
          <w:i/>
          <w:iCs/>
        </w:rPr>
        <w:t>,</w:t>
      </w:r>
      <w:r>
        <w:rPr>
          <w:i/>
          <w:iCs/>
        </w:rPr>
        <w:t xml:space="preserve"> and teams will need to know how their institution’s IRB evaluates and approves of institutional research. </w:t>
      </w:r>
    </w:p>
    <w:p w14:paraId="2F21E495" w14:textId="77777777" w:rsidR="00930970" w:rsidRPr="00B221EE" w:rsidRDefault="00930970" w:rsidP="00B221EE">
      <w:pPr>
        <w:ind w:firstLine="360"/>
        <w:jc w:val="left"/>
        <w:rPr>
          <w:iCs/>
        </w:rPr>
      </w:pPr>
      <w:r w:rsidRPr="00B221EE">
        <w:rPr>
          <w:iCs/>
        </w:rPr>
        <w:t xml:space="preserve">We will measure the outcomes through student satisfaction, student grades, course-level retention, and department-level learning objectives. Student satisfaction will be measured using the standard end-of-course student evaluations in addition to a departmental student satisfaction survey. A student intern will use the data to guide focus group discussions and submit an analysis of the data as part of the evaluation process. </w:t>
      </w:r>
    </w:p>
    <w:p w14:paraId="58494D70" w14:textId="58FC612C" w:rsidR="00930970" w:rsidRPr="00B221EE" w:rsidRDefault="00930970" w:rsidP="00B221EE">
      <w:pPr>
        <w:ind w:firstLine="360"/>
        <w:jc w:val="left"/>
        <w:rPr>
          <w:iCs/>
        </w:rPr>
      </w:pPr>
      <w:r w:rsidRPr="00B221EE">
        <w:rPr>
          <w:iCs/>
        </w:rPr>
        <w:t>We will measure student performance and success using final course grades. Student grades from the implementation period will be analyzed in comparison to comparable semester grades from the previous two years. Finally, our department will partner with Lumen to analyze department-level data after the spring semester. We will use this data to create new assignments and provide updated supplemental resources to support student success with specific learning outcomes for the fall semester. We will analyze the department-level course learning outcomes again at the end of the fall semester to determine whether there w</w:t>
      </w:r>
      <w:r w:rsidR="00D51876" w:rsidRPr="00B221EE">
        <w:rPr>
          <w:iCs/>
        </w:rPr>
        <w:t>as</w:t>
      </w:r>
      <w:r w:rsidRPr="00B221EE">
        <w:rPr>
          <w:iCs/>
        </w:rPr>
        <w:t xml:space="preserve"> improvement in student success on the individual learning outcomes. </w:t>
      </w:r>
    </w:p>
    <w:p w14:paraId="157BD650" w14:textId="77AD9B63" w:rsidR="00930970" w:rsidRPr="00B221EE" w:rsidRDefault="00930970" w:rsidP="00B221EE">
      <w:pPr>
        <w:ind w:firstLine="360"/>
        <w:jc w:val="left"/>
        <w:rPr>
          <w:iCs/>
        </w:rPr>
      </w:pPr>
      <w:r w:rsidRPr="00B221EE">
        <w:rPr>
          <w:iCs/>
        </w:rPr>
        <w:t xml:space="preserve">Because of our desire to present this information at local, state, and national conferences, we will seek IRB approval. </w:t>
      </w:r>
    </w:p>
    <w:p w14:paraId="2737F644" w14:textId="77777777" w:rsidR="00524BE0" w:rsidRPr="00524BE0" w:rsidRDefault="00524BE0" w:rsidP="00524BE0">
      <w:pPr>
        <w:pStyle w:val="Heading2"/>
      </w:pPr>
      <w:r>
        <w:t>5. Timeline</w:t>
      </w:r>
    </w:p>
    <w:p w14:paraId="6C9F5758" w14:textId="7AA11B40" w:rsidR="009B70ED" w:rsidRDefault="00FC0455" w:rsidP="00CC073F">
      <w:pPr>
        <w:jc w:val="left"/>
        <w:rPr>
          <w:i/>
        </w:rPr>
      </w:pPr>
      <w:r w:rsidRPr="00FC0455">
        <w:rPr>
          <w:i/>
        </w:rPr>
        <w:t>This section allows teams to describe how the project will progress from its inception to the Final Report. Please provide a list of major milestones, events, and deadlines, aligned with your Action Plan and the final semester of your project. Include the submission of your Final Report in this list.</w:t>
      </w:r>
      <w:r w:rsidR="009B70ED">
        <w:rPr>
          <w:i/>
        </w:rPr>
        <w:t xml:space="preserve"> </w:t>
      </w:r>
    </w:p>
    <w:p w14:paraId="28EF65D9" w14:textId="3F91CAD2" w:rsidR="00524BE0" w:rsidRDefault="00CC073F" w:rsidP="00CC073F">
      <w:pPr>
        <w:jc w:val="left"/>
        <w:rPr>
          <w:i/>
        </w:rPr>
      </w:pPr>
      <w:r>
        <w:rPr>
          <w:i/>
        </w:rPr>
        <w:t>Do not put this</w:t>
      </w:r>
      <w:r w:rsidR="009B70ED">
        <w:rPr>
          <w:i/>
        </w:rPr>
        <w:t xml:space="preserve"> timeline</w:t>
      </w:r>
      <w:r>
        <w:rPr>
          <w:i/>
        </w:rPr>
        <w:t xml:space="preserve"> in the form of a table, as it will </w:t>
      </w:r>
      <w:r w:rsidR="00066435">
        <w:rPr>
          <w:i/>
        </w:rPr>
        <w:t>not transfer well to Google Forms</w:t>
      </w:r>
      <w:r>
        <w:rPr>
          <w:i/>
        </w:rPr>
        <w:t xml:space="preserve"> for the official application</w:t>
      </w:r>
      <w:r w:rsidR="00B16612">
        <w:rPr>
          <w:i/>
        </w:rPr>
        <w:t>—</w:t>
      </w:r>
      <w:r>
        <w:rPr>
          <w:i/>
        </w:rPr>
        <w:t>a bullet-point list is acceptable.</w:t>
      </w:r>
    </w:p>
    <w:p w14:paraId="1C9A1443" w14:textId="077BCD53" w:rsidR="00B221EE" w:rsidRDefault="008E0EDF" w:rsidP="00CC073F">
      <w:pPr>
        <w:jc w:val="left"/>
        <w:rPr>
          <w:b/>
          <w:bCs/>
          <w:iCs/>
        </w:rPr>
      </w:pPr>
      <w:r w:rsidRPr="008E0EDF">
        <w:rPr>
          <w:b/>
          <w:bCs/>
          <w:iCs/>
        </w:rPr>
        <w:t>Fall 2020</w:t>
      </w:r>
    </w:p>
    <w:p w14:paraId="75F264DE" w14:textId="1AAF97D3" w:rsidR="00DE17B7" w:rsidRPr="00DE17B7" w:rsidRDefault="000469FF" w:rsidP="00DE17B7">
      <w:pPr>
        <w:pStyle w:val="ListParagraph"/>
        <w:numPr>
          <w:ilvl w:val="0"/>
          <w:numId w:val="17"/>
        </w:numPr>
        <w:jc w:val="left"/>
        <w:rPr>
          <w:iCs/>
        </w:rPr>
      </w:pPr>
      <w:r>
        <w:rPr>
          <w:iCs/>
        </w:rPr>
        <w:t>A</w:t>
      </w:r>
      <w:r w:rsidR="008E0EDF">
        <w:rPr>
          <w:iCs/>
        </w:rPr>
        <w:t>ttend grant kickoff meeting</w:t>
      </w:r>
      <w:r w:rsidR="00DE17B7">
        <w:rPr>
          <w:iCs/>
        </w:rPr>
        <w:t xml:space="preserve">; this meeting is after textbook orders are due for spring courses, which will limit our ability to </w:t>
      </w:r>
      <w:r w:rsidR="0046006E">
        <w:rPr>
          <w:iCs/>
        </w:rPr>
        <w:t>fully</w:t>
      </w:r>
      <w:r w:rsidR="00DE17B7">
        <w:rPr>
          <w:iCs/>
        </w:rPr>
        <w:t xml:space="preserve"> implemen</w:t>
      </w:r>
      <w:r w:rsidR="0046006E">
        <w:rPr>
          <w:iCs/>
        </w:rPr>
        <w:t>t</w:t>
      </w:r>
      <w:r w:rsidR="00DE17B7">
        <w:rPr>
          <w:iCs/>
        </w:rPr>
        <w:t xml:space="preserve"> in the spring</w:t>
      </w:r>
    </w:p>
    <w:p w14:paraId="74EA2E21" w14:textId="7D6E3A04" w:rsidR="00DE17B7" w:rsidRDefault="000469FF" w:rsidP="00DE17B7">
      <w:pPr>
        <w:pStyle w:val="ListParagraph"/>
        <w:numPr>
          <w:ilvl w:val="0"/>
          <w:numId w:val="17"/>
        </w:numPr>
        <w:jc w:val="left"/>
        <w:rPr>
          <w:iCs/>
        </w:rPr>
      </w:pPr>
      <w:r>
        <w:rPr>
          <w:iCs/>
        </w:rPr>
        <w:t>I</w:t>
      </w:r>
      <w:r w:rsidR="00DE17B7">
        <w:rPr>
          <w:iCs/>
        </w:rPr>
        <w:t>nitial meeting with team members and instructors to explain the grant details</w:t>
      </w:r>
      <w:r w:rsidR="00110A80">
        <w:rPr>
          <w:iCs/>
        </w:rPr>
        <w:t>,</w:t>
      </w:r>
      <w:r w:rsidR="00DE17B7">
        <w:rPr>
          <w:iCs/>
        </w:rPr>
        <w:t xml:space="preserve"> timeline</w:t>
      </w:r>
      <w:r w:rsidR="00110A80">
        <w:rPr>
          <w:iCs/>
        </w:rPr>
        <w:t>, and expectations</w:t>
      </w:r>
    </w:p>
    <w:p w14:paraId="0C3970B2" w14:textId="5DDFB3D5" w:rsidR="00DE17B7" w:rsidRPr="00DE17B7" w:rsidRDefault="00DE17B7" w:rsidP="00DE17B7">
      <w:pPr>
        <w:jc w:val="left"/>
        <w:rPr>
          <w:b/>
          <w:bCs/>
          <w:iCs/>
        </w:rPr>
      </w:pPr>
      <w:r w:rsidRPr="00DE17B7">
        <w:rPr>
          <w:b/>
          <w:bCs/>
          <w:iCs/>
        </w:rPr>
        <w:t>Spring 202</w:t>
      </w:r>
      <w:r w:rsidR="0024121B">
        <w:rPr>
          <w:b/>
          <w:bCs/>
          <w:iCs/>
        </w:rPr>
        <w:t>1</w:t>
      </w:r>
    </w:p>
    <w:p w14:paraId="5448B780" w14:textId="31C3183C" w:rsidR="00DE17B7" w:rsidRDefault="00DE17B7" w:rsidP="00DE17B7">
      <w:pPr>
        <w:pStyle w:val="ListParagraph"/>
        <w:numPr>
          <w:ilvl w:val="0"/>
          <w:numId w:val="18"/>
        </w:numPr>
        <w:jc w:val="left"/>
        <w:rPr>
          <w:iCs/>
        </w:rPr>
      </w:pPr>
      <w:r>
        <w:rPr>
          <w:iCs/>
        </w:rPr>
        <w:t>Instructors who are willing to will use Lumen Waymaker for PSYC 1101</w:t>
      </w:r>
      <w:r w:rsidR="00C317C3">
        <w:rPr>
          <w:iCs/>
        </w:rPr>
        <w:t xml:space="preserve"> </w:t>
      </w:r>
    </w:p>
    <w:p w14:paraId="69D8F7C8" w14:textId="502FC942" w:rsidR="00DE17B7" w:rsidRDefault="00DE17B7" w:rsidP="00DE17B7">
      <w:pPr>
        <w:pStyle w:val="ListParagraph"/>
        <w:numPr>
          <w:ilvl w:val="0"/>
          <w:numId w:val="18"/>
        </w:numPr>
        <w:jc w:val="left"/>
        <w:rPr>
          <w:iCs/>
        </w:rPr>
      </w:pPr>
      <w:r>
        <w:rPr>
          <w:iCs/>
        </w:rPr>
        <w:t>Monthly meetings with team members and instructors</w:t>
      </w:r>
    </w:p>
    <w:p w14:paraId="649E6A93" w14:textId="7F22273B" w:rsidR="00DE17B7" w:rsidRDefault="00DE17B7" w:rsidP="00DE17B7">
      <w:pPr>
        <w:pStyle w:val="ListParagraph"/>
        <w:numPr>
          <w:ilvl w:val="0"/>
          <w:numId w:val="18"/>
        </w:numPr>
        <w:jc w:val="left"/>
        <w:rPr>
          <w:iCs/>
        </w:rPr>
      </w:pPr>
      <w:r>
        <w:rPr>
          <w:iCs/>
        </w:rPr>
        <w:t>Begin professional development with Lumen Circles</w:t>
      </w:r>
    </w:p>
    <w:p w14:paraId="662D7B88" w14:textId="37AD79CD" w:rsidR="000469FF" w:rsidRDefault="000469FF" w:rsidP="00DE17B7">
      <w:pPr>
        <w:pStyle w:val="ListParagraph"/>
        <w:numPr>
          <w:ilvl w:val="0"/>
          <w:numId w:val="18"/>
        </w:numPr>
        <w:jc w:val="left"/>
        <w:rPr>
          <w:iCs/>
        </w:rPr>
      </w:pPr>
      <w:r>
        <w:rPr>
          <w:iCs/>
        </w:rPr>
        <w:t>Create a master course for PSYC 1101</w:t>
      </w:r>
    </w:p>
    <w:p w14:paraId="0CC70439" w14:textId="40BE4847" w:rsidR="000469FF" w:rsidRDefault="000469FF" w:rsidP="00DE17B7">
      <w:pPr>
        <w:pStyle w:val="ListParagraph"/>
        <w:numPr>
          <w:ilvl w:val="0"/>
          <w:numId w:val="18"/>
        </w:numPr>
        <w:jc w:val="left"/>
        <w:rPr>
          <w:iCs/>
        </w:rPr>
      </w:pPr>
      <w:r>
        <w:rPr>
          <w:iCs/>
        </w:rPr>
        <w:t>Student interns will create surveys, gather data, and conduct preliminary analysis</w:t>
      </w:r>
    </w:p>
    <w:p w14:paraId="57B21EAF" w14:textId="048566D7" w:rsidR="00DE17B7" w:rsidRDefault="00DE17B7" w:rsidP="00DE17B7">
      <w:pPr>
        <w:pStyle w:val="ListParagraph"/>
        <w:numPr>
          <w:ilvl w:val="0"/>
          <w:numId w:val="18"/>
        </w:numPr>
        <w:jc w:val="left"/>
        <w:rPr>
          <w:iCs/>
        </w:rPr>
      </w:pPr>
      <w:r>
        <w:rPr>
          <w:iCs/>
        </w:rPr>
        <w:t>Gather student satisfaction and performance data for the current semester</w:t>
      </w:r>
    </w:p>
    <w:p w14:paraId="4F3B5F8E" w14:textId="5DD72408" w:rsidR="00DE17B7" w:rsidRDefault="00DE17B7" w:rsidP="00DE17B7">
      <w:pPr>
        <w:pStyle w:val="ListParagraph"/>
        <w:numPr>
          <w:ilvl w:val="0"/>
          <w:numId w:val="18"/>
        </w:numPr>
        <w:jc w:val="left"/>
        <w:rPr>
          <w:iCs/>
        </w:rPr>
      </w:pPr>
      <w:r>
        <w:rPr>
          <w:iCs/>
        </w:rPr>
        <w:t>Analyze data using Lumen’s analytics to determine the specific needs of our student population based on PSYC 1101 learning outcomes</w:t>
      </w:r>
    </w:p>
    <w:p w14:paraId="7213C9BD" w14:textId="405E7E9E" w:rsidR="00C317C3" w:rsidRDefault="00C317C3" w:rsidP="00DE17B7">
      <w:pPr>
        <w:pStyle w:val="ListParagraph"/>
        <w:numPr>
          <w:ilvl w:val="0"/>
          <w:numId w:val="18"/>
        </w:numPr>
        <w:jc w:val="left"/>
        <w:rPr>
          <w:iCs/>
        </w:rPr>
      </w:pPr>
      <w:r>
        <w:rPr>
          <w:iCs/>
        </w:rPr>
        <w:t>Instructors will complete the Lumen Circles Professional Development Training Program</w:t>
      </w:r>
    </w:p>
    <w:p w14:paraId="218E22C5" w14:textId="30810825" w:rsidR="000469FF" w:rsidRDefault="000469FF" w:rsidP="00DE17B7">
      <w:pPr>
        <w:pStyle w:val="ListParagraph"/>
        <w:numPr>
          <w:ilvl w:val="0"/>
          <w:numId w:val="18"/>
        </w:numPr>
        <w:jc w:val="left"/>
        <w:rPr>
          <w:iCs/>
        </w:rPr>
      </w:pPr>
      <w:r>
        <w:rPr>
          <w:iCs/>
        </w:rPr>
        <w:t>Submit the semester report</w:t>
      </w:r>
    </w:p>
    <w:p w14:paraId="2E5AF272" w14:textId="77777777" w:rsidR="00C317C3" w:rsidRPr="00DE17B7" w:rsidRDefault="00C317C3" w:rsidP="00C317C3">
      <w:pPr>
        <w:pStyle w:val="ListParagraph"/>
        <w:jc w:val="left"/>
        <w:rPr>
          <w:iCs/>
        </w:rPr>
      </w:pPr>
    </w:p>
    <w:p w14:paraId="002F3D1D" w14:textId="0A5E1B21" w:rsidR="00DE17B7" w:rsidRPr="00DE17B7" w:rsidRDefault="00DE17B7" w:rsidP="00DE17B7">
      <w:pPr>
        <w:jc w:val="left"/>
        <w:rPr>
          <w:b/>
          <w:bCs/>
          <w:iCs/>
        </w:rPr>
      </w:pPr>
      <w:r w:rsidRPr="00DE17B7">
        <w:rPr>
          <w:b/>
          <w:bCs/>
          <w:iCs/>
        </w:rPr>
        <w:t>Summer 202</w:t>
      </w:r>
      <w:r w:rsidR="0024121B">
        <w:rPr>
          <w:b/>
          <w:bCs/>
          <w:iCs/>
        </w:rPr>
        <w:t>1</w:t>
      </w:r>
    </w:p>
    <w:p w14:paraId="096AAB83" w14:textId="62CB7136" w:rsidR="00DE17B7" w:rsidRDefault="00DE17B7" w:rsidP="00DE17B7">
      <w:pPr>
        <w:pStyle w:val="ListParagraph"/>
        <w:numPr>
          <w:ilvl w:val="0"/>
          <w:numId w:val="19"/>
        </w:numPr>
        <w:jc w:val="left"/>
        <w:rPr>
          <w:iCs/>
        </w:rPr>
      </w:pPr>
      <w:r>
        <w:rPr>
          <w:iCs/>
        </w:rPr>
        <w:t xml:space="preserve">Implement Lumen Waymaker for </w:t>
      </w:r>
      <w:r w:rsidR="00C317C3">
        <w:rPr>
          <w:iCs/>
        </w:rPr>
        <w:t>ALL</w:t>
      </w:r>
      <w:r>
        <w:rPr>
          <w:iCs/>
        </w:rPr>
        <w:t xml:space="preserve"> PSYC 1101 course sections</w:t>
      </w:r>
    </w:p>
    <w:p w14:paraId="306A3E4A" w14:textId="770CD051" w:rsidR="00DE17B7" w:rsidRDefault="00DE17B7" w:rsidP="00DE17B7">
      <w:pPr>
        <w:pStyle w:val="ListParagraph"/>
        <w:numPr>
          <w:ilvl w:val="0"/>
          <w:numId w:val="19"/>
        </w:numPr>
        <w:jc w:val="left"/>
        <w:rPr>
          <w:iCs/>
        </w:rPr>
      </w:pPr>
      <w:r>
        <w:rPr>
          <w:iCs/>
        </w:rPr>
        <w:t>Create or locate supplemental activities or resources to support lagging learning outcomes</w:t>
      </w:r>
    </w:p>
    <w:p w14:paraId="492CC672" w14:textId="74886F06" w:rsidR="000469FF" w:rsidRDefault="000469FF" w:rsidP="000469FF">
      <w:pPr>
        <w:pStyle w:val="ListParagraph"/>
        <w:numPr>
          <w:ilvl w:val="0"/>
          <w:numId w:val="19"/>
        </w:numPr>
        <w:jc w:val="left"/>
        <w:rPr>
          <w:iCs/>
        </w:rPr>
      </w:pPr>
      <w:r>
        <w:rPr>
          <w:iCs/>
        </w:rPr>
        <w:t>Gather student satisfaction and performance data for the current semester</w:t>
      </w:r>
    </w:p>
    <w:p w14:paraId="41A0997A" w14:textId="6122359A" w:rsidR="000469FF" w:rsidRDefault="000469FF" w:rsidP="000469FF">
      <w:pPr>
        <w:pStyle w:val="ListParagraph"/>
        <w:numPr>
          <w:ilvl w:val="0"/>
          <w:numId w:val="19"/>
        </w:numPr>
        <w:jc w:val="left"/>
        <w:rPr>
          <w:iCs/>
        </w:rPr>
      </w:pPr>
      <w:r>
        <w:rPr>
          <w:iCs/>
        </w:rPr>
        <w:t>Analyze data using Lumen’s analytics to determine the specific needs of our student population based on PSYC 1101 learning outcomes</w:t>
      </w:r>
    </w:p>
    <w:p w14:paraId="786F3DB1" w14:textId="30FFC2C9" w:rsidR="000469FF" w:rsidRPr="000469FF" w:rsidRDefault="000469FF" w:rsidP="000469FF">
      <w:pPr>
        <w:pStyle w:val="ListParagraph"/>
        <w:numPr>
          <w:ilvl w:val="0"/>
          <w:numId w:val="19"/>
        </w:numPr>
        <w:jc w:val="left"/>
        <w:rPr>
          <w:iCs/>
        </w:rPr>
      </w:pPr>
      <w:r>
        <w:rPr>
          <w:iCs/>
        </w:rPr>
        <w:t>Submit the semester report</w:t>
      </w:r>
    </w:p>
    <w:p w14:paraId="00C359F0" w14:textId="1A9E7460" w:rsidR="00DE17B7" w:rsidRPr="000469FF" w:rsidRDefault="00DE17B7" w:rsidP="00DE17B7">
      <w:pPr>
        <w:jc w:val="left"/>
        <w:rPr>
          <w:b/>
          <w:bCs/>
          <w:iCs/>
        </w:rPr>
      </w:pPr>
      <w:r w:rsidRPr="000469FF">
        <w:rPr>
          <w:b/>
          <w:bCs/>
          <w:iCs/>
        </w:rPr>
        <w:t>Fall 2021</w:t>
      </w:r>
    </w:p>
    <w:p w14:paraId="4BE3363B" w14:textId="1F5872A5" w:rsidR="00DE17B7" w:rsidRDefault="000469FF" w:rsidP="00DE17B7">
      <w:pPr>
        <w:pStyle w:val="ListParagraph"/>
        <w:numPr>
          <w:ilvl w:val="0"/>
          <w:numId w:val="20"/>
        </w:numPr>
        <w:jc w:val="left"/>
        <w:rPr>
          <w:iCs/>
        </w:rPr>
      </w:pPr>
      <w:r>
        <w:rPr>
          <w:iCs/>
        </w:rPr>
        <w:t xml:space="preserve">Implement Lumen Waymaker for </w:t>
      </w:r>
      <w:r w:rsidR="00C317C3">
        <w:rPr>
          <w:iCs/>
        </w:rPr>
        <w:t>ALL</w:t>
      </w:r>
      <w:r>
        <w:rPr>
          <w:iCs/>
        </w:rPr>
        <w:t xml:space="preserve"> PSYC 1101 course sections</w:t>
      </w:r>
    </w:p>
    <w:p w14:paraId="03F161E5" w14:textId="4B8E2EF4" w:rsidR="000469FF" w:rsidRDefault="000469FF" w:rsidP="00DE17B7">
      <w:pPr>
        <w:pStyle w:val="ListParagraph"/>
        <w:numPr>
          <w:ilvl w:val="0"/>
          <w:numId w:val="20"/>
        </w:numPr>
        <w:jc w:val="left"/>
        <w:rPr>
          <w:iCs/>
        </w:rPr>
      </w:pPr>
      <w:r>
        <w:rPr>
          <w:iCs/>
        </w:rPr>
        <w:t xml:space="preserve">Implement supplemental activities and resources </w:t>
      </w:r>
    </w:p>
    <w:p w14:paraId="40F7C26E" w14:textId="25E778DF" w:rsidR="00A43BD1" w:rsidRDefault="00A43BD1" w:rsidP="000469FF">
      <w:pPr>
        <w:pStyle w:val="ListParagraph"/>
        <w:numPr>
          <w:ilvl w:val="0"/>
          <w:numId w:val="20"/>
        </w:numPr>
        <w:jc w:val="left"/>
        <w:rPr>
          <w:iCs/>
        </w:rPr>
      </w:pPr>
      <w:r>
        <w:rPr>
          <w:iCs/>
        </w:rPr>
        <w:t>Continue professional development with Lumen Circles</w:t>
      </w:r>
    </w:p>
    <w:p w14:paraId="2A52DD08" w14:textId="0F8A1FEF" w:rsidR="000469FF" w:rsidRPr="000469FF" w:rsidRDefault="000469FF" w:rsidP="000469FF">
      <w:pPr>
        <w:pStyle w:val="ListParagraph"/>
        <w:numPr>
          <w:ilvl w:val="0"/>
          <w:numId w:val="20"/>
        </w:numPr>
        <w:jc w:val="left"/>
        <w:rPr>
          <w:iCs/>
        </w:rPr>
      </w:pPr>
      <w:r>
        <w:rPr>
          <w:iCs/>
        </w:rPr>
        <w:t>Student interns will gather data and conduct preliminary analysis</w:t>
      </w:r>
    </w:p>
    <w:p w14:paraId="7568E3F6" w14:textId="68F56C91" w:rsidR="000469FF" w:rsidRDefault="000469FF" w:rsidP="000469FF">
      <w:pPr>
        <w:pStyle w:val="ListParagraph"/>
        <w:numPr>
          <w:ilvl w:val="0"/>
          <w:numId w:val="20"/>
        </w:numPr>
        <w:jc w:val="left"/>
        <w:rPr>
          <w:iCs/>
        </w:rPr>
      </w:pPr>
      <w:r>
        <w:rPr>
          <w:iCs/>
        </w:rPr>
        <w:t>Gather student satisfaction and performance data for the current semester</w:t>
      </w:r>
    </w:p>
    <w:p w14:paraId="53FE4CDA" w14:textId="5EE05795" w:rsidR="000469FF" w:rsidRDefault="000469FF" w:rsidP="000469FF">
      <w:pPr>
        <w:pStyle w:val="ListParagraph"/>
        <w:numPr>
          <w:ilvl w:val="0"/>
          <w:numId w:val="20"/>
        </w:numPr>
        <w:jc w:val="left"/>
        <w:rPr>
          <w:iCs/>
        </w:rPr>
      </w:pPr>
      <w:r>
        <w:rPr>
          <w:iCs/>
        </w:rPr>
        <w:t>Analyze data using Lumen’s analytics to determine the specific needs of our student population based on PSYC 1101 learning outcomes</w:t>
      </w:r>
    </w:p>
    <w:p w14:paraId="5F8CE2AB" w14:textId="15554D5B" w:rsidR="000469FF" w:rsidRPr="00DE17B7" w:rsidRDefault="000469FF" w:rsidP="000469FF">
      <w:pPr>
        <w:pStyle w:val="ListParagraph"/>
        <w:numPr>
          <w:ilvl w:val="0"/>
          <w:numId w:val="20"/>
        </w:numPr>
        <w:jc w:val="left"/>
        <w:rPr>
          <w:iCs/>
        </w:rPr>
      </w:pPr>
      <w:r>
        <w:rPr>
          <w:iCs/>
        </w:rPr>
        <w:t>Submit the final report</w:t>
      </w:r>
    </w:p>
    <w:p w14:paraId="0322F2D4" w14:textId="77777777" w:rsidR="00566366" w:rsidRDefault="00524BE0" w:rsidP="00524BE0">
      <w:pPr>
        <w:pStyle w:val="Heading2"/>
        <w:rPr>
          <w:i/>
        </w:rPr>
      </w:pPr>
      <w:r>
        <w:t>6. Budget</w:t>
      </w:r>
      <w:r w:rsidRPr="00524BE0">
        <w:rPr>
          <w:i/>
        </w:rPr>
        <w:t xml:space="preserve"> </w:t>
      </w:r>
    </w:p>
    <w:p w14:paraId="7EF52661" w14:textId="4582F3B6" w:rsidR="00C93276" w:rsidRDefault="00ED5FB6" w:rsidP="00524BE0">
      <w:pPr>
        <w:jc w:val="left"/>
        <w:rPr>
          <w:i/>
        </w:rPr>
      </w:pPr>
      <w:r w:rsidRPr="49FCB884">
        <w:rPr>
          <w:i/>
          <w:iCs/>
        </w:rPr>
        <w:t>Please enter your project’s budget below. Include personnel and projected expenses, keeping in mind that this funds the estimated time in your Action Plan. The maximum amount</w:t>
      </w:r>
      <w:r w:rsidR="00CD48C4">
        <w:rPr>
          <w:i/>
          <w:iCs/>
        </w:rPr>
        <w:t>s</w:t>
      </w:r>
      <w:r w:rsidRPr="49FCB884">
        <w:rPr>
          <w:i/>
          <w:iCs/>
        </w:rPr>
        <w:t xml:space="preserve"> for the award are as follows:</w:t>
      </w:r>
    </w:p>
    <w:p w14:paraId="7C95BCB6" w14:textId="5A12389C" w:rsidR="00ED5FB6" w:rsidRPr="00ED5FB6" w:rsidRDefault="00ED5FB6" w:rsidP="49FCB884">
      <w:pPr>
        <w:pStyle w:val="ListParagraph"/>
        <w:numPr>
          <w:ilvl w:val="0"/>
          <w:numId w:val="13"/>
        </w:numPr>
        <w:jc w:val="left"/>
        <w:rPr>
          <w:i/>
          <w:iCs/>
        </w:rPr>
      </w:pPr>
      <w:r w:rsidRPr="49FCB884">
        <w:rPr>
          <w:i/>
          <w:iCs/>
        </w:rPr>
        <w:t>$5,000 maximum per team member</w:t>
      </w:r>
      <w:r w:rsidR="527E8F59" w:rsidRPr="49FCB884">
        <w:rPr>
          <w:i/>
          <w:iCs/>
        </w:rPr>
        <w:t xml:space="preserve"> for salary, course release, travel, etc.</w:t>
      </w:r>
    </w:p>
    <w:p w14:paraId="3B43718A" w14:textId="6EF1F44B" w:rsidR="527E8F59" w:rsidRDefault="527E8F59" w:rsidP="49FCB884">
      <w:pPr>
        <w:pStyle w:val="ListParagraph"/>
        <w:numPr>
          <w:ilvl w:val="0"/>
          <w:numId w:val="13"/>
        </w:numPr>
        <w:jc w:val="left"/>
        <w:rPr>
          <w:i/>
          <w:iCs/>
        </w:rPr>
      </w:pPr>
      <w:r w:rsidRPr="49FCB884">
        <w:rPr>
          <w:i/>
          <w:iCs/>
        </w:rPr>
        <w:t>Additional project expenses allowed, but must be adequately justified in this section</w:t>
      </w:r>
    </w:p>
    <w:p w14:paraId="06E898C7" w14:textId="4DEEB3CF" w:rsidR="00ED5FB6" w:rsidRPr="00ED5FB6" w:rsidRDefault="00ED5FB6" w:rsidP="49FCB884">
      <w:pPr>
        <w:pStyle w:val="ListParagraph"/>
        <w:numPr>
          <w:ilvl w:val="0"/>
          <w:numId w:val="13"/>
        </w:numPr>
        <w:jc w:val="left"/>
        <w:rPr>
          <w:i/>
          <w:iCs/>
        </w:rPr>
      </w:pPr>
      <w:r w:rsidRPr="49FCB884">
        <w:rPr>
          <w:i/>
          <w:iCs/>
        </w:rPr>
        <w:t>$</w:t>
      </w:r>
      <w:r w:rsidR="0F559F49" w:rsidRPr="49FCB884">
        <w:rPr>
          <w:i/>
          <w:iCs/>
        </w:rPr>
        <w:t>30,000 maximum total award per grant</w:t>
      </w:r>
    </w:p>
    <w:p w14:paraId="6ECA5CF2" w14:textId="6528B544" w:rsidR="00524BE0" w:rsidRDefault="009B70ED" w:rsidP="00524BE0">
      <w:pPr>
        <w:jc w:val="left"/>
        <w:rPr>
          <w:i/>
        </w:rPr>
      </w:pPr>
      <w:r>
        <w:rPr>
          <w:i/>
        </w:rPr>
        <w:t xml:space="preserve">Do not put this budget in the </w:t>
      </w:r>
      <w:r w:rsidR="00524BE0">
        <w:rPr>
          <w:i/>
        </w:rPr>
        <w:t xml:space="preserve">form of a table, as it will </w:t>
      </w:r>
      <w:r w:rsidR="0014773E">
        <w:rPr>
          <w:i/>
        </w:rPr>
        <w:t>not transfer well to Google Forms</w:t>
      </w:r>
      <w:r w:rsidR="00524BE0">
        <w:rPr>
          <w:i/>
        </w:rPr>
        <w:t xml:space="preserve"> for the official application</w:t>
      </w:r>
      <w:r w:rsidR="0014773E">
        <w:rPr>
          <w:i/>
        </w:rPr>
        <w:t>—</w:t>
      </w:r>
      <w:r w:rsidR="00524BE0">
        <w:rPr>
          <w:i/>
        </w:rPr>
        <w:t xml:space="preserve">a bullet-point list is acceptable. Please keep all funding guidelines from the </w:t>
      </w:r>
      <w:r w:rsidR="00EA1089">
        <w:rPr>
          <w:i/>
        </w:rPr>
        <w:t>corresponding</w:t>
      </w:r>
      <w:r w:rsidR="00524BE0">
        <w:rPr>
          <w:i/>
        </w:rPr>
        <w:t xml:space="preserve"> RFP in mind. </w:t>
      </w:r>
    </w:p>
    <w:p w14:paraId="65BEDB33" w14:textId="2BF62CF8" w:rsidR="00D51876" w:rsidRPr="00B221EE" w:rsidRDefault="00D51876" w:rsidP="00D51876">
      <w:pPr>
        <w:pStyle w:val="ListParagraph"/>
        <w:numPr>
          <w:ilvl w:val="0"/>
          <w:numId w:val="15"/>
        </w:numPr>
        <w:jc w:val="left"/>
        <w:rPr>
          <w:i/>
        </w:rPr>
      </w:pPr>
      <w:r w:rsidRPr="00B221EE">
        <w:rPr>
          <w:iCs/>
        </w:rPr>
        <w:t>$10,000 ($5,000 each for the subject matter experts for designing the master course, gathering and analyzing data, leading team meetings, creating and locating supplemental resources, and participating in professional development)</w:t>
      </w:r>
    </w:p>
    <w:p w14:paraId="7611C6D7" w14:textId="082CDC19" w:rsidR="00D51876" w:rsidRPr="00B221EE" w:rsidRDefault="00D51876" w:rsidP="00D51876">
      <w:pPr>
        <w:pStyle w:val="ListParagraph"/>
        <w:numPr>
          <w:ilvl w:val="0"/>
          <w:numId w:val="15"/>
        </w:numPr>
        <w:jc w:val="left"/>
        <w:rPr>
          <w:i/>
        </w:rPr>
      </w:pPr>
      <w:r w:rsidRPr="00B221EE">
        <w:rPr>
          <w:iCs/>
        </w:rPr>
        <w:t>$2,</w:t>
      </w:r>
      <w:r w:rsidR="004B51D6">
        <w:rPr>
          <w:iCs/>
        </w:rPr>
        <w:t>0</w:t>
      </w:r>
      <w:r w:rsidRPr="00B221EE">
        <w:rPr>
          <w:iCs/>
        </w:rPr>
        <w:t>00 for an instructional design consultant</w:t>
      </w:r>
    </w:p>
    <w:p w14:paraId="4DA1CB6E" w14:textId="1139BE1D" w:rsidR="00D51876" w:rsidRPr="00B221EE" w:rsidRDefault="00D51876" w:rsidP="00D51876">
      <w:pPr>
        <w:pStyle w:val="ListParagraph"/>
        <w:numPr>
          <w:ilvl w:val="0"/>
          <w:numId w:val="15"/>
        </w:numPr>
        <w:jc w:val="left"/>
        <w:rPr>
          <w:i/>
        </w:rPr>
      </w:pPr>
      <w:r w:rsidRPr="00B221EE">
        <w:rPr>
          <w:iCs/>
        </w:rPr>
        <w:t>$7,500 ($1,500 each for five adjunct instructors to compensate for the time to transition from publisher curriculum and participate in meetings and professional development)</w:t>
      </w:r>
    </w:p>
    <w:p w14:paraId="6F3F23EB" w14:textId="5A9887EA" w:rsidR="00D51876" w:rsidRPr="00B221EE" w:rsidRDefault="00D51876" w:rsidP="00D51876">
      <w:pPr>
        <w:pStyle w:val="ListParagraph"/>
        <w:numPr>
          <w:ilvl w:val="0"/>
          <w:numId w:val="15"/>
        </w:numPr>
        <w:jc w:val="left"/>
        <w:rPr>
          <w:i/>
        </w:rPr>
      </w:pPr>
      <w:r w:rsidRPr="00B221EE">
        <w:rPr>
          <w:iCs/>
        </w:rPr>
        <w:t>$</w:t>
      </w:r>
      <w:r w:rsidR="008D406A" w:rsidRPr="00B221EE">
        <w:rPr>
          <w:iCs/>
        </w:rPr>
        <w:t>2</w:t>
      </w:r>
      <w:r w:rsidRPr="00B221EE">
        <w:rPr>
          <w:iCs/>
        </w:rPr>
        <w:t>,000 ($1,</w:t>
      </w:r>
      <w:r w:rsidR="008D406A" w:rsidRPr="00B221EE">
        <w:rPr>
          <w:iCs/>
        </w:rPr>
        <w:t xml:space="preserve">000 </w:t>
      </w:r>
      <w:r w:rsidRPr="00B221EE">
        <w:rPr>
          <w:iCs/>
        </w:rPr>
        <w:t>each for two student interns to compensate for their time to review the curriculum materials, attend team meetings, and gather and analyze data)</w:t>
      </w:r>
    </w:p>
    <w:p w14:paraId="569EAF07" w14:textId="7D64305E" w:rsidR="00D51876" w:rsidRPr="00B221EE" w:rsidRDefault="00D51876" w:rsidP="00D51876">
      <w:pPr>
        <w:pStyle w:val="ListParagraph"/>
        <w:numPr>
          <w:ilvl w:val="0"/>
          <w:numId w:val="15"/>
        </w:numPr>
        <w:jc w:val="left"/>
        <w:rPr>
          <w:i/>
        </w:rPr>
      </w:pPr>
      <w:r w:rsidRPr="00B221EE">
        <w:rPr>
          <w:iCs/>
        </w:rPr>
        <w:t>$4,900 ($</w:t>
      </w:r>
      <w:r w:rsidR="004B51D6">
        <w:rPr>
          <w:iCs/>
        </w:rPr>
        <w:t>70</w:t>
      </w:r>
      <w:r w:rsidRPr="00B221EE">
        <w:rPr>
          <w:iCs/>
        </w:rPr>
        <w:t>0 for two semesters of professional development for seven instructors)</w:t>
      </w:r>
    </w:p>
    <w:p w14:paraId="4B235C55" w14:textId="715668E1" w:rsidR="00D51876" w:rsidRPr="00B221EE" w:rsidRDefault="00D51876" w:rsidP="00D51876">
      <w:pPr>
        <w:pStyle w:val="ListParagraph"/>
        <w:numPr>
          <w:ilvl w:val="0"/>
          <w:numId w:val="15"/>
        </w:numPr>
        <w:jc w:val="left"/>
        <w:rPr>
          <w:i/>
        </w:rPr>
      </w:pPr>
      <w:r w:rsidRPr="00B221EE">
        <w:rPr>
          <w:iCs/>
        </w:rPr>
        <w:t>Total = $</w:t>
      </w:r>
      <w:r w:rsidR="008D406A" w:rsidRPr="00B221EE">
        <w:rPr>
          <w:iCs/>
        </w:rPr>
        <w:t>26</w:t>
      </w:r>
      <w:r w:rsidRPr="00B221EE">
        <w:rPr>
          <w:iCs/>
        </w:rPr>
        <w:t>,</w:t>
      </w:r>
      <w:r w:rsidR="004B51D6">
        <w:rPr>
          <w:iCs/>
        </w:rPr>
        <w:t>4</w:t>
      </w:r>
      <w:r w:rsidRPr="00B221EE">
        <w:rPr>
          <w:iCs/>
        </w:rPr>
        <w:t>00</w:t>
      </w:r>
    </w:p>
    <w:p w14:paraId="645C9704" w14:textId="77777777" w:rsidR="00524BE0" w:rsidRDefault="00524BE0" w:rsidP="00524BE0">
      <w:pPr>
        <w:pStyle w:val="Heading2"/>
      </w:pPr>
      <w:r>
        <w:t>7. Sustainability Plan</w:t>
      </w:r>
    </w:p>
    <w:p w14:paraId="4F1A62F9" w14:textId="7E2643B0" w:rsidR="00524BE0" w:rsidRDefault="00D13BDA" w:rsidP="00524BE0">
      <w:pPr>
        <w:jc w:val="left"/>
        <w:rPr>
          <w:i/>
        </w:rPr>
      </w:pPr>
      <w:r w:rsidRPr="00D13BDA">
        <w:rPr>
          <w:i/>
        </w:rPr>
        <w:t>Transformation Grants should have a lasting impact on the course for years to come. In order for this to happen, a Sustainability Plan needs to be in place after the end of the project. Please include here your plans for offering the course in the future, including:</w:t>
      </w:r>
      <w:r w:rsidR="00524BE0">
        <w:rPr>
          <w:i/>
        </w:rPr>
        <w:t xml:space="preserve"> </w:t>
      </w:r>
    </w:p>
    <w:p w14:paraId="4253C139" w14:textId="61225AE5" w:rsidR="00524BE0" w:rsidRDefault="00524BE0" w:rsidP="00524BE0">
      <w:pPr>
        <w:pStyle w:val="ListParagraph"/>
        <w:numPr>
          <w:ilvl w:val="0"/>
          <w:numId w:val="7"/>
        </w:numPr>
        <w:jc w:val="left"/>
        <w:rPr>
          <w:i/>
        </w:rPr>
      </w:pPr>
      <w:r>
        <w:rPr>
          <w:i/>
        </w:rPr>
        <w:t>The maintenance and updating of course materials</w:t>
      </w:r>
    </w:p>
    <w:p w14:paraId="7E05E81E" w14:textId="03E22D28" w:rsidR="00086765" w:rsidRDefault="00086765" w:rsidP="00524BE0">
      <w:pPr>
        <w:pStyle w:val="ListParagraph"/>
        <w:numPr>
          <w:ilvl w:val="0"/>
          <w:numId w:val="7"/>
        </w:numPr>
        <w:jc w:val="left"/>
        <w:rPr>
          <w:i/>
        </w:rPr>
      </w:pPr>
      <w:r>
        <w:rPr>
          <w:i/>
        </w:rPr>
        <w:t>The commitment of the department(s) or institution(s) to continue the use of affordable materials</w:t>
      </w:r>
    </w:p>
    <w:p w14:paraId="22288E96" w14:textId="77777777" w:rsidR="00524BE0" w:rsidRDefault="00FD120E" w:rsidP="00524BE0">
      <w:pPr>
        <w:pStyle w:val="ListParagraph"/>
        <w:numPr>
          <w:ilvl w:val="0"/>
          <w:numId w:val="7"/>
        </w:numPr>
        <w:jc w:val="left"/>
        <w:rPr>
          <w:i/>
        </w:rPr>
      </w:pPr>
      <w:r>
        <w:rPr>
          <w:i/>
        </w:rPr>
        <w:t>Any possible expansion of the project to more course sections in the future</w:t>
      </w:r>
    </w:p>
    <w:p w14:paraId="08F2D308" w14:textId="59D07C18" w:rsidR="00FD120E" w:rsidRDefault="00FD120E" w:rsidP="00524BE0">
      <w:pPr>
        <w:pStyle w:val="ListParagraph"/>
        <w:numPr>
          <w:ilvl w:val="0"/>
          <w:numId w:val="7"/>
        </w:numPr>
        <w:jc w:val="left"/>
        <w:rPr>
          <w:i/>
        </w:rPr>
      </w:pPr>
      <w:r>
        <w:rPr>
          <w:i/>
        </w:rPr>
        <w:t>Future plans for sharing this work with others through presentations, articles, or other scholarly activities</w:t>
      </w:r>
    </w:p>
    <w:p w14:paraId="2E357797" w14:textId="74A6824F" w:rsidR="007E4A76" w:rsidRPr="008E0EDF" w:rsidRDefault="007E4A76" w:rsidP="008E0EDF">
      <w:pPr>
        <w:ind w:firstLine="420"/>
        <w:jc w:val="left"/>
        <w:rPr>
          <w:iCs/>
        </w:rPr>
      </w:pPr>
      <w:r w:rsidRPr="008E0EDF">
        <w:rPr>
          <w:iCs/>
        </w:rPr>
        <w:t xml:space="preserve">Periodic meetings with instructors of PSYC 1101 will provide the opportunity to assess our use of the adaptive learning tools, formative assessments, and intelligent agents. We will also review the course each semester to ensure that we have the most updated version of the course and are using it to the best of our ability to maximize student success. This will also include ongoing analysis of department-level learning outcomes across courses. </w:t>
      </w:r>
    </w:p>
    <w:p w14:paraId="22006A16" w14:textId="27078E2A" w:rsidR="00D51876" w:rsidRPr="008E0EDF" w:rsidRDefault="00D51876" w:rsidP="008E0EDF">
      <w:pPr>
        <w:ind w:firstLine="420"/>
        <w:jc w:val="left"/>
        <w:rPr>
          <w:iCs/>
        </w:rPr>
      </w:pPr>
      <w:r w:rsidRPr="008E0EDF">
        <w:rPr>
          <w:iCs/>
        </w:rPr>
        <w:t>In order to maintain consistency across courses and support the use of low-cost course material for PSYC 1101, we will offer initial professional development and ongoing mentoring for all instructors. This will be helpful because Lumen continually updates their Waymaker courses along with the available faculty tools.</w:t>
      </w:r>
    </w:p>
    <w:p w14:paraId="68E4D2A9" w14:textId="32E1F854" w:rsidR="007E4A76" w:rsidRPr="008E0EDF" w:rsidRDefault="007E4A76" w:rsidP="008E0EDF">
      <w:pPr>
        <w:ind w:firstLine="420"/>
        <w:jc w:val="left"/>
        <w:rPr>
          <w:iCs/>
        </w:rPr>
      </w:pPr>
      <w:r w:rsidRPr="008E0EDF">
        <w:rPr>
          <w:iCs/>
        </w:rPr>
        <w:t xml:space="preserve">We plan to share our work through local, state, and national presentations. Locally, the Teaching Matters conference of Student Success Summit would offer an ideal audience of colleagues with similar student populations. Beyond our local area, we will also submit proposals to relevant state and national conferences on open education and online learning, in addition to conferences with a more traditional pedagogical focus. </w:t>
      </w:r>
    </w:p>
    <w:p w14:paraId="3802C7B6" w14:textId="417B0940" w:rsidR="007F6C48" w:rsidRDefault="007F6C48" w:rsidP="007F6C48">
      <w:pPr>
        <w:pStyle w:val="Heading1"/>
      </w:pPr>
      <w:r>
        <w:t>Creative Commons Terms</w:t>
      </w:r>
    </w:p>
    <w:p w14:paraId="281EAF6C" w14:textId="64B40479" w:rsidR="00A244B5" w:rsidRPr="00A244B5" w:rsidRDefault="00A244B5" w:rsidP="00185DB9">
      <w:r w:rsidRPr="00A244B5">
        <w:rPr>
          <w:i/>
          <w:iCs/>
        </w:rPr>
        <w:t>I understand that any new materials or revisions created with ALG funding will, by default, be made available to the public under a Creative Commons Attribution License (CC-BY), with exceptions for modifications of pre-existing resources with a more restrictive license.</w:t>
      </w:r>
      <w:r w:rsidRPr="00A244B5" w:rsidDel="000D3A53">
        <w:rPr>
          <w:i/>
          <w:iCs/>
        </w:rPr>
        <w:t xml:space="preserve"> </w:t>
      </w:r>
    </w:p>
    <w:p w14:paraId="4685BB4A" w14:textId="7E5B5618" w:rsidR="007F6C48" w:rsidRDefault="007F6C48" w:rsidP="007F6C48">
      <w:pPr>
        <w:pStyle w:val="Heading1"/>
      </w:pPr>
      <w:r>
        <w:t>Accessibility Terms</w:t>
      </w:r>
    </w:p>
    <w:p w14:paraId="1102E0D1" w14:textId="5549F0FD" w:rsidR="007F6C48" w:rsidRPr="00185DB9" w:rsidRDefault="007F6C48" w:rsidP="00185DB9">
      <w:pPr>
        <w:rPr>
          <w:i/>
          <w:iCs/>
        </w:rPr>
      </w:pPr>
      <w:r w:rsidRPr="007F6C48">
        <w:rPr>
          <w:i/>
          <w:iCs/>
        </w:rPr>
        <w:t xml:space="preserve">I understand that any new materials or revisions created with </w:t>
      </w:r>
      <w:r w:rsidR="0026135C">
        <w:rPr>
          <w:i/>
          <w:iCs/>
        </w:rPr>
        <w:t xml:space="preserve">Affordable Learning Georgia </w:t>
      </w:r>
      <w:r w:rsidRPr="007F6C48">
        <w:rPr>
          <w:i/>
          <w:iCs/>
        </w:rPr>
        <w:t xml:space="preserve">funding must be developed in compliance with the specific accessibility standards defined in the </w:t>
      </w:r>
      <w:hyperlink r:id="rId17" w:history="1">
        <w:r w:rsidRPr="007C6039">
          <w:rPr>
            <w:rStyle w:val="Hyperlink"/>
            <w:i/>
            <w:iCs/>
          </w:rPr>
          <w:t>Request for Proposals</w:t>
        </w:r>
      </w:hyperlink>
      <w:r w:rsidRPr="007F6C48">
        <w:rPr>
          <w:i/>
          <w:iCs/>
        </w:rPr>
        <w:t>.</w:t>
      </w:r>
    </w:p>
    <w:p w14:paraId="669698C5" w14:textId="193B0CE3" w:rsidR="00FD120E" w:rsidRDefault="00FD120E" w:rsidP="00185DB9">
      <w:pPr>
        <w:pStyle w:val="Heading1"/>
      </w:pPr>
      <w:r>
        <w:t>Letter of Support</w:t>
      </w:r>
    </w:p>
    <w:p w14:paraId="08D1AF96" w14:textId="77777777" w:rsidR="00636FD3" w:rsidRPr="004514FA" w:rsidRDefault="00636FD3" w:rsidP="00636FD3">
      <w:pPr>
        <w:spacing w:after="160" w:line="259" w:lineRule="auto"/>
        <w:jc w:val="left"/>
        <w:rPr>
          <w:rFonts w:eastAsiaTheme="minorEastAsia" w:cstheme="minorBidi"/>
          <w:i/>
          <w:iCs/>
          <w:szCs w:val="24"/>
        </w:rPr>
      </w:pPr>
      <w:r w:rsidRPr="004514FA">
        <w:rPr>
          <w:rFonts w:eastAsiaTheme="minorEastAsia" w:cstheme="minorBidi"/>
          <w:i/>
          <w:iCs/>
          <w:szCs w:val="24"/>
        </w:rPr>
        <w:t>The Department Chair from the corresponding project, or the Department Chair’s direct report such as the Dean or Provost, must provide a signed Letter of Support for the project. This letter should acknowledge the following:</w:t>
      </w:r>
    </w:p>
    <w:p w14:paraId="6F49D007"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will provide support for fund disbursement in correspondence with the Grants/Business Office. </w:t>
      </w:r>
    </w:p>
    <w:p w14:paraId="7DBE81C5" w14:textId="77777777" w:rsidR="00636FD3" w:rsidRPr="004514FA" w:rsidRDefault="00636FD3" w:rsidP="00636FD3">
      <w:pPr>
        <w:numPr>
          <w:ilvl w:val="0"/>
          <w:numId w:val="14"/>
        </w:numPr>
        <w:spacing w:after="160" w:line="259" w:lineRule="auto"/>
        <w:contextualSpacing/>
        <w:jc w:val="left"/>
        <w:rPr>
          <w:rFonts w:eastAsiaTheme="minorEastAsia" w:cstheme="minorBidi"/>
          <w:i/>
          <w:iCs/>
          <w:szCs w:val="24"/>
        </w:rPr>
      </w:pPr>
      <w:r w:rsidRPr="004514FA">
        <w:rPr>
          <w:rFonts w:eastAsiaTheme="minorEastAsia" w:cstheme="minorBidi"/>
          <w:i/>
          <w:iCs/>
          <w:szCs w:val="24"/>
        </w:rPr>
        <w:t xml:space="preserve">The department approves of the work on the proposal by the applicant(s). </w:t>
      </w:r>
    </w:p>
    <w:p w14:paraId="70FCE2C7" w14:textId="77777777" w:rsidR="00AA33EF" w:rsidRPr="004514FA" w:rsidRDefault="00636FD3" w:rsidP="00636FD3">
      <w:pPr>
        <w:numPr>
          <w:ilvl w:val="0"/>
          <w:numId w:val="14"/>
        </w:numPr>
        <w:spacing w:after="160" w:line="259" w:lineRule="auto"/>
        <w:contextualSpacing/>
        <w:jc w:val="left"/>
        <w:rPr>
          <w:rFonts w:eastAsiaTheme="minorEastAsia" w:cstheme="minorBidi"/>
          <w:szCs w:val="24"/>
        </w:rPr>
      </w:pPr>
      <w:r w:rsidRPr="004514FA">
        <w:rPr>
          <w:rFonts w:eastAsiaTheme="minorEastAsia" w:cstheme="minorBidi"/>
          <w:i/>
          <w:iCs/>
          <w:szCs w:val="24"/>
        </w:rPr>
        <w:t>The department acknowledges the sustainability of the use of these affordable resources after the grant work is complete.</w:t>
      </w:r>
    </w:p>
    <w:p w14:paraId="4C0B9FC7" w14:textId="77777777" w:rsidR="00AA33EF" w:rsidRPr="004514FA" w:rsidRDefault="00AA33EF" w:rsidP="00AA33EF">
      <w:pPr>
        <w:spacing w:after="160" w:line="259" w:lineRule="auto"/>
        <w:contextualSpacing/>
        <w:jc w:val="left"/>
        <w:rPr>
          <w:rFonts w:eastAsiaTheme="minorEastAsia" w:cstheme="minorBidi"/>
          <w:i/>
          <w:iCs/>
          <w:szCs w:val="24"/>
        </w:rPr>
      </w:pPr>
    </w:p>
    <w:p w14:paraId="69031BC6" w14:textId="77777777" w:rsidR="004514FA" w:rsidRPr="004514FA" w:rsidRDefault="004514FA" w:rsidP="004514FA">
      <w:pPr>
        <w:spacing w:after="160" w:line="259" w:lineRule="auto"/>
        <w:contextualSpacing/>
        <w:jc w:val="left"/>
        <w:rPr>
          <w:rFonts w:eastAsiaTheme="minorEastAsia" w:cstheme="minorBidi"/>
          <w:i/>
          <w:iCs/>
          <w:szCs w:val="24"/>
        </w:rPr>
      </w:pPr>
      <w:r w:rsidRPr="004514FA">
        <w:rPr>
          <w:rFonts w:eastAsiaTheme="minorEastAsia" w:cstheme="minorBidi"/>
          <w:i/>
          <w:iCs/>
          <w:szCs w:val="24"/>
        </w:rPr>
        <w:t>In the case of multi-institutional affiliations, all participants’ institutions must provide a letter of support.</w:t>
      </w:r>
    </w:p>
    <w:p w14:paraId="181AC859" w14:textId="77777777" w:rsidR="004514FA" w:rsidRPr="004514FA" w:rsidRDefault="004514FA" w:rsidP="00AA33EF">
      <w:pPr>
        <w:spacing w:after="160" w:line="259" w:lineRule="auto"/>
        <w:contextualSpacing/>
        <w:jc w:val="left"/>
        <w:rPr>
          <w:rFonts w:eastAsiaTheme="minorEastAsia" w:cstheme="minorBidi"/>
          <w:i/>
          <w:iCs/>
          <w:szCs w:val="24"/>
        </w:rPr>
      </w:pPr>
    </w:p>
    <w:p w14:paraId="10854BB2" w14:textId="5E1CF61E" w:rsidR="00636FD3" w:rsidRPr="004514FA" w:rsidRDefault="00AA33EF" w:rsidP="00AA33EF">
      <w:pPr>
        <w:spacing w:after="160" w:line="259" w:lineRule="auto"/>
        <w:contextualSpacing/>
        <w:jc w:val="left"/>
        <w:rPr>
          <w:rFonts w:eastAsiaTheme="minorEastAsia" w:cstheme="minorBidi"/>
          <w:szCs w:val="24"/>
        </w:rPr>
      </w:pPr>
      <w:r w:rsidRPr="004514FA">
        <w:rPr>
          <w:rFonts w:eastAsiaTheme="minorEastAsia" w:cstheme="minorBidi"/>
          <w:i/>
          <w:iCs/>
          <w:szCs w:val="24"/>
        </w:rPr>
        <w:t xml:space="preserve">Please provide the name and title of the department chair (or other administrator) who provided you with the Letter of Support. </w:t>
      </w:r>
      <w:r w:rsidR="00636FD3" w:rsidRPr="004514FA">
        <w:rPr>
          <w:rFonts w:eastAsiaTheme="minorEastAsia" w:cstheme="minorBidi"/>
          <w:i/>
          <w:iCs/>
          <w:szCs w:val="24"/>
        </w:rPr>
        <w:t xml:space="preserve"> </w:t>
      </w:r>
      <w:r w:rsidR="00636FD3" w:rsidRPr="004514FA">
        <w:rPr>
          <w:rFonts w:eastAsiaTheme="minorEastAsia" w:cstheme="minorBidi"/>
          <w:szCs w:val="24"/>
        </w:rPr>
        <w:t xml:space="preserve"> </w:t>
      </w: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3A2B2B" w:rsidRPr="003A2B2B" w14:paraId="0E24CC72" w14:textId="77777777" w:rsidTr="0090331B">
        <w:trPr>
          <w:trHeight w:val="1440"/>
        </w:trPr>
        <w:tc>
          <w:tcPr>
            <w:tcW w:w="9350" w:type="dxa"/>
          </w:tcPr>
          <w:p w14:paraId="499C5990" w14:textId="59AC8F3C" w:rsidR="003A2B2B" w:rsidRPr="008E0EDF" w:rsidRDefault="008E0EDF" w:rsidP="003A2B2B">
            <w:pPr>
              <w:jc w:val="left"/>
              <w:rPr>
                <w:iCs/>
              </w:rPr>
            </w:pPr>
            <w:r>
              <w:rPr>
                <w:iCs/>
              </w:rPr>
              <w:t>T</w:t>
            </w:r>
            <w:r w:rsidR="0024121B">
              <w:rPr>
                <w:iCs/>
              </w:rPr>
              <w:t>homas</w:t>
            </w:r>
            <w:r>
              <w:rPr>
                <w:iCs/>
              </w:rPr>
              <w:t xml:space="preserve"> Aiello, Department </w:t>
            </w:r>
            <w:r w:rsidR="0024121B">
              <w:rPr>
                <w:iCs/>
              </w:rPr>
              <w:t>Head</w:t>
            </w:r>
            <w:r>
              <w:rPr>
                <w:iCs/>
              </w:rPr>
              <w:t>, Business, History, and Social Science</w:t>
            </w:r>
          </w:p>
        </w:tc>
      </w:tr>
    </w:tbl>
    <w:p w14:paraId="582ABFA7" w14:textId="77777777" w:rsidR="003A2B2B" w:rsidRDefault="003A2B2B" w:rsidP="00FD120E">
      <w:pPr>
        <w:jc w:val="left"/>
        <w:rPr>
          <w:i/>
        </w:rPr>
      </w:pPr>
    </w:p>
    <w:p w14:paraId="07266E60" w14:textId="10AEF1A8" w:rsidR="005F5F08" w:rsidRDefault="60384C9E" w:rsidP="00185DB9">
      <w:pPr>
        <w:pStyle w:val="Heading1"/>
      </w:pPr>
      <w:r>
        <w:t xml:space="preserve">Grants or Business Office </w:t>
      </w:r>
      <w:r w:rsidR="005F5F08">
        <w:t>Letter of Acknowledgment</w:t>
      </w:r>
    </w:p>
    <w:p w14:paraId="7A715D7B" w14:textId="77777777" w:rsidR="000504E9" w:rsidRDefault="000504E9" w:rsidP="008D406A">
      <w:pPr>
        <w:rPr>
          <w:i/>
          <w:iCs/>
        </w:rPr>
      </w:pPr>
      <w:r w:rsidRPr="000504E9">
        <w:rPr>
          <w:i/>
          <w:iCs/>
        </w:rPr>
        <w:t xml:space="preserve">Institutional Grants/Business Offices will be responsible for fund disbursement, often in correspondence with the Department Chair, including expense and travel reimbursement. Applicants will need to provide a short Letter of Acknowledgment stating that the Grants/Business Office knows about the applicant’s intent to apply for an Affordable Materials Grant. Either the Department Chair or the Project Lead can work with the Grants/Business Office to get this signed letter. </w:t>
      </w:r>
    </w:p>
    <w:p w14:paraId="74065DE8" w14:textId="2279620C" w:rsidR="003154E1" w:rsidRDefault="003154E1" w:rsidP="008D406A">
      <w:pPr>
        <w:rPr>
          <w:i/>
          <w:iCs/>
        </w:rPr>
      </w:pPr>
      <w:r>
        <w:rPr>
          <w:i/>
          <w:iCs/>
        </w:rPr>
        <w:t>In the case of multi-institutional affiliations, all participants’ institutions must provide a letter of acknowledgment.</w:t>
      </w:r>
    </w:p>
    <w:p w14:paraId="334D95A7" w14:textId="25B319B0" w:rsidR="003154E1" w:rsidRPr="00365AB4" w:rsidRDefault="003154E1" w:rsidP="003154E1">
      <w:pPr>
        <w:rPr>
          <w:i/>
          <w:iCs/>
        </w:rPr>
      </w:pPr>
      <w:r w:rsidRPr="00365AB4">
        <w:rPr>
          <w:i/>
          <w:iCs/>
        </w:rPr>
        <w:t>Please provide the name and title of the grants or business office representative who provided you with the</w:t>
      </w:r>
      <w:r>
        <w:rPr>
          <w:i/>
          <w:iCs/>
        </w:rPr>
        <w:t xml:space="preserve"> Letter of Acknowledgment</w:t>
      </w:r>
      <w:r w:rsidRPr="00365AB4">
        <w:rPr>
          <w:i/>
          <w:iCs/>
        </w:rPr>
        <w:t>.</w:t>
      </w:r>
    </w:p>
    <w:tbl>
      <w:tblPr>
        <w:tblStyle w:val="TableGrid"/>
        <w:tblW w:w="0" w:type="auto"/>
        <w:tblLook w:val="04A0" w:firstRow="1" w:lastRow="0" w:firstColumn="1" w:lastColumn="0" w:noHBand="0" w:noVBand="1"/>
      </w:tblPr>
      <w:tblGrid>
        <w:gridCol w:w="9350"/>
      </w:tblGrid>
      <w:tr w:rsidR="003A2B2B" w:rsidRPr="003A2B2B" w14:paraId="1BFC827E" w14:textId="77777777" w:rsidTr="00DC36D9">
        <w:trPr>
          <w:trHeight w:val="1440"/>
        </w:trPr>
        <w:tc>
          <w:tcPr>
            <w:tcW w:w="9350" w:type="dxa"/>
          </w:tcPr>
          <w:p w14:paraId="0B1767F9" w14:textId="648B42B0" w:rsidR="003A2B2B" w:rsidRPr="008E0EDF" w:rsidRDefault="0024121B" w:rsidP="003A2B2B">
            <w:r>
              <w:t>Megan Davidson, Vice President of Finance and Administration</w:t>
            </w:r>
          </w:p>
        </w:tc>
      </w:tr>
    </w:tbl>
    <w:p w14:paraId="5A012258" w14:textId="77777777" w:rsidR="003A2B2B" w:rsidRPr="00185DB9" w:rsidRDefault="003A2B2B" w:rsidP="00185DB9">
      <w:pPr>
        <w:rPr>
          <w:i/>
          <w:iCs/>
        </w:rPr>
      </w:pPr>
    </w:p>
    <w:sectPr w:rsidR="003A2B2B" w:rsidRPr="00185DB9" w:rsidSect="00FD120E">
      <w:headerReference w:type="default" r:id="rId18"/>
      <w:footerReference w:type="default" r:id="rId19"/>
      <w:headerReference w:type="first" r:id="rId20"/>
      <w:footerReference w:type="first" r:id="rId21"/>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8F339" w14:textId="77777777" w:rsidR="00F33E02" w:rsidRDefault="00F33E02" w:rsidP="00FD120E">
      <w:pPr>
        <w:spacing w:after="0"/>
      </w:pPr>
      <w:r>
        <w:separator/>
      </w:r>
    </w:p>
  </w:endnote>
  <w:endnote w:type="continuationSeparator" w:id="0">
    <w:p w14:paraId="5C189CAC" w14:textId="77777777" w:rsidR="00F33E02" w:rsidRDefault="00F33E02" w:rsidP="00FD120E">
      <w:pPr>
        <w:spacing w:after="0"/>
      </w:pPr>
      <w:r>
        <w:continuationSeparator/>
      </w:r>
    </w:p>
  </w:endnote>
  <w:endnote w:type="continuationNotice" w:id="1">
    <w:p w14:paraId="1705E849" w14:textId="77777777" w:rsidR="00F33E02" w:rsidRDefault="00F33E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DDC07" w14:textId="77777777" w:rsidR="000D07AD" w:rsidRPr="00EB6797" w:rsidRDefault="000D07AD"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hyperlink r:id="rId3" w:tgtFrame="_blank" w:history="1"/>
  </w:p>
  <w:p w14:paraId="066A70B3" w14:textId="31C589A2" w:rsidR="000D07AD" w:rsidRDefault="000D07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807C1" w14:textId="77777777" w:rsidR="000D07AD" w:rsidRPr="00EB6797" w:rsidRDefault="000D07AD"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hyperlink r:id="rId3" w:tgtFrame="_blank" w:history="1"/>
  </w:p>
  <w:p w14:paraId="032632C3" w14:textId="47603BEF" w:rsidR="000D07AD" w:rsidRDefault="000D07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9453F" w14:textId="77777777" w:rsidR="00F33E02" w:rsidRDefault="00F33E02" w:rsidP="00FD120E">
      <w:pPr>
        <w:spacing w:after="0"/>
      </w:pPr>
      <w:r>
        <w:separator/>
      </w:r>
    </w:p>
  </w:footnote>
  <w:footnote w:type="continuationSeparator" w:id="0">
    <w:p w14:paraId="3F9C8F72" w14:textId="77777777" w:rsidR="00F33E02" w:rsidRDefault="00F33E02" w:rsidP="00FD120E">
      <w:pPr>
        <w:spacing w:after="0"/>
      </w:pPr>
      <w:r>
        <w:continuationSeparator/>
      </w:r>
    </w:p>
  </w:footnote>
  <w:footnote w:type="continuationNotice" w:id="1">
    <w:p w14:paraId="2011FC3A" w14:textId="77777777" w:rsidR="00F33E02" w:rsidRDefault="00F33E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82D57" w14:textId="77777777" w:rsidR="000D07AD" w:rsidRDefault="000D07AD"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E48A82" w14:textId="77777777" w:rsidR="000D07AD" w:rsidRDefault="000D07AD" w:rsidP="00FD120E">
    <w:pPr>
      <w:pStyle w:val="Header"/>
      <w:jc w:val="center"/>
      <w:rPr>
        <w:noProof/>
      </w:rPr>
    </w:pPr>
  </w:p>
  <w:p w14:paraId="23A28E72" w14:textId="77777777" w:rsidR="000D07AD" w:rsidRDefault="000D07AD"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06F60"/>
    <w:multiLevelType w:val="hybridMultilevel"/>
    <w:tmpl w:val="2A82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66DA9"/>
    <w:multiLevelType w:val="hybridMultilevel"/>
    <w:tmpl w:val="98E2B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5B4E07ED"/>
    <w:multiLevelType w:val="hybridMultilevel"/>
    <w:tmpl w:val="B71C65D2"/>
    <w:lvl w:ilvl="0" w:tplc="E710E1E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5C417DFF"/>
    <w:multiLevelType w:val="hybridMultilevel"/>
    <w:tmpl w:val="0052A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EB3019"/>
    <w:multiLevelType w:val="hybridMultilevel"/>
    <w:tmpl w:val="B5923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34756"/>
    <w:multiLevelType w:val="hybridMultilevel"/>
    <w:tmpl w:val="E3F6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45FC8"/>
    <w:multiLevelType w:val="hybridMultilevel"/>
    <w:tmpl w:val="456A8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353A33"/>
    <w:multiLevelType w:val="hybridMultilevel"/>
    <w:tmpl w:val="F3C2E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4D600B"/>
    <w:multiLevelType w:val="hybridMultilevel"/>
    <w:tmpl w:val="76E4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2"/>
  </w:num>
  <w:num w:numId="5">
    <w:abstractNumId w:val="6"/>
  </w:num>
  <w:num w:numId="6">
    <w:abstractNumId w:val="16"/>
  </w:num>
  <w:num w:numId="7">
    <w:abstractNumId w:val="12"/>
  </w:num>
  <w:num w:numId="8">
    <w:abstractNumId w:val="1"/>
  </w:num>
  <w:num w:numId="9">
    <w:abstractNumId w:val="4"/>
  </w:num>
  <w:num w:numId="10">
    <w:abstractNumId w:val="7"/>
  </w:num>
  <w:num w:numId="11">
    <w:abstractNumId w:val="11"/>
  </w:num>
  <w:num w:numId="12">
    <w:abstractNumId w:val="17"/>
  </w:num>
  <w:num w:numId="13">
    <w:abstractNumId w:val="5"/>
  </w:num>
  <w:num w:numId="14">
    <w:abstractNumId w:val="8"/>
  </w:num>
  <w:num w:numId="15">
    <w:abstractNumId w:val="14"/>
  </w:num>
  <w:num w:numId="16">
    <w:abstractNumId w:val="19"/>
  </w:num>
  <w:num w:numId="17">
    <w:abstractNumId w:val="18"/>
  </w:num>
  <w:num w:numId="18">
    <w:abstractNumId w:val="9"/>
  </w:num>
  <w:num w:numId="19">
    <w:abstractNumId w:val="13"/>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2476A"/>
    <w:rsid w:val="000338D2"/>
    <w:rsid w:val="00044629"/>
    <w:rsid w:val="00044E97"/>
    <w:rsid w:val="00045297"/>
    <w:rsid w:val="000469FF"/>
    <w:rsid w:val="000504E9"/>
    <w:rsid w:val="00066435"/>
    <w:rsid w:val="000741CA"/>
    <w:rsid w:val="000758AE"/>
    <w:rsid w:val="00083A27"/>
    <w:rsid w:val="00086765"/>
    <w:rsid w:val="00087903"/>
    <w:rsid w:val="000B3BA7"/>
    <w:rsid w:val="000C1BF5"/>
    <w:rsid w:val="000C1C74"/>
    <w:rsid w:val="000D07AD"/>
    <w:rsid w:val="000D1D4B"/>
    <w:rsid w:val="000D2AB0"/>
    <w:rsid w:val="00110A80"/>
    <w:rsid w:val="00114F13"/>
    <w:rsid w:val="00125938"/>
    <w:rsid w:val="001337A4"/>
    <w:rsid w:val="0014773E"/>
    <w:rsid w:val="00151E0E"/>
    <w:rsid w:val="00185A5B"/>
    <w:rsid w:val="00185DB9"/>
    <w:rsid w:val="00186AFF"/>
    <w:rsid w:val="001B7C4B"/>
    <w:rsid w:val="001D4531"/>
    <w:rsid w:val="001D4CF2"/>
    <w:rsid w:val="001F17E4"/>
    <w:rsid w:val="00214E1D"/>
    <w:rsid w:val="00232A2A"/>
    <w:rsid w:val="0023728D"/>
    <w:rsid w:val="0024121B"/>
    <w:rsid w:val="00251EFC"/>
    <w:rsid w:val="0026135C"/>
    <w:rsid w:val="00291B1A"/>
    <w:rsid w:val="002A3E3E"/>
    <w:rsid w:val="002C7439"/>
    <w:rsid w:val="002D5497"/>
    <w:rsid w:val="002E66B9"/>
    <w:rsid w:val="002E714E"/>
    <w:rsid w:val="00312B80"/>
    <w:rsid w:val="003154E1"/>
    <w:rsid w:val="00325785"/>
    <w:rsid w:val="00356F78"/>
    <w:rsid w:val="003611AE"/>
    <w:rsid w:val="00364BB1"/>
    <w:rsid w:val="00386E95"/>
    <w:rsid w:val="00387037"/>
    <w:rsid w:val="00393610"/>
    <w:rsid w:val="003A2B2B"/>
    <w:rsid w:val="003B4B4A"/>
    <w:rsid w:val="003C350B"/>
    <w:rsid w:val="003C5986"/>
    <w:rsid w:val="00413F44"/>
    <w:rsid w:val="00416F20"/>
    <w:rsid w:val="0043289F"/>
    <w:rsid w:val="00446897"/>
    <w:rsid w:val="00446A77"/>
    <w:rsid w:val="004514FA"/>
    <w:rsid w:val="0046006E"/>
    <w:rsid w:val="00465D2C"/>
    <w:rsid w:val="004730A4"/>
    <w:rsid w:val="004866FB"/>
    <w:rsid w:val="004A118E"/>
    <w:rsid w:val="004B51D6"/>
    <w:rsid w:val="004C04A8"/>
    <w:rsid w:val="004C6D54"/>
    <w:rsid w:val="004D42FE"/>
    <w:rsid w:val="004E57D4"/>
    <w:rsid w:val="0050665D"/>
    <w:rsid w:val="00524BE0"/>
    <w:rsid w:val="005313E2"/>
    <w:rsid w:val="0055284A"/>
    <w:rsid w:val="00566366"/>
    <w:rsid w:val="00574B8C"/>
    <w:rsid w:val="005B12E1"/>
    <w:rsid w:val="005C0D8E"/>
    <w:rsid w:val="005C1B29"/>
    <w:rsid w:val="005C30D8"/>
    <w:rsid w:val="005F4AAC"/>
    <w:rsid w:val="005F5F08"/>
    <w:rsid w:val="00603936"/>
    <w:rsid w:val="006244E0"/>
    <w:rsid w:val="0063108D"/>
    <w:rsid w:val="00633039"/>
    <w:rsid w:val="00636C78"/>
    <w:rsid w:val="00636FD3"/>
    <w:rsid w:val="00637A79"/>
    <w:rsid w:val="006515DD"/>
    <w:rsid w:val="00662D4A"/>
    <w:rsid w:val="00664E2B"/>
    <w:rsid w:val="00692626"/>
    <w:rsid w:val="006D1F3E"/>
    <w:rsid w:val="006F4255"/>
    <w:rsid w:val="007043A9"/>
    <w:rsid w:val="007055EC"/>
    <w:rsid w:val="00716E83"/>
    <w:rsid w:val="007209BE"/>
    <w:rsid w:val="00725343"/>
    <w:rsid w:val="00727CF5"/>
    <w:rsid w:val="00735D8F"/>
    <w:rsid w:val="00740DC6"/>
    <w:rsid w:val="00751D5A"/>
    <w:rsid w:val="00767F01"/>
    <w:rsid w:val="00774B5E"/>
    <w:rsid w:val="00784B98"/>
    <w:rsid w:val="00797321"/>
    <w:rsid w:val="007C5896"/>
    <w:rsid w:val="007C6039"/>
    <w:rsid w:val="007C7F0B"/>
    <w:rsid w:val="007E4A76"/>
    <w:rsid w:val="007F6B0C"/>
    <w:rsid w:val="007F6C48"/>
    <w:rsid w:val="0082497C"/>
    <w:rsid w:val="008414ED"/>
    <w:rsid w:val="008479C9"/>
    <w:rsid w:val="00883AC7"/>
    <w:rsid w:val="008A3EE7"/>
    <w:rsid w:val="008B12AC"/>
    <w:rsid w:val="008C03FC"/>
    <w:rsid w:val="008C360C"/>
    <w:rsid w:val="008D27FF"/>
    <w:rsid w:val="008D406A"/>
    <w:rsid w:val="008E0EDF"/>
    <w:rsid w:val="008F02F5"/>
    <w:rsid w:val="0090331B"/>
    <w:rsid w:val="00912438"/>
    <w:rsid w:val="00930970"/>
    <w:rsid w:val="00930E6F"/>
    <w:rsid w:val="00943C6F"/>
    <w:rsid w:val="009621B4"/>
    <w:rsid w:val="0097092D"/>
    <w:rsid w:val="00986BFE"/>
    <w:rsid w:val="009B460F"/>
    <w:rsid w:val="009B4812"/>
    <w:rsid w:val="009B70ED"/>
    <w:rsid w:val="009C4B23"/>
    <w:rsid w:val="009E5664"/>
    <w:rsid w:val="009E5DB1"/>
    <w:rsid w:val="009E67CA"/>
    <w:rsid w:val="009F1455"/>
    <w:rsid w:val="00A244B5"/>
    <w:rsid w:val="00A33572"/>
    <w:rsid w:val="00A40905"/>
    <w:rsid w:val="00A43BD1"/>
    <w:rsid w:val="00A47C8B"/>
    <w:rsid w:val="00A53B67"/>
    <w:rsid w:val="00AA33EF"/>
    <w:rsid w:val="00AA3F5C"/>
    <w:rsid w:val="00AD5740"/>
    <w:rsid w:val="00AE3F87"/>
    <w:rsid w:val="00AF4947"/>
    <w:rsid w:val="00B009C3"/>
    <w:rsid w:val="00B03CE1"/>
    <w:rsid w:val="00B16612"/>
    <w:rsid w:val="00B221EE"/>
    <w:rsid w:val="00B26BE7"/>
    <w:rsid w:val="00B46745"/>
    <w:rsid w:val="00B47F10"/>
    <w:rsid w:val="00B50022"/>
    <w:rsid w:val="00B72091"/>
    <w:rsid w:val="00B77565"/>
    <w:rsid w:val="00B77B83"/>
    <w:rsid w:val="00B80CAC"/>
    <w:rsid w:val="00B93679"/>
    <w:rsid w:val="00BA03E8"/>
    <w:rsid w:val="00BC276C"/>
    <w:rsid w:val="00BF6072"/>
    <w:rsid w:val="00C15216"/>
    <w:rsid w:val="00C26FD8"/>
    <w:rsid w:val="00C317C3"/>
    <w:rsid w:val="00C4485A"/>
    <w:rsid w:val="00C46854"/>
    <w:rsid w:val="00C613A6"/>
    <w:rsid w:val="00C93276"/>
    <w:rsid w:val="00C95490"/>
    <w:rsid w:val="00C96436"/>
    <w:rsid w:val="00CA14A2"/>
    <w:rsid w:val="00CA1B7C"/>
    <w:rsid w:val="00CB218A"/>
    <w:rsid w:val="00CC073F"/>
    <w:rsid w:val="00CD04C2"/>
    <w:rsid w:val="00CD48C4"/>
    <w:rsid w:val="00D05977"/>
    <w:rsid w:val="00D13BDA"/>
    <w:rsid w:val="00D222A7"/>
    <w:rsid w:val="00D23FE0"/>
    <w:rsid w:val="00D34F5D"/>
    <w:rsid w:val="00D4448E"/>
    <w:rsid w:val="00D51876"/>
    <w:rsid w:val="00D7479E"/>
    <w:rsid w:val="00D7643F"/>
    <w:rsid w:val="00D8245A"/>
    <w:rsid w:val="00DB043F"/>
    <w:rsid w:val="00DC36D9"/>
    <w:rsid w:val="00DE17B7"/>
    <w:rsid w:val="00E05947"/>
    <w:rsid w:val="00E162E1"/>
    <w:rsid w:val="00E266FE"/>
    <w:rsid w:val="00E334F1"/>
    <w:rsid w:val="00E351D4"/>
    <w:rsid w:val="00E6109D"/>
    <w:rsid w:val="00E71564"/>
    <w:rsid w:val="00E81E06"/>
    <w:rsid w:val="00E83655"/>
    <w:rsid w:val="00EA1089"/>
    <w:rsid w:val="00EB6797"/>
    <w:rsid w:val="00ED46D7"/>
    <w:rsid w:val="00ED5FB6"/>
    <w:rsid w:val="00EE1D15"/>
    <w:rsid w:val="00EE40D8"/>
    <w:rsid w:val="00F07800"/>
    <w:rsid w:val="00F33E02"/>
    <w:rsid w:val="00F42FEA"/>
    <w:rsid w:val="00F5134B"/>
    <w:rsid w:val="00F56A94"/>
    <w:rsid w:val="00F719AE"/>
    <w:rsid w:val="00F916DE"/>
    <w:rsid w:val="00FA32D5"/>
    <w:rsid w:val="00FB1229"/>
    <w:rsid w:val="00FB25C8"/>
    <w:rsid w:val="00FC0455"/>
    <w:rsid w:val="00FD120E"/>
    <w:rsid w:val="00FD1D06"/>
    <w:rsid w:val="00FD30D0"/>
    <w:rsid w:val="00FE3608"/>
    <w:rsid w:val="04867C06"/>
    <w:rsid w:val="061CE3CC"/>
    <w:rsid w:val="0765FD5C"/>
    <w:rsid w:val="076B4E33"/>
    <w:rsid w:val="088FA25C"/>
    <w:rsid w:val="0F559F49"/>
    <w:rsid w:val="11546A0D"/>
    <w:rsid w:val="119C7E2C"/>
    <w:rsid w:val="1AFCDFEA"/>
    <w:rsid w:val="1C9298D4"/>
    <w:rsid w:val="21F21086"/>
    <w:rsid w:val="23DC2F3E"/>
    <w:rsid w:val="24809BCE"/>
    <w:rsid w:val="25D80574"/>
    <w:rsid w:val="2744FCCF"/>
    <w:rsid w:val="2FBE387F"/>
    <w:rsid w:val="30FCEAE1"/>
    <w:rsid w:val="35E51372"/>
    <w:rsid w:val="37483B93"/>
    <w:rsid w:val="38B0C4E3"/>
    <w:rsid w:val="3BD0301E"/>
    <w:rsid w:val="3D1F2181"/>
    <w:rsid w:val="47AACEE5"/>
    <w:rsid w:val="49FCB884"/>
    <w:rsid w:val="523FDA55"/>
    <w:rsid w:val="527E8F59"/>
    <w:rsid w:val="5C91948C"/>
    <w:rsid w:val="5CC6D918"/>
    <w:rsid w:val="5F603F1A"/>
    <w:rsid w:val="60384C9E"/>
    <w:rsid w:val="66D8A0C5"/>
    <w:rsid w:val="6A2BB2F2"/>
    <w:rsid w:val="6C1D5A9D"/>
    <w:rsid w:val="6D2A8707"/>
    <w:rsid w:val="7024E22D"/>
    <w:rsid w:val="70B8BDBD"/>
    <w:rsid w:val="72D5CF0D"/>
    <w:rsid w:val="7AA54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E3215EB2-D9A0-4D48-90F8-C8205EBE9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C4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7C6039"/>
    <w:rPr>
      <w:color w:val="605E5C"/>
      <w:shd w:val="clear" w:color="auto" w:fill="E1DFDD"/>
    </w:rPr>
  </w:style>
  <w:style w:type="character" w:customStyle="1" w:styleId="UnresolvedMention2">
    <w:name w:val="Unresolved Mention2"/>
    <w:basedOn w:val="DefaultParagraphFont"/>
    <w:uiPriority w:val="99"/>
    <w:semiHidden/>
    <w:unhideWhenUsed/>
    <w:rsid w:val="00B22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traylor1@gordonstate.ed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Jtraylor1@gordonstate.edu" TargetMode="External"/><Relationship Id="rId17" Type="http://schemas.openxmlformats.org/officeDocument/2006/relationships/hyperlink" Target="https://www.affordablelearninggeorgia.org/about/rfp_r18" TargetMode="External"/><Relationship Id="rId2" Type="http://schemas.openxmlformats.org/officeDocument/2006/relationships/customXml" Target="../customXml/item2.xml"/><Relationship Id="rId16" Type="http://schemas.openxmlformats.org/officeDocument/2006/relationships/hyperlink" Target="https://www.nbcnews.com/feature/freshman-year/college-textbook-prices-have-risen-812-percent-1978-n399926"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ffordablelearninggeorgia.org/about/rfp_r18" TargetMode="External"/><Relationship Id="rId5" Type="http://schemas.openxmlformats.org/officeDocument/2006/relationships/numbering" Target="numbering.xml"/><Relationship Id="rId15" Type="http://schemas.openxmlformats.org/officeDocument/2006/relationships/hyperlink" Target="mailto:autumns@gordonstate.ed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mckinney@gordonstate.edu"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licenses/by/4.0/?ref=chooser-v1" TargetMode="External"/><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s://creativecommons.org/licenses/by/4.0/?ref=chooser-v1" TargetMode="External"/><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2.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752A04E-4E56-40D9-A4BD-FF4ED5C332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3242B0-11B3-45F0-AB28-E136A3D34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4008</Words>
  <Characters>22846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26801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Jessica Traylor</cp:lastModifiedBy>
  <cp:revision>3</cp:revision>
  <cp:lastPrinted>2020-09-15T16:28:00Z</cp:lastPrinted>
  <dcterms:created xsi:type="dcterms:W3CDTF">2020-10-05T12:38:00Z</dcterms:created>
  <dcterms:modified xsi:type="dcterms:W3CDTF">2020-10-05T12:49:00Z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