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5DD0CC1F"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w:t>
      </w:r>
      <w:r w:rsidR="008C0A38">
        <w:rPr>
          <w:b/>
          <w:sz w:val="28"/>
          <w:szCs w:val="28"/>
        </w:rPr>
        <w:t xml:space="preserve"> M8</w:t>
      </w:r>
      <w:r w:rsidR="003504B9">
        <w:rPr>
          <w:b/>
          <w:sz w:val="28"/>
          <w:szCs w:val="28"/>
        </w:rPr>
        <w:t>6</w:t>
      </w:r>
    </w:p>
    <w:p w14:paraId="255EAC79" w14:textId="438EE3D4" w:rsidR="004B6F78" w:rsidRDefault="004B6F78" w:rsidP="004B6F78">
      <w:pPr>
        <w:pStyle w:val="Heading1"/>
      </w:pPr>
      <w:r>
        <w:t>General Information</w:t>
      </w:r>
    </w:p>
    <w:p w14:paraId="6A5B7154" w14:textId="6DB4B505"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380E1C">
        <w:rPr>
          <w:sz w:val="24"/>
          <w:szCs w:val="24"/>
        </w:rPr>
        <w:t xml:space="preserve"> Ju</w:t>
      </w:r>
      <w:r w:rsidR="0082134B">
        <w:rPr>
          <w:sz w:val="24"/>
          <w:szCs w:val="24"/>
        </w:rPr>
        <w:t>ly</w:t>
      </w:r>
      <w:r w:rsidR="00380E1C">
        <w:rPr>
          <w:sz w:val="24"/>
          <w:szCs w:val="24"/>
        </w:rPr>
        <w:t xml:space="preserve"> </w:t>
      </w:r>
      <w:r w:rsidR="000577C7">
        <w:rPr>
          <w:sz w:val="24"/>
          <w:szCs w:val="24"/>
        </w:rPr>
        <w:t>26</w:t>
      </w:r>
      <w:bookmarkStart w:id="0" w:name="_GoBack"/>
      <w:bookmarkEnd w:id="0"/>
      <w:r w:rsidR="008C1D62">
        <w:rPr>
          <w:sz w:val="24"/>
          <w:szCs w:val="24"/>
        </w:rPr>
        <w:t>, 2020</w:t>
      </w:r>
    </w:p>
    <w:p w14:paraId="5677D815" w14:textId="499B92BA" w:rsidR="007C0B4B" w:rsidRPr="004B6F78" w:rsidRDefault="007C0B4B" w:rsidP="00FB5060">
      <w:pPr>
        <w:ind w:left="360"/>
        <w:rPr>
          <w:sz w:val="24"/>
          <w:szCs w:val="24"/>
        </w:rPr>
      </w:pPr>
      <w:r w:rsidRPr="004B6F78">
        <w:rPr>
          <w:sz w:val="24"/>
          <w:szCs w:val="24"/>
        </w:rPr>
        <w:t>Grant Round:</w:t>
      </w:r>
      <w:r w:rsidR="008C1D62">
        <w:rPr>
          <w:sz w:val="24"/>
          <w:szCs w:val="24"/>
        </w:rPr>
        <w:t xml:space="preserve"> 14</w:t>
      </w:r>
    </w:p>
    <w:p w14:paraId="41045492" w14:textId="6287E333"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8C1D62">
        <w:rPr>
          <w:sz w:val="24"/>
          <w:szCs w:val="24"/>
        </w:rPr>
        <w:t xml:space="preserve"> M8</w:t>
      </w:r>
      <w:r w:rsidR="003504B9">
        <w:rPr>
          <w:sz w:val="24"/>
          <w:szCs w:val="24"/>
        </w:rPr>
        <w:t>6</w:t>
      </w:r>
    </w:p>
    <w:p w14:paraId="65C4B013" w14:textId="5AE77576"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8C1D62">
        <w:rPr>
          <w:sz w:val="24"/>
          <w:szCs w:val="24"/>
        </w:rPr>
        <w:t xml:space="preserve"> University of North Georgia</w:t>
      </w:r>
    </w:p>
    <w:p w14:paraId="6A7C5B5B" w14:textId="7C9208BB"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0965D81C" w14:textId="43E032C5" w:rsidR="008C1D62" w:rsidRDefault="008C1D62" w:rsidP="00FB5060">
      <w:pPr>
        <w:ind w:left="360"/>
        <w:rPr>
          <w:sz w:val="24"/>
          <w:szCs w:val="24"/>
        </w:rPr>
      </w:pPr>
      <w:r>
        <w:rPr>
          <w:sz w:val="24"/>
          <w:szCs w:val="24"/>
        </w:rPr>
        <w:t>Tashia Caughran, Senior Lecturer, Department of Chemistry</w:t>
      </w:r>
      <w:r w:rsidR="00A524CA">
        <w:rPr>
          <w:sz w:val="24"/>
          <w:szCs w:val="24"/>
        </w:rPr>
        <w:t>/Biochemistry</w:t>
      </w:r>
      <w:r>
        <w:rPr>
          <w:sz w:val="24"/>
          <w:szCs w:val="24"/>
        </w:rPr>
        <w:t xml:space="preserve">, </w:t>
      </w:r>
      <w:hyperlink r:id="rId8" w:history="1">
        <w:r w:rsidRPr="00CA6201">
          <w:rPr>
            <w:rStyle w:val="Hyperlink"/>
            <w:sz w:val="24"/>
            <w:szCs w:val="24"/>
          </w:rPr>
          <w:t>tashia.caughran@ung.edu</w:t>
        </w:r>
      </w:hyperlink>
    </w:p>
    <w:p w14:paraId="12032C64" w14:textId="4F7516E3" w:rsidR="008C1D62" w:rsidRDefault="003504B9" w:rsidP="00FB5060">
      <w:pPr>
        <w:ind w:left="360"/>
        <w:rPr>
          <w:sz w:val="24"/>
          <w:szCs w:val="24"/>
        </w:rPr>
      </w:pPr>
      <w:r>
        <w:rPr>
          <w:sz w:val="24"/>
          <w:szCs w:val="24"/>
        </w:rPr>
        <w:t xml:space="preserve">Greta Giles, </w:t>
      </w:r>
      <w:r w:rsidR="00A524CA">
        <w:rPr>
          <w:sz w:val="24"/>
          <w:szCs w:val="24"/>
        </w:rPr>
        <w:t xml:space="preserve">Associate Professor, Department of Chemistry/Biochemistry, </w:t>
      </w:r>
      <w:hyperlink r:id="rId9" w:history="1">
        <w:r w:rsidR="00A524CA" w:rsidRPr="007B31B3">
          <w:rPr>
            <w:rStyle w:val="Hyperlink"/>
            <w:sz w:val="24"/>
            <w:szCs w:val="24"/>
          </w:rPr>
          <w:t>greta.giles@ung.edu</w:t>
        </w:r>
      </w:hyperlink>
    </w:p>
    <w:p w14:paraId="5FD1FA46" w14:textId="31A0CFEA" w:rsidR="00A524CA" w:rsidRDefault="00A524CA" w:rsidP="00FB5060">
      <w:pPr>
        <w:ind w:left="360"/>
        <w:rPr>
          <w:sz w:val="24"/>
          <w:szCs w:val="24"/>
        </w:rPr>
      </w:pPr>
      <w:r>
        <w:rPr>
          <w:sz w:val="24"/>
          <w:szCs w:val="24"/>
        </w:rPr>
        <w:t xml:space="preserve">Clarke Miller, Assistant Professor, Department of Chemistry/Biochemistry, </w:t>
      </w:r>
      <w:hyperlink r:id="rId10" w:history="1">
        <w:r w:rsidRPr="007B31B3">
          <w:rPr>
            <w:rStyle w:val="Hyperlink"/>
            <w:sz w:val="24"/>
            <w:szCs w:val="24"/>
          </w:rPr>
          <w:t>clarke.miller@ung.edu</w:t>
        </w:r>
      </w:hyperlink>
    </w:p>
    <w:p w14:paraId="3FC9927E" w14:textId="0B3DEAFF"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8C1D62">
        <w:rPr>
          <w:sz w:val="24"/>
          <w:szCs w:val="24"/>
        </w:rPr>
        <w:t xml:space="preserve"> Tashia Caughran</w:t>
      </w:r>
    </w:p>
    <w:p w14:paraId="46A62745" w14:textId="399AE31F"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8C1D62">
        <w:rPr>
          <w:sz w:val="24"/>
          <w:szCs w:val="24"/>
        </w:rPr>
        <w:t xml:space="preserve"> Survey of Chemistry </w:t>
      </w:r>
      <w:r w:rsidR="00A524CA">
        <w:rPr>
          <w:sz w:val="24"/>
          <w:szCs w:val="24"/>
        </w:rPr>
        <w:t>II</w:t>
      </w:r>
      <w:r w:rsidR="008C1D62">
        <w:rPr>
          <w:sz w:val="24"/>
          <w:szCs w:val="24"/>
        </w:rPr>
        <w:t xml:space="preserve"> CHEM 115</w:t>
      </w:r>
      <w:r w:rsidR="00A524CA">
        <w:rPr>
          <w:sz w:val="24"/>
          <w:szCs w:val="24"/>
        </w:rPr>
        <w:t>2</w:t>
      </w:r>
      <w:r w:rsidR="00201263">
        <w:rPr>
          <w:sz w:val="24"/>
          <w:szCs w:val="24"/>
        </w:rPr>
        <w:t>, Survey of Biochemistry CHEM 3100, Introduction to Medical Chemistry and Pharmacology CHEM 4824, Biochemistry I CHEM 4841, and Biochemistry II CHEM 4842</w:t>
      </w:r>
    </w:p>
    <w:p w14:paraId="4D2A60B3" w14:textId="18AAA241"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8C1D62">
        <w:rPr>
          <w:sz w:val="24"/>
          <w:szCs w:val="24"/>
        </w:rPr>
        <w:t xml:space="preserve"> S</w:t>
      </w:r>
      <w:r w:rsidR="00A524CA">
        <w:rPr>
          <w:sz w:val="24"/>
          <w:szCs w:val="24"/>
        </w:rPr>
        <w:t>ummer</w:t>
      </w:r>
      <w:r w:rsidR="008C1D62">
        <w:rPr>
          <w:sz w:val="24"/>
          <w:szCs w:val="24"/>
        </w:rPr>
        <w:t xml:space="preserve"> 2020</w:t>
      </w:r>
    </w:p>
    <w:p w14:paraId="6052F1CB" w14:textId="072401FC"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8C1D62">
        <w:rPr>
          <w:sz w:val="24"/>
          <w:szCs w:val="24"/>
        </w:rPr>
        <w:t xml:space="preserve"> </w:t>
      </w:r>
      <w:r w:rsidR="008210B2">
        <w:rPr>
          <w:sz w:val="24"/>
          <w:szCs w:val="24"/>
        </w:rPr>
        <w:t>17</w:t>
      </w:r>
    </w:p>
    <w:p w14:paraId="05ADD94C" w14:textId="6A1A0FD2"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092F56">
        <w:rPr>
          <w:sz w:val="24"/>
          <w:szCs w:val="24"/>
        </w:rPr>
        <w:t xml:space="preserve"> </w:t>
      </w:r>
      <w:r w:rsidR="008210B2">
        <w:rPr>
          <w:sz w:val="24"/>
          <w:szCs w:val="24"/>
        </w:rPr>
        <w:t>12</w:t>
      </w:r>
    </w:p>
    <w:p w14:paraId="038DDCB1" w14:textId="39AA0EEA"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092F56">
        <w:rPr>
          <w:sz w:val="24"/>
          <w:szCs w:val="24"/>
        </w:rPr>
        <w:t xml:space="preserve"> </w:t>
      </w:r>
      <w:r w:rsidR="008210B2">
        <w:rPr>
          <w:sz w:val="24"/>
          <w:szCs w:val="24"/>
        </w:rPr>
        <w:t>206</w:t>
      </w:r>
    </w:p>
    <w:p w14:paraId="6674B072" w14:textId="7F0B0703" w:rsidR="00DF79E1" w:rsidRDefault="007C0B4B" w:rsidP="00CF04DC">
      <w:pPr>
        <w:pStyle w:val="Heading1"/>
        <w:numPr>
          <w:ilvl w:val="0"/>
          <w:numId w:val="17"/>
        </w:numPr>
        <w:ind w:left="360"/>
      </w:pPr>
      <w:r>
        <w:t xml:space="preserve">Project </w:t>
      </w:r>
      <w:r w:rsidR="00DF79E1" w:rsidRPr="004F2656">
        <w:t>Narrative</w:t>
      </w:r>
    </w:p>
    <w:p w14:paraId="5EF94CE8" w14:textId="1FE97D02" w:rsidR="00380E1C" w:rsidRPr="00380E1C" w:rsidRDefault="00380E1C" w:rsidP="00380E1C">
      <w:pPr>
        <w:pStyle w:val="ListParagraph"/>
        <w:rPr>
          <w:rFonts w:ascii="Times New Roman" w:hAnsi="Times New Roman" w:cs="Times New Roman"/>
          <w:sz w:val="24"/>
          <w:szCs w:val="24"/>
        </w:rPr>
      </w:pPr>
      <w:r w:rsidRPr="00380E1C">
        <w:rPr>
          <w:rFonts w:ascii="Times New Roman" w:hAnsi="Times New Roman" w:cs="Times New Roman"/>
          <w:sz w:val="24"/>
          <w:szCs w:val="24"/>
        </w:rPr>
        <w:t>I have been a Lecturer in the Chemistry department at UNG for five years.  In that short time, I have quickly realized there is more to teaching tha</w:t>
      </w:r>
      <w:r w:rsidR="000F20A5">
        <w:rPr>
          <w:rFonts w:ascii="Times New Roman" w:hAnsi="Times New Roman" w:cs="Times New Roman"/>
          <w:sz w:val="24"/>
          <w:szCs w:val="24"/>
        </w:rPr>
        <w:t>n</w:t>
      </w:r>
      <w:r w:rsidRPr="00380E1C">
        <w:rPr>
          <w:rFonts w:ascii="Times New Roman" w:hAnsi="Times New Roman" w:cs="Times New Roman"/>
          <w:sz w:val="24"/>
          <w:szCs w:val="24"/>
        </w:rPr>
        <w:t xml:space="preserve"> just standing in front of students and giving information.  There is a need to engage and convince them the topic you are teaching is interesting and relevant.  In</w:t>
      </w:r>
      <w:r w:rsidR="00E23247">
        <w:rPr>
          <w:rFonts w:ascii="Times New Roman" w:hAnsi="Times New Roman" w:cs="Times New Roman"/>
          <w:sz w:val="24"/>
          <w:szCs w:val="24"/>
        </w:rPr>
        <w:t xml:space="preserve"> several of our </w:t>
      </w:r>
      <w:r w:rsidRPr="00380E1C">
        <w:rPr>
          <w:rFonts w:ascii="Times New Roman" w:hAnsi="Times New Roman" w:cs="Times New Roman"/>
          <w:sz w:val="24"/>
          <w:szCs w:val="24"/>
        </w:rPr>
        <w:t>lecture course</w:t>
      </w:r>
      <w:r w:rsidR="00E23247">
        <w:rPr>
          <w:rFonts w:ascii="Times New Roman" w:hAnsi="Times New Roman" w:cs="Times New Roman"/>
          <w:sz w:val="24"/>
          <w:szCs w:val="24"/>
        </w:rPr>
        <w:t>s</w:t>
      </w:r>
      <w:r w:rsidRPr="00380E1C">
        <w:rPr>
          <w:rFonts w:ascii="Times New Roman" w:hAnsi="Times New Roman" w:cs="Times New Roman"/>
          <w:sz w:val="24"/>
          <w:szCs w:val="24"/>
        </w:rPr>
        <w:t xml:space="preserve">, </w:t>
      </w:r>
      <w:r w:rsidR="00A04655">
        <w:rPr>
          <w:rFonts w:ascii="Times New Roman" w:hAnsi="Times New Roman" w:cs="Times New Roman"/>
          <w:sz w:val="24"/>
          <w:szCs w:val="24"/>
        </w:rPr>
        <w:t>we</w:t>
      </w:r>
      <w:r w:rsidRPr="00380E1C">
        <w:rPr>
          <w:rFonts w:ascii="Times New Roman" w:hAnsi="Times New Roman" w:cs="Times New Roman"/>
          <w:sz w:val="24"/>
          <w:szCs w:val="24"/>
        </w:rPr>
        <w:t xml:space="preserve"> have implemented the use of case studies.  The students taking th</w:t>
      </w:r>
      <w:r w:rsidR="00E23247">
        <w:rPr>
          <w:rFonts w:ascii="Times New Roman" w:hAnsi="Times New Roman" w:cs="Times New Roman"/>
          <w:sz w:val="24"/>
          <w:szCs w:val="24"/>
        </w:rPr>
        <w:t>ese</w:t>
      </w:r>
      <w:r w:rsidRPr="00380E1C">
        <w:rPr>
          <w:rFonts w:ascii="Times New Roman" w:hAnsi="Times New Roman" w:cs="Times New Roman"/>
          <w:sz w:val="24"/>
          <w:szCs w:val="24"/>
        </w:rPr>
        <w:t xml:space="preserve"> course</w:t>
      </w:r>
      <w:r w:rsidR="00E23247">
        <w:rPr>
          <w:rFonts w:ascii="Times New Roman" w:hAnsi="Times New Roman" w:cs="Times New Roman"/>
          <w:sz w:val="24"/>
          <w:szCs w:val="24"/>
        </w:rPr>
        <w:t>s</w:t>
      </w:r>
      <w:r w:rsidRPr="00380E1C">
        <w:rPr>
          <w:rFonts w:ascii="Times New Roman" w:hAnsi="Times New Roman" w:cs="Times New Roman"/>
          <w:sz w:val="24"/>
          <w:szCs w:val="24"/>
        </w:rPr>
        <w:t xml:space="preserve"> are allied health majors</w:t>
      </w:r>
      <w:r w:rsidR="00E23247">
        <w:rPr>
          <w:rFonts w:ascii="Times New Roman" w:hAnsi="Times New Roman" w:cs="Times New Roman"/>
          <w:sz w:val="24"/>
          <w:szCs w:val="24"/>
        </w:rPr>
        <w:t xml:space="preserve"> or students pursing a degree related to the medical field.</w:t>
      </w:r>
      <w:r w:rsidRPr="00380E1C">
        <w:rPr>
          <w:rFonts w:ascii="Times New Roman" w:hAnsi="Times New Roman" w:cs="Times New Roman"/>
          <w:sz w:val="24"/>
          <w:szCs w:val="24"/>
        </w:rPr>
        <w:t xml:space="preserve">  </w:t>
      </w:r>
      <w:r w:rsidR="00E23247">
        <w:rPr>
          <w:rFonts w:ascii="Times New Roman" w:hAnsi="Times New Roman" w:cs="Times New Roman"/>
          <w:sz w:val="24"/>
          <w:szCs w:val="24"/>
        </w:rPr>
        <w:t xml:space="preserve">We realized we </w:t>
      </w:r>
      <w:r w:rsidRPr="00380E1C">
        <w:rPr>
          <w:rFonts w:ascii="Times New Roman" w:hAnsi="Times New Roman" w:cs="Times New Roman"/>
          <w:sz w:val="24"/>
          <w:szCs w:val="24"/>
        </w:rPr>
        <w:t xml:space="preserve">needed to do more than teach students to draw structures, name compounds, and learn chemical </w:t>
      </w:r>
      <w:r w:rsidRPr="00380E1C">
        <w:rPr>
          <w:rFonts w:ascii="Times New Roman" w:hAnsi="Times New Roman" w:cs="Times New Roman"/>
          <w:sz w:val="24"/>
          <w:szCs w:val="24"/>
        </w:rPr>
        <w:lastRenderedPageBreak/>
        <w:t>reactions.  These students need to know how to apply the course content to their career choices.</w:t>
      </w:r>
      <w:r w:rsidR="00A04655">
        <w:rPr>
          <w:rFonts w:ascii="Times New Roman" w:hAnsi="Times New Roman" w:cs="Times New Roman"/>
          <w:sz w:val="24"/>
          <w:szCs w:val="24"/>
        </w:rPr>
        <w:t xml:space="preserve">  After several discussions with colleagues teaching </w:t>
      </w:r>
      <w:r w:rsidR="00E23247">
        <w:rPr>
          <w:rFonts w:ascii="Times New Roman" w:hAnsi="Times New Roman" w:cs="Times New Roman"/>
          <w:sz w:val="24"/>
          <w:szCs w:val="24"/>
        </w:rPr>
        <w:t>similar</w:t>
      </w:r>
      <w:r w:rsidR="00A04655">
        <w:rPr>
          <w:rFonts w:ascii="Times New Roman" w:hAnsi="Times New Roman" w:cs="Times New Roman"/>
          <w:sz w:val="24"/>
          <w:szCs w:val="24"/>
        </w:rPr>
        <w:t xml:space="preserve"> course</w:t>
      </w:r>
      <w:r w:rsidR="00E23247">
        <w:rPr>
          <w:rFonts w:ascii="Times New Roman" w:hAnsi="Times New Roman" w:cs="Times New Roman"/>
          <w:sz w:val="24"/>
          <w:szCs w:val="24"/>
        </w:rPr>
        <w:t>s</w:t>
      </w:r>
      <w:r w:rsidR="00A04655">
        <w:rPr>
          <w:rFonts w:ascii="Times New Roman" w:hAnsi="Times New Roman" w:cs="Times New Roman"/>
          <w:sz w:val="24"/>
          <w:szCs w:val="24"/>
        </w:rPr>
        <w:t xml:space="preserve">, we </w:t>
      </w:r>
      <w:r w:rsidRPr="00380E1C">
        <w:rPr>
          <w:rFonts w:ascii="Times New Roman" w:hAnsi="Times New Roman" w:cs="Times New Roman"/>
          <w:sz w:val="24"/>
          <w:szCs w:val="24"/>
        </w:rPr>
        <w:t>decided to try using case studies.  Case studies are exercises in which students study a historical, hypothetical, or current news situation and apply that situation to course content.  The case studies also allow for discussion, decision making, and problem-solving scenarios.  Additionally, they offer some flexibility and change in routine in the course.  Case studies can be assigned as an in-class activity, homework assignment, or group discussion work.</w:t>
      </w:r>
    </w:p>
    <w:p w14:paraId="50C52119" w14:textId="77777777" w:rsidR="00A04655" w:rsidRDefault="00A04655" w:rsidP="00A04655">
      <w:pPr>
        <w:pStyle w:val="ListParagraph"/>
        <w:rPr>
          <w:rFonts w:ascii="Times New Roman" w:hAnsi="Times New Roman" w:cs="Times New Roman"/>
          <w:sz w:val="24"/>
          <w:szCs w:val="24"/>
        </w:rPr>
      </w:pPr>
    </w:p>
    <w:p w14:paraId="1FE82BC6" w14:textId="5E0AF960" w:rsidR="00A04655" w:rsidRPr="007C1B17" w:rsidRDefault="00380E1C" w:rsidP="00A04655">
      <w:pPr>
        <w:rPr>
          <w:rFonts w:ascii="Times New Roman" w:hAnsi="Times New Roman" w:cs="Times New Roman"/>
        </w:rPr>
      </w:pPr>
      <w:r w:rsidRPr="00380E1C">
        <w:rPr>
          <w:rFonts w:ascii="Times New Roman" w:hAnsi="Times New Roman" w:cs="Times New Roman"/>
          <w:sz w:val="24"/>
          <w:szCs w:val="24"/>
        </w:rPr>
        <w:tab/>
        <w:t xml:space="preserve">Using the case studies served a few purposes.  While learning about case studies I found a quote which encouraged me to pursue this avenue.  “Failure to connect course content to the real world has repeatedly been shown to contribute to students leaving the sciences”-Seymour and Hewitt.  Many of the nursing students did not understand why they needed chemistry to pursue a degree in nursing.  Therefore, the main purpose of introducing the case studies was to incorporate medical situations into the course content.  The second purpose was to change the mindset of students.  The goal was to show them the connection between the chemistry and the medical situations they may encounter in their future jobs.  </w:t>
      </w:r>
      <w:r w:rsidR="00A04655" w:rsidRPr="007C1B17">
        <w:rPr>
          <w:rFonts w:ascii="Times New Roman" w:hAnsi="Times New Roman" w:cs="Times New Roman"/>
          <w:sz w:val="24"/>
          <w:szCs w:val="24"/>
        </w:rPr>
        <w:t>Chemistry has a reputation for being a vague and difficult subject, and students often begin the semester with an “I can’t do this” attitude.</w:t>
      </w:r>
      <w:r w:rsidR="00A04655">
        <w:rPr>
          <w:rFonts w:ascii="Times New Roman" w:hAnsi="Times New Roman" w:cs="Times New Roman"/>
          <w:sz w:val="24"/>
          <w:szCs w:val="24"/>
        </w:rPr>
        <w:t xml:space="preserve">  By offering the case studies as a learning tool, we hoped to build </w:t>
      </w:r>
      <w:r w:rsidR="00767355">
        <w:rPr>
          <w:rFonts w:ascii="Times New Roman" w:hAnsi="Times New Roman" w:cs="Times New Roman"/>
          <w:sz w:val="24"/>
          <w:szCs w:val="24"/>
        </w:rPr>
        <w:t>student</w:t>
      </w:r>
      <w:r w:rsidR="00A04655">
        <w:rPr>
          <w:rFonts w:ascii="Times New Roman" w:hAnsi="Times New Roman" w:cs="Times New Roman"/>
          <w:sz w:val="24"/>
          <w:szCs w:val="24"/>
        </w:rPr>
        <w:t xml:space="preserve"> confidence</w:t>
      </w:r>
      <w:r w:rsidR="00767355">
        <w:rPr>
          <w:rFonts w:ascii="Times New Roman" w:hAnsi="Times New Roman" w:cs="Times New Roman"/>
          <w:sz w:val="24"/>
          <w:szCs w:val="24"/>
        </w:rPr>
        <w:t xml:space="preserve">, </w:t>
      </w:r>
      <w:r w:rsidR="00A04655">
        <w:rPr>
          <w:rFonts w:ascii="Times New Roman" w:hAnsi="Times New Roman" w:cs="Times New Roman"/>
          <w:sz w:val="24"/>
          <w:szCs w:val="24"/>
        </w:rPr>
        <w:t>change the mindset</w:t>
      </w:r>
      <w:r w:rsidR="00767355">
        <w:rPr>
          <w:rFonts w:ascii="Times New Roman" w:hAnsi="Times New Roman" w:cs="Times New Roman"/>
          <w:sz w:val="24"/>
          <w:szCs w:val="24"/>
        </w:rPr>
        <w:t>, and offer a more active learning approach</w:t>
      </w:r>
      <w:r w:rsidR="00A04655">
        <w:rPr>
          <w:rFonts w:ascii="Times New Roman" w:hAnsi="Times New Roman" w:cs="Times New Roman"/>
          <w:sz w:val="24"/>
          <w:szCs w:val="24"/>
        </w:rPr>
        <w:t>.</w:t>
      </w:r>
      <w:r w:rsidR="00767355">
        <w:rPr>
          <w:rFonts w:ascii="Times New Roman" w:hAnsi="Times New Roman" w:cs="Times New Roman"/>
          <w:sz w:val="24"/>
          <w:szCs w:val="24"/>
        </w:rPr>
        <w:t xml:space="preserve">  Students could actively work on a problem with a real/hypothetical scenario instead of just listening to a traditional lecture.  </w:t>
      </w:r>
    </w:p>
    <w:p w14:paraId="470745B2" w14:textId="3B10757C" w:rsidR="000E6529" w:rsidRDefault="005C4756" w:rsidP="000E6529">
      <w:pPr>
        <w:rPr>
          <w:rFonts w:ascii="Times New Roman" w:hAnsi="Times New Roman" w:cs="Times New Roman"/>
          <w:sz w:val="24"/>
          <w:szCs w:val="24"/>
        </w:rPr>
      </w:pPr>
      <w:r>
        <w:rPr>
          <w:rFonts w:ascii="Times New Roman" w:hAnsi="Times New Roman" w:cs="Times New Roman"/>
          <w:sz w:val="24"/>
          <w:szCs w:val="24"/>
        </w:rPr>
        <w:t xml:space="preserve">Before writing this grant, I investigated using case studies in my courses.  I </w:t>
      </w:r>
      <w:r w:rsidR="000E6529" w:rsidRPr="00B15631">
        <w:rPr>
          <w:rFonts w:ascii="Times New Roman" w:hAnsi="Times New Roman" w:cs="Times New Roman"/>
          <w:sz w:val="24"/>
          <w:szCs w:val="24"/>
        </w:rPr>
        <w:t>started by looking at pre-written case studies on the National Center for Case Study Teaching in Science website (</w:t>
      </w:r>
      <w:hyperlink r:id="rId11" w:history="1">
        <w:r w:rsidR="000E6529" w:rsidRPr="00B15631">
          <w:rPr>
            <w:rStyle w:val="Hyperlink"/>
            <w:rFonts w:ascii="Times New Roman" w:hAnsi="Times New Roman" w:cs="Times New Roman"/>
            <w:sz w:val="24"/>
            <w:szCs w:val="24"/>
          </w:rPr>
          <w:t>http://sciencecases.lib.buffalo.edu/cs/</w:t>
        </w:r>
      </w:hyperlink>
      <w:r w:rsidR="000E6529" w:rsidRPr="00B15631">
        <w:rPr>
          <w:rFonts w:ascii="Times New Roman" w:hAnsi="Times New Roman" w:cs="Times New Roman"/>
          <w:sz w:val="24"/>
          <w:szCs w:val="24"/>
        </w:rPr>
        <w:t xml:space="preserve">).  The first study I assigned involved a true story of a nurse who had given a baby an adult dose of medication, and the baby died.  I assigned it as a </w:t>
      </w:r>
      <w:r w:rsidR="00767355">
        <w:rPr>
          <w:rFonts w:ascii="Times New Roman" w:hAnsi="Times New Roman" w:cs="Times New Roman"/>
          <w:sz w:val="24"/>
          <w:szCs w:val="24"/>
        </w:rPr>
        <w:t>h</w:t>
      </w:r>
      <w:r w:rsidR="000E6529" w:rsidRPr="00B15631">
        <w:rPr>
          <w:rFonts w:ascii="Times New Roman" w:hAnsi="Times New Roman" w:cs="Times New Roman"/>
          <w:sz w:val="24"/>
          <w:szCs w:val="24"/>
        </w:rPr>
        <w:t xml:space="preserve">omework assignment and students were allowed to work on the study together.  We held a class discussion about the study on the due date, and the students engaged in the discussion with many opinions.  </w:t>
      </w:r>
      <w:r w:rsidR="000E6529">
        <w:rPr>
          <w:rFonts w:ascii="Times New Roman" w:hAnsi="Times New Roman" w:cs="Times New Roman"/>
          <w:sz w:val="24"/>
          <w:szCs w:val="24"/>
        </w:rPr>
        <w:t xml:space="preserve">After the discussion, </w:t>
      </w:r>
      <w:r w:rsidR="000E6529" w:rsidRPr="00B15631">
        <w:rPr>
          <w:rFonts w:ascii="Times New Roman" w:hAnsi="Times New Roman" w:cs="Times New Roman"/>
          <w:sz w:val="24"/>
          <w:szCs w:val="24"/>
        </w:rPr>
        <w:t>I realized the studies might be a good fit for our c</w:t>
      </w:r>
      <w:r w:rsidR="00A72A45">
        <w:rPr>
          <w:rFonts w:ascii="Times New Roman" w:hAnsi="Times New Roman" w:cs="Times New Roman"/>
          <w:sz w:val="24"/>
          <w:szCs w:val="24"/>
        </w:rPr>
        <w:t>ourses</w:t>
      </w:r>
      <w:r w:rsidR="000E6529">
        <w:rPr>
          <w:rFonts w:ascii="Times New Roman" w:hAnsi="Times New Roman" w:cs="Times New Roman"/>
          <w:sz w:val="24"/>
          <w:szCs w:val="24"/>
        </w:rPr>
        <w:t>.</w:t>
      </w:r>
    </w:p>
    <w:p w14:paraId="5EF8E544" w14:textId="48CFD7AC" w:rsidR="000F20A5" w:rsidRDefault="00467C5E" w:rsidP="000E6529">
      <w:pPr>
        <w:rPr>
          <w:rFonts w:ascii="Times New Roman" w:hAnsi="Times New Roman" w:cs="Times New Roman"/>
          <w:sz w:val="24"/>
          <w:szCs w:val="24"/>
        </w:rPr>
      </w:pPr>
      <w:r>
        <w:rPr>
          <w:rFonts w:ascii="Times New Roman" w:hAnsi="Times New Roman" w:cs="Times New Roman"/>
          <w:sz w:val="24"/>
          <w:szCs w:val="24"/>
        </w:rPr>
        <w:t xml:space="preserve">The proposal </w:t>
      </w:r>
      <w:r w:rsidR="005C4756">
        <w:rPr>
          <w:rFonts w:ascii="Times New Roman" w:hAnsi="Times New Roman" w:cs="Times New Roman"/>
          <w:sz w:val="24"/>
          <w:szCs w:val="24"/>
        </w:rPr>
        <w:t>for th</w:t>
      </w:r>
      <w:r w:rsidR="005E71D6">
        <w:rPr>
          <w:rFonts w:ascii="Times New Roman" w:hAnsi="Times New Roman" w:cs="Times New Roman"/>
          <w:sz w:val="24"/>
          <w:szCs w:val="24"/>
        </w:rPr>
        <w:t>is</w:t>
      </w:r>
      <w:r w:rsidR="005C4756">
        <w:rPr>
          <w:rFonts w:ascii="Times New Roman" w:hAnsi="Times New Roman" w:cs="Times New Roman"/>
          <w:sz w:val="24"/>
          <w:szCs w:val="24"/>
        </w:rPr>
        <w:t xml:space="preserve"> grant wa</w:t>
      </w:r>
      <w:r>
        <w:rPr>
          <w:rFonts w:ascii="Times New Roman" w:hAnsi="Times New Roman" w:cs="Times New Roman"/>
          <w:sz w:val="24"/>
          <w:szCs w:val="24"/>
        </w:rPr>
        <w:t xml:space="preserve">s to develop </w:t>
      </w:r>
      <w:r w:rsidR="000F20A5">
        <w:rPr>
          <w:rFonts w:ascii="Times New Roman" w:hAnsi="Times New Roman" w:cs="Times New Roman"/>
          <w:sz w:val="24"/>
          <w:szCs w:val="24"/>
        </w:rPr>
        <w:t>six</w:t>
      </w:r>
      <w:r>
        <w:rPr>
          <w:rFonts w:ascii="Times New Roman" w:hAnsi="Times New Roman" w:cs="Times New Roman"/>
          <w:sz w:val="24"/>
          <w:szCs w:val="24"/>
        </w:rPr>
        <w:t xml:space="preserve"> case studies to be used in the CHEM 1</w:t>
      </w:r>
      <w:r w:rsidR="00E23247">
        <w:rPr>
          <w:rFonts w:ascii="Times New Roman" w:hAnsi="Times New Roman" w:cs="Times New Roman"/>
          <w:sz w:val="24"/>
          <w:szCs w:val="24"/>
        </w:rPr>
        <w:t xml:space="preserve">152, CHEM 3100, CHEM 4824, CHEM 4841, and CHEM 4842 </w:t>
      </w:r>
      <w:r>
        <w:rPr>
          <w:rFonts w:ascii="Times New Roman" w:hAnsi="Times New Roman" w:cs="Times New Roman"/>
          <w:sz w:val="24"/>
          <w:szCs w:val="24"/>
        </w:rPr>
        <w:t xml:space="preserve">courses on </w:t>
      </w:r>
      <w:r w:rsidR="000F20A5">
        <w:rPr>
          <w:rFonts w:ascii="Times New Roman" w:hAnsi="Times New Roman" w:cs="Times New Roman"/>
          <w:sz w:val="24"/>
          <w:szCs w:val="24"/>
        </w:rPr>
        <w:t>three</w:t>
      </w:r>
      <w:r>
        <w:rPr>
          <w:rFonts w:ascii="Times New Roman" w:hAnsi="Times New Roman" w:cs="Times New Roman"/>
          <w:sz w:val="24"/>
          <w:szCs w:val="24"/>
        </w:rPr>
        <w:t xml:space="preserve"> of our UNG campuses.  </w:t>
      </w:r>
      <w:r w:rsidR="00A932D9">
        <w:rPr>
          <w:rFonts w:ascii="Times New Roman" w:hAnsi="Times New Roman" w:cs="Times New Roman"/>
          <w:sz w:val="24"/>
          <w:szCs w:val="24"/>
        </w:rPr>
        <w:t xml:space="preserve">Case study topics include Blood Clotting, Immunization, The Stereochemistry of Ephedrine, Understanding Solutions, Red Blood Cell Alloimmunization, and </w:t>
      </w:r>
      <w:r w:rsidR="0054670F">
        <w:rPr>
          <w:rFonts w:ascii="Times New Roman" w:hAnsi="Times New Roman" w:cs="Times New Roman"/>
          <w:sz w:val="24"/>
          <w:szCs w:val="24"/>
        </w:rPr>
        <w:t>Radioactivity</w:t>
      </w:r>
      <w:r w:rsidR="00A17B15">
        <w:rPr>
          <w:rFonts w:ascii="Times New Roman" w:hAnsi="Times New Roman" w:cs="Times New Roman"/>
          <w:sz w:val="24"/>
          <w:szCs w:val="24"/>
        </w:rPr>
        <w:t>.</w:t>
      </w:r>
    </w:p>
    <w:p w14:paraId="22371705" w14:textId="77777777" w:rsidR="00A17B15" w:rsidRDefault="00A17B15" w:rsidP="000E6529">
      <w:pPr>
        <w:rPr>
          <w:rFonts w:ascii="Times New Roman" w:hAnsi="Times New Roman" w:cs="Times New Roman"/>
          <w:sz w:val="24"/>
          <w:szCs w:val="24"/>
        </w:rPr>
      </w:pPr>
    </w:p>
    <w:p w14:paraId="4C03EF2E" w14:textId="77777777" w:rsidR="0077237C" w:rsidRDefault="0077237C" w:rsidP="0077237C">
      <w:pPr>
        <w:pStyle w:val="Heading1"/>
        <w:numPr>
          <w:ilvl w:val="0"/>
          <w:numId w:val="17"/>
        </w:numPr>
      </w:pPr>
      <w:bookmarkStart w:id="1" w:name="_Hlk40434350"/>
      <w:r>
        <w:t>Project Plans and Timeline</w:t>
      </w:r>
    </w:p>
    <w:bookmarkEnd w:id="1"/>
    <w:p w14:paraId="16D135D8" w14:textId="5C827A4A" w:rsidR="00467C5E" w:rsidRDefault="00467C5E" w:rsidP="00467C5E">
      <w:pPr>
        <w:rPr>
          <w:rFonts w:ascii="Times New Roman" w:hAnsi="Times New Roman" w:cs="Times New Roman"/>
          <w:sz w:val="24"/>
          <w:szCs w:val="24"/>
        </w:rPr>
      </w:pPr>
      <w:r>
        <w:rPr>
          <w:rFonts w:ascii="Times New Roman" w:hAnsi="Times New Roman" w:cs="Times New Roman"/>
          <w:sz w:val="24"/>
          <w:szCs w:val="24"/>
        </w:rPr>
        <w:t>All team members w</w:t>
      </w:r>
      <w:r w:rsidR="005E71D6">
        <w:rPr>
          <w:rFonts w:ascii="Times New Roman" w:hAnsi="Times New Roman" w:cs="Times New Roman"/>
          <w:sz w:val="24"/>
          <w:szCs w:val="24"/>
        </w:rPr>
        <w:t xml:space="preserve">ere </w:t>
      </w:r>
      <w:r>
        <w:rPr>
          <w:rFonts w:ascii="Times New Roman" w:hAnsi="Times New Roman" w:cs="Times New Roman"/>
          <w:sz w:val="24"/>
          <w:szCs w:val="24"/>
        </w:rPr>
        <w:t xml:space="preserve">involved in each of the tasks listed below.  </w:t>
      </w:r>
    </w:p>
    <w:p w14:paraId="730B6406" w14:textId="7B12F8D1" w:rsidR="00467C5E" w:rsidRDefault="00467C5E" w:rsidP="00467C5E">
      <w:pPr>
        <w:rPr>
          <w:rFonts w:ascii="Times New Roman" w:hAnsi="Times New Roman" w:cs="Times New Roman"/>
          <w:sz w:val="24"/>
          <w:szCs w:val="24"/>
        </w:rPr>
      </w:pPr>
      <w:r>
        <w:rPr>
          <w:rFonts w:ascii="Times New Roman" w:hAnsi="Times New Roman" w:cs="Times New Roman"/>
          <w:sz w:val="24"/>
          <w:szCs w:val="24"/>
        </w:rPr>
        <w:t>May 1-10, 2019 Final topics for Case Studies established.</w:t>
      </w:r>
      <w:r w:rsidR="0077237C">
        <w:rPr>
          <w:rFonts w:ascii="Times New Roman" w:hAnsi="Times New Roman" w:cs="Times New Roman"/>
          <w:sz w:val="24"/>
          <w:szCs w:val="24"/>
        </w:rPr>
        <w:t xml:space="preserve">  Each team member chose two topics to develop from a list of topic</w:t>
      </w:r>
      <w:r w:rsidR="005232F3">
        <w:rPr>
          <w:rFonts w:ascii="Times New Roman" w:hAnsi="Times New Roman" w:cs="Times New Roman"/>
          <w:sz w:val="24"/>
          <w:szCs w:val="24"/>
        </w:rPr>
        <w:t>s</w:t>
      </w:r>
      <w:r w:rsidR="0077237C">
        <w:rPr>
          <w:rFonts w:ascii="Times New Roman" w:hAnsi="Times New Roman" w:cs="Times New Roman"/>
          <w:sz w:val="24"/>
          <w:szCs w:val="24"/>
        </w:rPr>
        <w:t>.</w:t>
      </w:r>
      <w:r w:rsidR="005232F3">
        <w:rPr>
          <w:rFonts w:ascii="Times New Roman" w:hAnsi="Times New Roman" w:cs="Times New Roman"/>
          <w:sz w:val="24"/>
          <w:szCs w:val="24"/>
        </w:rPr>
        <w:t xml:space="preserve">  Topics were chosen based on relevant applications to medical scenarios.</w:t>
      </w:r>
    </w:p>
    <w:p w14:paraId="1709421A" w14:textId="576C1B0C" w:rsidR="00467C5E" w:rsidRDefault="00467C5E" w:rsidP="00467C5E">
      <w:pPr>
        <w:rPr>
          <w:rFonts w:ascii="Times New Roman" w:hAnsi="Times New Roman" w:cs="Times New Roman"/>
          <w:sz w:val="24"/>
          <w:szCs w:val="24"/>
        </w:rPr>
      </w:pPr>
      <w:r>
        <w:rPr>
          <w:rFonts w:ascii="Times New Roman" w:hAnsi="Times New Roman" w:cs="Times New Roman"/>
          <w:sz w:val="24"/>
          <w:szCs w:val="24"/>
        </w:rPr>
        <w:t xml:space="preserve">May 10-August 10, 2019:  </w:t>
      </w:r>
      <w:r w:rsidR="0077237C">
        <w:rPr>
          <w:rFonts w:ascii="Times New Roman" w:hAnsi="Times New Roman" w:cs="Times New Roman"/>
          <w:sz w:val="24"/>
          <w:szCs w:val="24"/>
        </w:rPr>
        <w:t xml:space="preserve">Each team member </w:t>
      </w:r>
      <w:r w:rsidR="00334688">
        <w:rPr>
          <w:rFonts w:ascii="Times New Roman" w:hAnsi="Times New Roman" w:cs="Times New Roman"/>
          <w:sz w:val="24"/>
          <w:szCs w:val="24"/>
        </w:rPr>
        <w:t xml:space="preserve">gathered a list of references and began to develop the study for the topics chosen.  </w:t>
      </w:r>
    </w:p>
    <w:p w14:paraId="5939A61A" w14:textId="64871FA7" w:rsidR="00467C5E" w:rsidRDefault="00467C5E" w:rsidP="00467C5E">
      <w:pPr>
        <w:rPr>
          <w:rFonts w:ascii="Times New Roman" w:hAnsi="Times New Roman" w:cs="Times New Roman"/>
          <w:sz w:val="24"/>
          <w:szCs w:val="24"/>
        </w:rPr>
      </w:pPr>
      <w:r>
        <w:rPr>
          <w:rFonts w:ascii="Times New Roman" w:hAnsi="Times New Roman" w:cs="Times New Roman"/>
          <w:sz w:val="24"/>
          <w:szCs w:val="24"/>
        </w:rPr>
        <w:lastRenderedPageBreak/>
        <w:t xml:space="preserve">In the Fall 2019 semester, </w:t>
      </w:r>
      <w:r w:rsidR="005E71D6">
        <w:rPr>
          <w:rFonts w:ascii="Times New Roman" w:hAnsi="Times New Roman" w:cs="Times New Roman"/>
          <w:sz w:val="24"/>
          <w:szCs w:val="24"/>
        </w:rPr>
        <w:t xml:space="preserve">completed </w:t>
      </w:r>
      <w:r>
        <w:rPr>
          <w:rFonts w:ascii="Times New Roman" w:hAnsi="Times New Roman" w:cs="Times New Roman"/>
          <w:sz w:val="24"/>
          <w:szCs w:val="24"/>
        </w:rPr>
        <w:t>case studies w</w:t>
      </w:r>
      <w:r w:rsidR="005E71D6">
        <w:rPr>
          <w:rFonts w:ascii="Times New Roman" w:hAnsi="Times New Roman" w:cs="Times New Roman"/>
          <w:sz w:val="24"/>
          <w:szCs w:val="24"/>
        </w:rPr>
        <w:t>ere</w:t>
      </w:r>
      <w:r>
        <w:rPr>
          <w:rFonts w:ascii="Times New Roman" w:hAnsi="Times New Roman" w:cs="Times New Roman"/>
          <w:sz w:val="24"/>
          <w:szCs w:val="24"/>
        </w:rPr>
        <w:t xml:space="preserve"> implemented</w:t>
      </w:r>
      <w:r w:rsidR="00FD7279">
        <w:rPr>
          <w:rFonts w:ascii="Times New Roman" w:hAnsi="Times New Roman" w:cs="Times New Roman"/>
          <w:sz w:val="24"/>
          <w:szCs w:val="24"/>
        </w:rPr>
        <w:t xml:space="preserve"> in chemistry courses listed above</w:t>
      </w:r>
      <w:r>
        <w:rPr>
          <w:rFonts w:ascii="Times New Roman" w:hAnsi="Times New Roman" w:cs="Times New Roman"/>
          <w:sz w:val="24"/>
          <w:szCs w:val="24"/>
        </w:rPr>
        <w:t>.  Edits to the studies w</w:t>
      </w:r>
      <w:r w:rsidR="005E71D6">
        <w:rPr>
          <w:rFonts w:ascii="Times New Roman" w:hAnsi="Times New Roman" w:cs="Times New Roman"/>
          <w:sz w:val="24"/>
          <w:szCs w:val="24"/>
        </w:rPr>
        <w:t xml:space="preserve">ere </w:t>
      </w:r>
      <w:r>
        <w:rPr>
          <w:rFonts w:ascii="Times New Roman" w:hAnsi="Times New Roman" w:cs="Times New Roman"/>
          <w:sz w:val="24"/>
          <w:szCs w:val="24"/>
        </w:rPr>
        <w:t>made at the end of the semester based on instructor and student feedback.</w:t>
      </w:r>
    </w:p>
    <w:p w14:paraId="461DA4FA" w14:textId="79C88383" w:rsidR="00467C5E" w:rsidRDefault="00467C5E" w:rsidP="000E6529">
      <w:pPr>
        <w:rPr>
          <w:rFonts w:ascii="Times New Roman" w:hAnsi="Times New Roman" w:cs="Times New Roman"/>
          <w:sz w:val="24"/>
          <w:szCs w:val="24"/>
        </w:rPr>
      </w:pPr>
      <w:r>
        <w:rPr>
          <w:rFonts w:ascii="Times New Roman" w:hAnsi="Times New Roman" w:cs="Times New Roman"/>
          <w:sz w:val="24"/>
          <w:szCs w:val="24"/>
        </w:rPr>
        <w:t xml:space="preserve">In the Spring 2020 semester, a </w:t>
      </w:r>
      <w:r w:rsidR="005E71D6">
        <w:rPr>
          <w:rFonts w:ascii="Times New Roman" w:hAnsi="Times New Roman" w:cs="Times New Roman"/>
          <w:sz w:val="24"/>
          <w:szCs w:val="24"/>
        </w:rPr>
        <w:t>student questionnaire was given to evaluate the effectiveness of the case studies.  Unfortunately, due to the COVID-19 closures of the campuses, we were not able to perform as many assessment exercises as originally planned.  The data that was compiled was submitted with the st</w:t>
      </w:r>
      <w:r w:rsidR="000239E5">
        <w:rPr>
          <w:rFonts w:ascii="Times New Roman" w:hAnsi="Times New Roman" w:cs="Times New Roman"/>
          <w:sz w:val="24"/>
          <w:szCs w:val="24"/>
        </w:rPr>
        <w:t>udies</w:t>
      </w:r>
      <w:r w:rsidR="00BF0D76">
        <w:rPr>
          <w:rFonts w:ascii="Times New Roman" w:hAnsi="Times New Roman" w:cs="Times New Roman"/>
          <w:sz w:val="24"/>
          <w:szCs w:val="24"/>
        </w:rPr>
        <w:t>.</w:t>
      </w:r>
    </w:p>
    <w:p w14:paraId="1A9F45A9" w14:textId="333948A9" w:rsidR="00334688" w:rsidRDefault="00334688" w:rsidP="00334688">
      <w:pPr>
        <w:pStyle w:val="Heading1"/>
        <w:numPr>
          <w:ilvl w:val="0"/>
          <w:numId w:val="17"/>
        </w:numPr>
      </w:pPr>
      <w:r>
        <w:t>Lessons Learned</w:t>
      </w:r>
    </w:p>
    <w:p w14:paraId="37A53876" w14:textId="7E10915F" w:rsidR="00334688" w:rsidRDefault="00F61380" w:rsidP="00334688">
      <w:pPr>
        <w:rPr>
          <w:rFonts w:ascii="Times New Roman" w:hAnsi="Times New Roman" w:cs="Times New Roman"/>
          <w:sz w:val="24"/>
          <w:szCs w:val="24"/>
        </w:rPr>
      </w:pPr>
      <w:r>
        <w:rPr>
          <w:rFonts w:ascii="Times New Roman" w:hAnsi="Times New Roman" w:cs="Times New Roman"/>
          <w:sz w:val="24"/>
          <w:szCs w:val="24"/>
        </w:rPr>
        <w:t>Grant</w:t>
      </w:r>
      <w:r w:rsidR="00FD3A36">
        <w:rPr>
          <w:rFonts w:ascii="Times New Roman" w:hAnsi="Times New Roman" w:cs="Times New Roman"/>
          <w:sz w:val="24"/>
          <w:szCs w:val="24"/>
        </w:rPr>
        <w:t>s</w:t>
      </w:r>
      <w:r>
        <w:rPr>
          <w:rFonts w:ascii="Times New Roman" w:hAnsi="Times New Roman" w:cs="Times New Roman"/>
          <w:sz w:val="24"/>
          <w:szCs w:val="24"/>
        </w:rPr>
        <w:t xml:space="preserve"> M83 </w:t>
      </w:r>
      <w:r w:rsidR="00FD3A36">
        <w:rPr>
          <w:rFonts w:ascii="Times New Roman" w:hAnsi="Times New Roman" w:cs="Times New Roman"/>
          <w:sz w:val="24"/>
          <w:szCs w:val="24"/>
        </w:rPr>
        <w:t>and M86 were</w:t>
      </w:r>
      <w:r>
        <w:rPr>
          <w:rFonts w:ascii="Times New Roman" w:hAnsi="Times New Roman" w:cs="Times New Roman"/>
          <w:sz w:val="24"/>
          <w:szCs w:val="24"/>
        </w:rPr>
        <w:t xml:space="preserve"> my first grant project</w:t>
      </w:r>
      <w:r w:rsidR="00FD3A36">
        <w:rPr>
          <w:rFonts w:ascii="Times New Roman" w:hAnsi="Times New Roman" w:cs="Times New Roman"/>
          <w:sz w:val="24"/>
          <w:szCs w:val="24"/>
        </w:rPr>
        <w:t>s</w:t>
      </w:r>
      <w:r>
        <w:rPr>
          <w:rFonts w:ascii="Times New Roman" w:hAnsi="Times New Roman" w:cs="Times New Roman"/>
          <w:sz w:val="24"/>
          <w:szCs w:val="24"/>
        </w:rPr>
        <w:t xml:space="preserve">.  I certainly learned a </w:t>
      </w:r>
      <w:r w:rsidR="00BF0D76">
        <w:rPr>
          <w:rFonts w:ascii="Times New Roman" w:hAnsi="Times New Roman" w:cs="Times New Roman"/>
          <w:sz w:val="24"/>
          <w:szCs w:val="24"/>
        </w:rPr>
        <w:t>great deal</w:t>
      </w:r>
      <w:r>
        <w:rPr>
          <w:rFonts w:ascii="Times New Roman" w:hAnsi="Times New Roman" w:cs="Times New Roman"/>
          <w:sz w:val="24"/>
          <w:szCs w:val="24"/>
        </w:rPr>
        <w:t xml:space="preserve"> </w:t>
      </w:r>
      <w:proofErr w:type="gramStart"/>
      <w:r>
        <w:rPr>
          <w:rFonts w:ascii="Times New Roman" w:hAnsi="Times New Roman" w:cs="Times New Roman"/>
          <w:sz w:val="24"/>
          <w:szCs w:val="24"/>
        </w:rPr>
        <w:t>during the course of</w:t>
      </w:r>
      <w:proofErr w:type="gramEnd"/>
      <w:r>
        <w:rPr>
          <w:rFonts w:ascii="Times New Roman" w:hAnsi="Times New Roman" w:cs="Times New Roman"/>
          <w:sz w:val="24"/>
          <w:szCs w:val="24"/>
        </w:rPr>
        <w:t xml:space="preserve"> the project</w:t>
      </w:r>
      <w:r w:rsidR="00FD3A36">
        <w:rPr>
          <w:rFonts w:ascii="Times New Roman" w:hAnsi="Times New Roman" w:cs="Times New Roman"/>
          <w:sz w:val="24"/>
          <w:szCs w:val="24"/>
        </w:rPr>
        <w:t>s</w:t>
      </w:r>
      <w:r>
        <w:rPr>
          <w:rFonts w:ascii="Times New Roman" w:hAnsi="Times New Roman" w:cs="Times New Roman"/>
          <w:sz w:val="24"/>
          <w:szCs w:val="24"/>
        </w:rPr>
        <w:t>.  The following is a list of things I found a little challenging and things I would do differently next time.</w:t>
      </w:r>
    </w:p>
    <w:p w14:paraId="441330D3" w14:textId="52D26759"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was surprised by the amount of paperwork which needed to be signed for a mini grant.</w:t>
      </w:r>
    </w:p>
    <w:p w14:paraId="6CD3A3EF" w14:textId="7F42A8DD"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struggled with the process to purchase supplies</w:t>
      </w:r>
      <w:r w:rsidR="00FD7279">
        <w:rPr>
          <w:rFonts w:ascii="Times New Roman" w:hAnsi="Times New Roman" w:cs="Times New Roman"/>
          <w:sz w:val="24"/>
          <w:szCs w:val="24"/>
        </w:rPr>
        <w:t xml:space="preserve"> and “zero out” my grant balances</w:t>
      </w:r>
      <w:r>
        <w:rPr>
          <w:rFonts w:ascii="Times New Roman" w:hAnsi="Times New Roman" w:cs="Times New Roman"/>
          <w:sz w:val="24"/>
          <w:szCs w:val="24"/>
        </w:rPr>
        <w:t xml:space="preserve">.  </w:t>
      </w:r>
    </w:p>
    <w:p w14:paraId="52D62510" w14:textId="7150704A"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would have held more meetings within the team to tighten deadlines.</w:t>
      </w:r>
    </w:p>
    <w:p w14:paraId="1B270099" w14:textId="7FCF5AD2"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would have given more time to implement the studies in the courses.</w:t>
      </w:r>
    </w:p>
    <w:p w14:paraId="50DC1A62" w14:textId="5CA5F1BB"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would have also given more time to make assessments.  I was quite naïve about the IRB requirements for more in-depth assessments.</w:t>
      </w:r>
    </w:p>
    <w:p w14:paraId="65377576" w14:textId="6FD01498" w:rsidR="00FD3A36" w:rsidRPr="00F61380" w:rsidRDefault="00FD3A36"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Unfortunately, due to the COVID 19 closures we were unable to travel to spring conferences and needed to reassign budget items.  I feel we would have benefited discussing our project with peers outside of our institution.</w:t>
      </w:r>
    </w:p>
    <w:p w14:paraId="1F2ABBA4" w14:textId="77777777" w:rsidR="000239E5" w:rsidRPr="000239E5" w:rsidRDefault="000239E5" w:rsidP="000239E5">
      <w:pPr>
        <w:rPr>
          <w:rFonts w:ascii="Times New Roman" w:hAnsi="Times New Roman" w:cs="Times New Roman"/>
          <w:sz w:val="24"/>
          <w:szCs w:val="24"/>
        </w:rPr>
      </w:pPr>
    </w:p>
    <w:p w14:paraId="6E7CF058" w14:textId="31AFDB55" w:rsidR="00101A24" w:rsidRDefault="007C0B4B" w:rsidP="00F61380">
      <w:pPr>
        <w:pStyle w:val="Heading1"/>
        <w:numPr>
          <w:ilvl w:val="0"/>
          <w:numId w:val="17"/>
        </w:numPr>
      </w:pPr>
      <w:r>
        <w:t>Materials Description</w:t>
      </w:r>
    </w:p>
    <w:p w14:paraId="427E2019" w14:textId="74BD7322" w:rsidR="00DB7A58" w:rsidRDefault="00FD3A36" w:rsidP="00DB7A58">
      <w:pPr>
        <w:rPr>
          <w:rFonts w:ascii="Times New Roman" w:hAnsi="Times New Roman" w:cs="Times New Roman"/>
          <w:sz w:val="24"/>
          <w:szCs w:val="24"/>
        </w:rPr>
      </w:pPr>
      <w:r>
        <w:rPr>
          <w:rFonts w:ascii="Times New Roman" w:hAnsi="Times New Roman" w:cs="Times New Roman"/>
          <w:sz w:val="24"/>
          <w:szCs w:val="24"/>
        </w:rPr>
        <w:t>Six</w:t>
      </w:r>
      <w:r w:rsidR="00DB7A58">
        <w:rPr>
          <w:rFonts w:ascii="Times New Roman" w:hAnsi="Times New Roman" w:cs="Times New Roman"/>
          <w:sz w:val="24"/>
          <w:szCs w:val="24"/>
        </w:rPr>
        <w:t xml:space="preserve"> case studies, case study keys, and instructor notes were developed for this grant project.  A brief description of the studies is as follows:</w:t>
      </w:r>
    </w:p>
    <w:p w14:paraId="22F6D238" w14:textId="66F0DAD3" w:rsidR="0082134B" w:rsidRDefault="0082134B" w:rsidP="00DB7A58">
      <w:pPr>
        <w:rPr>
          <w:rFonts w:ascii="Times New Roman" w:hAnsi="Times New Roman" w:cs="Times New Roman"/>
          <w:sz w:val="24"/>
          <w:szCs w:val="24"/>
        </w:rPr>
      </w:pPr>
      <w:r>
        <w:rPr>
          <w:rFonts w:ascii="Times New Roman" w:hAnsi="Times New Roman" w:cs="Times New Roman"/>
          <w:sz w:val="24"/>
          <w:szCs w:val="24"/>
        </w:rPr>
        <w:t>Blood Clotting-</w:t>
      </w:r>
      <w:r w:rsidR="00923466">
        <w:rPr>
          <w:rFonts w:ascii="Times New Roman" w:hAnsi="Times New Roman" w:cs="Times New Roman"/>
          <w:sz w:val="24"/>
          <w:szCs w:val="24"/>
        </w:rPr>
        <w:t xml:space="preserve"> This case study discusses the causes, symptoms, and possible treatments for blood clots.  I chose this study because the story is about my brother who was misdiagnosed with a clot and almost died.  I felt it was a study that included </w:t>
      </w:r>
      <w:r w:rsidR="005002AD">
        <w:rPr>
          <w:rFonts w:ascii="Times New Roman" w:hAnsi="Times New Roman" w:cs="Times New Roman"/>
          <w:sz w:val="24"/>
          <w:szCs w:val="24"/>
        </w:rPr>
        <w:t>the importance of proper diagnosis in a medical situation.</w:t>
      </w:r>
    </w:p>
    <w:p w14:paraId="0C7D1137" w14:textId="5571515F" w:rsidR="00923466" w:rsidRDefault="00923466" w:rsidP="00DB7A58">
      <w:pPr>
        <w:rPr>
          <w:rFonts w:ascii="Times New Roman" w:hAnsi="Times New Roman" w:cs="Times New Roman"/>
          <w:sz w:val="24"/>
          <w:szCs w:val="24"/>
        </w:rPr>
      </w:pPr>
      <w:r>
        <w:rPr>
          <w:rFonts w:ascii="Times New Roman" w:hAnsi="Times New Roman" w:cs="Times New Roman"/>
          <w:sz w:val="24"/>
          <w:szCs w:val="24"/>
        </w:rPr>
        <w:t xml:space="preserve">Immunization-This case study </w:t>
      </w:r>
      <w:r w:rsidR="007861D2">
        <w:rPr>
          <w:rFonts w:ascii="Times New Roman" w:hAnsi="Times New Roman" w:cs="Times New Roman"/>
          <w:sz w:val="24"/>
          <w:szCs w:val="24"/>
        </w:rPr>
        <w:t xml:space="preserve">includes a brief history of immunization, how vaccines work, what type of vaccines are available, </w:t>
      </w:r>
      <w:r w:rsidR="00C2374B">
        <w:rPr>
          <w:rFonts w:ascii="Times New Roman" w:hAnsi="Times New Roman" w:cs="Times New Roman"/>
          <w:sz w:val="24"/>
          <w:szCs w:val="24"/>
        </w:rPr>
        <w:t>what chemicals can be found in vaccines, and why people may choose not to be vaccinated.  This study was written before the COVID-19 pandemic, but more information can be added to it concerning a possible vaccination for the COVID-19 virus.</w:t>
      </w:r>
    </w:p>
    <w:p w14:paraId="1BF09E60" w14:textId="14161ED3" w:rsidR="00C2374B" w:rsidRDefault="00B92FBB" w:rsidP="00DB7A58">
      <w:pPr>
        <w:rPr>
          <w:rFonts w:ascii="Times New Roman" w:hAnsi="Times New Roman" w:cs="Times New Roman"/>
          <w:sz w:val="24"/>
          <w:szCs w:val="24"/>
        </w:rPr>
      </w:pPr>
      <w:r>
        <w:rPr>
          <w:rFonts w:ascii="Times New Roman" w:hAnsi="Times New Roman" w:cs="Times New Roman"/>
          <w:sz w:val="24"/>
          <w:szCs w:val="24"/>
        </w:rPr>
        <w:t>The Stereochemistry of Ephedrine-</w:t>
      </w:r>
      <w:r w:rsidR="00192C50">
        <w:rPr>
          <w:rFonts w:ascii="Times New Roman" w:hAnsi="Times New Roman" w:cs="Times New Roman"/>
          <w:sz w:val="24"/>
          <w:szCs w:val="24"/>
        </w:rPr>
        <w:t xml:space="preserve"> This case study centers around the drug ephedrine.  The study discusses how ephedrine binds to adrenergic receptors.  Ephedrine is a chiral molecule which means it has stereoisomers.  This study focuses on stereochemistry and guides students on how stereoisomers bind to specific receptors</w:t>
      </w:r>
      <w:r w:rsidR="00E804FF">
        <w:rPr>
          <w:rFonts w:ascii="Times New Roman" w:hAnsi="Times New Roman" w:cs="Times New Roman"/>
          <w:sz w:val="24"/>
          <w:szCs w:val="24"/>
        </w:rPr>
        <w:t xml:space="preserve">.  The way an isomer binds to a receptor affects how </w:t>
      </w:r>
      <w:r w:rsidR="005002AD">
        <w:rPr>
          <w:rFonts w:ascii="Times New Roman" w:hAnsi="Times New Roman" w:cs="Times New Roman"/>
          <w:sz w:val="24"/>
          <w:szCs w:val="24"/>
        </w:rPr>
        <w:t xml:space="preserve">a </w:t>
      </w:r>
      <w:r w:rsidR="00E804FF">
        <w:rPr>
          <w:rFonts w:ascii="Times New Roman" w:hAnsi="Times New Roman" w:cs="Times New Roman"/>
          <w:sz w:val="24"/>
          <w:szCs w:val="24"/>
        </w:rPr>
        <w:t>drug interacts with our bod</w:t>
      </w:r>
      <w:r w:rsidR="005002AD">
        <w:rPr>
          <w:rFonts w:ascii="Times New Roman" w:hAnsi="Times New Roman" w:cs="Times New Roman"/>
          <w:sz w:val="24"/>
          <w:szCs w:val="24"/>
        </w:rPr>
        <w:t>y</w:t>
      </w:r>
      <w:r w:rsidR="00E804FF">
        <w:rPr>
          <w:rFonts w:ascii="Times New Roman" w:hAnsi="Times New Roman" w:cs="Times New Roman"/>
          <w:sz w:val="24"/>
          <w:szCs w:val="24"/>
        </w:rPr>
        <w:t>.</w:t>
      </w:r>
    </w:p>
    <w:p w14:paraId="20B1F4FF" w14:textId="435B2931" w:rsidR="00E804FF" w:rsidRDefault="00676C96" w:rsidP="00DB7A58">
      <w:pPr>
        <w:rPr>
          <w:rFonts w:ascii="Times New Roman" w:hAnsi="Times New Roman" w:cs="Times New Roman"/>
          <w:sz w:val="24"/>
          <w:szCs w:val="24"/>
        </w:rPr>
      </w:pPr>
      <w:r>
        <w:rPr>
          <w:rFonts w:ascii="Times New Roman" w:hAnsi="Times New Roman" w:cs="Times New Roman"/>
          <w:sz w:val="24"/>
          <w:szCs w:val="24"/>
        </w:rPr>
        <w:lastRenderedPageBreak/>
        <w:t>Understanding Solutions-</w:t>
      </w:r>
      <w:r w:rsidR="0037090B">
        <w:rPr>
          <w:rFonts w:ascii="Times New Roman" w:hAnsi="Times New Roman" w:cs="Times New Roman"/>
          <w:sz w:val="24"/>
          <w:szCs w:val="24"/>
        </w:rPr>
        <w:t xml:space="preserve"> This case study connects the concepts of concentration and molarity in chemistry terms to terms used in a medical field.  Students will study the concepts of osmolarity, molarity, hyper and hypotonic solutions, and salt solutions.  The study involves the st</w:t>
      </w:r>
      <w:r w:rsidR="005B662A">
        <w:rPr>
          <w:rFonts w:ascii="Times New Roman" w:hAnsi="Times New Roman" w:cs="Times New Roman"/>
          <w:sz w:val="24"/>
          <w:szCs w:val="24"/>
        </w:rPr>
        <w:t>ory</w:t>
      </w:r>
      <w:r w:rsidR="0037090B">
        <w:rPr>
          <w:rFonts w:ascii="Times New Roman" w:hAnsi="Times New Roman" w:cs="Times New Roman"/>
          <w:sz w:val="24"/>
          <w:szCs w:val="24"/>
        </w:rPr>
        <w:t xml:space="preserve"> of a young nurse learning to understand the important terms and solutions in a medical situation.</w:t>
      </w:r>
    </w:p>
    <w:p w14:paraId="521E2FA8" w14:textId="1FF08C14" w:rsidR="0037090B" w:rsidRDefault="00616B5A" w:rsidP="00DB7A58">
      <w:pPr>
        <w:rPr>
          <w:rFonts w:ascii="Times New Roman" w:hAnsi="Times New Roman" w:cs="Times New Roman"/>
          <w:sz w:val="24"/>
          <w:szCs w:val="24"/>
        </w:rPr>
      </w:pPr>
      <w:r>
        <w:rPr>
          <w:rFonts w:ascii="Times New Roman" w:hAnsi="Times New Roman" w:cs="Times New Roman"/>
          <w:sz w:val="24"/>
          <w:szCs w:val="24"/>
        </w:rPr>
        <w:t>Red Blood Cell Alloimmunization-</w:t>
      </w:r>
      <w:r w:rsidR="004319C2">
        <w:rPr>
          <w:rFonts w:ascii="Times New Roman" w:hAnsi="Times New Roman" w:cs="Times New Roman"/>
          <w:sz w:val="24"/>
          <w:szCs w:val="24"/>
        </w:rPr>
        <w:t xml:space="preserve"> This case study discusses the differences of blood types and blood type groups (ABO and Rh).  The study focuses on the possibility of complications due to allergic reactions to red blood cell antigens (alloimmunization).  </w:t>
      </w:r>
      <w:r w:rsidR="00570B1A">
        <w:rPr>
          <w:rFonts w:ascii="Times New Roman" w:hAnsi="Times New Roman" w:cs="Times New Roman"/>
          <w:sz w:val="24"/>
          <w:szCs w:val="24"/>
        </w:rPr>
        <w:t xml:space="preserve">Alloimmunization is especially harmful for patients needing blood transfusions or women and fetuses during pregnancy.  </w:t>
      </w:r>
    </w:p>
    <w:p w14:paraId="6A3A8D8A" w14:textId="074B23DD" w:rsidR="00570B1A" w:rsidRDefault="00570B1A" w:rsidP="00DB7A58">
      <w:pPr>
        <w:rPr>
          <w:rFonts w:ascii="Times New Roman" w:hAnsi="Times New Roman" w:cs="Times New Roman"/>
          <w:sz w:val="24"/>
          <w:szCs w:val="24"/>
        </w:rPr>
      </w:pPr>
      <w:r>
        <w:rPr>
          <w:rFonts w:ascii="Times New Roman" w:hAnsi="Times New Roman" w:cs="Times New Roman"/>
          <w:sz w:val="24"/>
          <w:szCs w:val="24"/>
        </w:rPr>
        <w:t>Radioactivity-</w:t>
      </w:r>
      <w:r w:rsidR="007F4C7B">
        <w:rPr>
          <w:rFonts w:ascii="Times New Roman" w:hAnsi="Times New Roman" w:cs="Times New Roman"/>
          <w:sz w:val="24"/>
          <w:szCs w:val="24"/>
        </w:rPr>
        <w:t xml:space="preserve"> This case study discusses thyroid hormones </w:t>
      </w:r>
      <w:r w:rsidR="00B4378B">
        <w:rPr>
          <w:rFonts w:ascii="Times New Roman" w:hAnsi="Times New Roman" w:cs="Times New Roman"/>
          <w:sz w:val="24"/>
          <w:szCs w:val="24"/>
        </w:rPr>
        <w:t>and how problems with these hormones can be treated with radiation.  Students learn about the function of the thyroid and causes of hypo and hyperthyroidism.  Students also learn about radioactive treatment, half lives of radiation, and types of radiation.</w:t>
      </w:r>
    </w:p>
    <w:p w14:paraId="1F4843D2" w14:textId="77777777" w:rsidR="00633822" w:rsidRPr="00633822" w:rsidRDefault="00633822" w:rsidP="00633822">
      <w:pPr>
        <w:pStyle w:val="ListParagraph"/>
        <w:rPr>
          <w:rFonts w:ascii="Times New Roman" w:hAnsi="Times New Roman" w:cs="Times New Roman"/>
          <w:sz w:val="24"/>
          <w:szCs w:val="24"/>
        </w:rPr>
      </w:pPr>
    </w:p>
    <w:p w14:paraId="5D2930F4" w14:textId="58CAABE1" w:rsidR="00471C68" w:rsidRDefault="00471C68" w:rsidP="00334688">
      <w:pPr>
        <w:pStyle w:val="Heading1"/>
        <w:numPr>
          <w:ilvl w:val="0"/>
          <w:numId w:val="17"/>
        </w:numPr>
      </w:pPr>
      <w:proofErr w:type="gramStart"/>
      <w:r w:rsidRPr="004F2656">
        <w:t>Future Plans</w:t>
      </w:r>
      <w:proofErr w:type="gramEnd"/>
    </w:p>
    <w:p w14:paraId="75171FA2" w14:textId="379A3353" w:rsidR="00F61380" w:rsidRDefault="00F61380" w:rsidP="00F61380">
      <w:pPr>
        <w:rPr>
          <w:rFonts w:ascii="Times New Roman" w:hAnsi="Times New Roman" w:cs="Times New Roman"/>
          <w:sz w:val="24"/>
          <w:szCs w:val="24"/>
        </w:rPr>
      </w:pPr>
      <w:r>
        <w:rPr>
          <w:rFonts w:ascii="Times New Roman" w:hAnsi="Times New Roman" w:cs="Times New Roman"/>
          <w:sz w:val="24"/>
          <w:szCs w:val="24"/>
        </w:rPr>
        <w:t xml:space="preserve">In future semesters, I would like to continue to use the case studies developed in the project.  </w:t>
      </w:r>
      <w:r w:rsidR="00DB7A58">
        <w:rPr>
          <w:rFonts w:ascii="Times New Roman" w:hAnsi="Times New Roman" w:cs="Times New Roman"/>
          <w:sz w:val="24"/>
          <w:szCs w:val="24"/>
        </w:rPr>
        <w:t>Because we were unable to accomplish gathering enough data for assessment, I would like to continue to gather more data.  Furthermore, I would like to compile the data from individual cases and an overall set of data for comparing the effectiveness of case studies to other course assignments such as homework.  After such data analysis it would be nice to present our findings at a local conference.</w:t>
      </w:r>
    </w:p>
    <w:p w14:paraId="0E1803ED" w14:textId="0F280134" w:rsidR="00DB7A58" w:rsidRPr="00F61380" w:rsidRDefault="00DB7A58" w:rsidP="00F61380">
      <w:pPr>
        <w:rPr>
          <w:rFonts w:ascii="Times New Roman" w:hAnsi="Times New Roman" w:cs="Times New Roman"/>
          <w:sz w:val="24"/>
          <w:szCs w:val="24"/>
        </w:rPr>
      </w:pPr>
      <w:r>
        <w:rPr>
          <w:rFonts w:ascii="Times New Roman" w:hAnsi="Times New Roman" w:cs="Times New Roman"/>
          <w:sz w:val="24"/>
          <w:szCs w:val="24"/>
        </w:rPr>
        <w:t xml:space="preserve">I would also like to </w:t>
      </w:r>
      <w:r w:rsidR="00FD3A36">
        <w:rPr>
          <w:rFonts w:ascii="Times New Roman" w:hAnsi="Times New Roman" w:cs="Times New Roman"/>
          <w:sz w:val="24"/>
          <w:szCs w:val="24"/>
        </w:rPr>
        <w:t>write additional case studies to be used in these courses.  Students responded well to them, and I believe they are a great tool for teaching these chemistry subjects.</w:t>
      </w:r>
    </w:p>
    <w:sectPr w:rsidR="00DB7A58" w:rsidRPr="00F613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3C8B"/>
    <w:multiLevelType w:val="hybridMultilevel"/>
    <w:tmpl w:val="69008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970F5"/>
    <w:multiLevelType w:val="hybridMultilevel"/>
    <w:tmpl w:val="9F2E1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483A43"/>
    <w:multiLevelType w:val="hybridMultilevel"/>
    <w:tmpl w:val="B844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FA4836"/>
    <w:multiLevelType w:val="hybridMultilevel"/>
    <w:tmpl w:val="6A26B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3F176C"/>
    <w:multiLevelType w:val="hybridMultilevel"/>
    <w:tmpl w:val="E138A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7"/>
  </w:num>
  <w:num w:numId="3">
    <w:abstractNumId w:val="18"/>
  </w:num>
  <w:num w:numId="4">
    <w:abstractNumId w:val="15"/>
  </w:num>
  <w:num w:numId="5">
    <w:abstractNumId w:val="5"/>
  </w:num>
  <w:num w:numId="6">
    <w:abstractNumId w:val="6"/>
  </w:num>
  <w:num w:numId="7">
    <w:abstractNumId w:val="3"/>
  </w:num>
  <w:num w:numId="8">
    <w:abstractNumId w:val="8"/>
  </w:num>
  <w:num w:numId="9">
    <w:abstractNumId w:val="2"/>
  </w:num>
  <w:num w:numId="10">
    <w:abstractNumId w:val="12"/>
  </w:num>
  <w:num w:numId="11">
    <w:abstractNumId w:val="1"/>
  </w:num>
  <w:num w:numId="12">
    <w:abstractNumId w:val="14"/>
  </w:num>
  <w:num w:numId="13">
    <w:abstractNumId w:val="16"/>
  </w:num>
  <w:num w:numId="14">
    <w:abstractNumId w:val="11"/>
  </w:num>
  <w:num w:numId="15">
    <w:abstractNumId w:val="4"/>
  </w:num>
  <w:num w:numId="16">
    <w:abstractNumId w:val="20"/>
  </w:num>
  <w:num w:numId="17">
    <w:abstractNumId w:val="7"/>
  </w:num>
  <w:num w:numId="18">
    <w:abstractNumId w:val="13"/>
  </w:num>
  <w:num w:numId="19">
    <w:abstractNumId w:val="19"/>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2996"/>
    <w:rsid w:val="000239E5"/>
    <w:rsid w:val="00044DF3"/>
    <w:rsid w:val="000577C7"/>
    <w:rsid w:val="00071B22"/>
    <w:rsid w:val="00075E05"/>
    <w:rsid w:val="00082546"/>
    <w:rsid w:val="00092F56"/>
    <w:rsid w:val="000B113D"/>
    <w:rsid w:val="000C73A7"/>
    <w:rsid w:val="000E6529"/>
    <w:rsid w:val="000F20A5"/>
    <w:rsid w:val="00101A24"/>
    <w:rsid w:val="0015324D"/>
    <w:rsid w:val="00192C50"/>
    <w:rsid w:val="001A218C"/>
    <w:rsid w:val="001B2107"/>
    <w:rsid w:val="001D51FD"/>
    <w:rsid w:val="001E0EE3"/>
    <w:rsid w:val="00201263"/>
    <w:rsid w:val="00240544"/>
    <w:rsid w:val="00245EA0"/>
    <w:rsid w:val="003038A8"/>
    <w:rsid w:val="00334688"/>
    <w:rsid w:val="00346044"/>
    <w:rsid w:val="003504B9"/>
    <w:rsid w:val="0037090B"/>
    <w:rsid w:val="00380E1C"/>
    <w:rsid w:val="003E1BCB"/>
    <w:rsid w:val="004319C2"/>
    <w:rsid w:val="00467C5E"/>
    <w:rsid w:val="00471C68"/>
    <w:rsid w:val="0048459F"/>
    <w:rsid w:val="004B6F78"/>
    <w:rsid w:val="004F2656"/>
    <w:rsid w:val="005002AD"/>
    <w:rsid w:val="005212A0"/>
    <w:rsid w:val="005232F3"/>
    <w:rsid w:val="0054670F"/>
    <w:rsid w:val="005551F5"/>
    <w:rsid w:val="00570B1A"/>
    <w:rsid w:val="005B662A"/>
    <w:rsid w:val="005C11E8"/>
    <w:rsid w:val="005C4756"/>
    <w:rsid w:val="005C6C11"/>
    <w:rsid w:val="005E71D6"/>
    <w:rsid w:val="00616B5A"/>
    <w:rsid w:val="00633822"/>
    <w:rsid w:val="00676C96"/>
    <w:rsid w:val="00684A25"/>
    <w:rsid w:val="00687254"/>
    <w:rsid w:val="006A36A9"/>
    <w:rsid w:val="0073273B"/>
    <w:rsid w:val="00767355"/>
    <w:rsid w:val="0077237C"/>
    <w:rsid w:val="00772C9F"/>
    <w:rsid w:val="007861D2"/>
    <w:rsid w:val="007B5EAB"/>
    <w:rsid w:val="007C0B4B"/>
    <w:rsid w:val="007C1B17"/>
    <w:rsid w:val="007C252B"/>
    <w:rsid w:val="007F4C7B"/>
    <w:rsid w:val="00811187"/>
    <w:rsid w:val="008210B2"/>
    <w:rsid w:val="0082134B"/>
    <w:rsid w:val="008524B1"/>
    <w:rsid w:val="008C0A38"/>
    <w:rsid w:val="008C1D62"/>
    <w:rsid w:val="00923466"/>
    <w:rsid w:val="009266AF"/>
    <w:rsid w:val="00945780"/>
    <w:rsid w:val="00987DD6"/>
    <w:rsid w:val="00A04655"/>
    <w:rsid w:val="00A17B15"/>
    <w:rsid w:val="00A524CA"/>
    <w:rsid w:val="00A72A45"/>
    <w:rsid w:val="00A932D9"/>
    <w:rsid w:val="00AF4890"/>
    <w:rsid w:val="00B2364A"/>
    <w:rsid w:val="00B4378B"/>
    <w:rsid w:val="00B516BC"/>
    <w:rsid w:val="00B90CC8"/>
    <w:rsid w:val="00B92FBB"/>
    <w:rsid w:val="00BF0D76"/>
    <w:rsid w:val="00BF3C8A"/>
    <w:rsid w:val="00C2374B"/>
    <w:rsid w:val="00C45872"/>
    <w:rsid w:val="00C66162"/>
    <w:rsid w:val="00C749E5"/>
    <w:rsid w:val="00C74BE1"/>
    <w:rsid w:val="00C807D1"/>
    <w:rsid w:val="00C80819"/>
    <w:rsid w:val="00C96BCC"/>
    <w:rsid w:val="00CB083C"/>
    <w:rsid w:val="00CF04DC"/>
    <w:rsid w:val="00D0751A"/>
    <w:rsid w:val="00D44157"/>
    <w:rsid w:val="00DB7A58"/>
    <w:rsid w:val="00DC2BFF"/>
    <w:rsid w:val="00DD3803"/>
    <w:rsid w:val="00DD5245"/>
    <w:rsid w:val="00DF79E1"/>
    <w:rsid w:val="00E167BE"/>
    <w:rsid w:val="00E23247"/>
    <w:rsid w:val="00E34FAA"/>
    <w:rsid w:val="00E804FF"/>
    <w:rsid w:val="00EA7057"/>
    <w:rsid w:val="00EE35AB"/>
    <w:rsid w:val="00EE7C7E"/>
    <w:rsid w:val="00F61380"/>
    <w:rsid w:val="00F6782A"/>
    <w:rsid w:val="00F70B70"/>
    <w:rsid w:val="00FB3408"/>
    <w:rsid w:val="00FB5060"/>
    <w:rsid w:val="00FD3A36"/>
    <w:rsid w:val="00FD72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8C1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shia.caughran@ung.edu"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iencecases.lib.buffalo.edu/cs/" TargetMode="External"/><Relationship Id="rId5" Type="http://schemas.openxmlformats.org/officeDocument/2006/relationships/styles" Target="styles.xml"/><Relationship Id="rId10" Type="http://schemas.openxmlformats.org/officeDocument/2006/relationships/hyperlink" Target="mailto:clarke.miller@ung.edu" TargetMode="External"/><Relationship Id="rId4" Type="http://schemas.openxmlformats.org/officeDocument/2006/relationships/numbering" Target="numbering.xml"/><Relationship Id="rId9" Type="http://schemas.openxmlformats.org/officeDocument/2006/relationships/hyperlink" Target="mailto:greta.giles@ung.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4</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Tashia Caughran</cp:lastModifiedBy>
  <cp:revision>34</cp:revision>
  <dcterms:created xsi:type="dcterms:W3CDTF">2020-05-20T14:08:00Z</dcterms:created>
  <dcterms:modified xsi:type="dcterms:W3CDTF">2020-07-27T15:45:00Z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