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02CCAF" w14:textId="07F6B179" w:rsidR="009E400D" w:rsidRPr="0021795B" w:rsidRDefault="001F59F3" w:rsidP="00E858C8">
      <w:pPr>
        <w:spacing w:after="360"/>
      </w:pPr>
      <w:r w:rsidRPr="009476A3">
        <w:rPr>
          <w:noProof/>
          <w:lang w:eastAsia="zh-CN"/>
        </w:rPr>
        <w:drawing>
          <wp:inline distT="0" distB="0" distL="0" distR="0" wp14:anchorId="6B343B8B" wp14:editId="366D400D">
            <wp:extent cx="1352422" cy="733410"/>
            <wp:effectExtent l="0" t="0" r="635" b="0"/>
            <wp:docPr id="1" name="Picture 3" descr="Double-G logo, for Georgia Gwinnett, with the college's name underneath. " title="Georgia Gwinnett Colleg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ouble-G logo, for Georgia Gwinnett, with the college's name underneath. " title="Georgia Gwinnett College 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52422" cy="733410"/>
                    </a:xfrm>
                    <a:prstGeom prst="rect">
                      <a:avLst/>
                    </a:prstGeom>
                    <a:noFill/>
                    <a:ln>
                      <a:noFill/>
                    </a:ln>
                  </pic:spPr>
                </pic:pic>
              </a:graphicData>
            </a:graphic>
          </wp:inline>
        </w:drawing>
      </w:r>
    </w:p>
    <w:p w14:paraId="13BE4067" w14:textId="426E1AB0" w:rsidR="009E400D" w:rsidRPr="00F52FFB" w:rsidRDefault="005F0196" w:rsidP="00F52FFB">
      <w:pPr>
        <w:pStyle w:val="Heading1"/>
      </w:pPr>
      <w:r w:rsidRPr="005F0196">
        <w:t>School of Science and Technology</w:t>
      </w:r>
    </w:p>
    <w:p w14:paraId="04B9606D" w14:textId="7758A49F" w:rsidR="009E400D" w:rsidRPr="00F52FFB" w:rsidRDefault="005F0196" w:rsidP="00F52FFB">
      <w:pPr>
        <w:pStyle w:val="Heading1"/>
      </w:pPr>
      <w:r w:rsidRPr="005F0196">
        <w:t>ITEC</w:t>
      </w:r>
      <w:r w:rsidR="00913CF5">
        <w:t xml:space="preserve"> </w:t>
      </w:r>
      <w:r w:rsidR="00BE511A">
        <w:t>2130</w:t>
      </w:r>
      <w:r w:rsidRPr="005F0196">
        <w:t xml:space="preserve"> </w:t>
      </w:r>
      <w:r w:rsidR="00BE511A">
        <w:t>Web Technologies</w:t>
      </w:r>
      <w:r>
        <w:t xml:space="preserve">, </w:t>
      </w:r>
      <w:r w:rsidR="005840C8">
        <w:t>Spring 2018</w:t>
      </w:r>
    </w:p>
    <w:p w14:paraId="56B4E121" w14:textId="77777777" w:rsidR="00373165" w:rsidRPr="00F52FFB" w:rsidRDefault="00373165" w:rsidP="00F52FFB">
      <w:pPr>
        <w:pStyle w:val="Heading2"/>
      </w:pPr>
      <w:r w:rsidRPr="00F52FFB">
        <w:t>Instructor Information</w:t>
      </w:r>
    </w:p>
    <w:p w14:paraId="742D9D48" w14:textId="585DE5A6" w:rsidR="00373165" w:rsidRPr="0021795B" w:rsidRDefault="00373165" w:rsidP="003F265B">
      <w:r w:rsidRPr="0021795B">
        <w:rPr>
          <w:bCs/>
        </w:rPr>
        <w:t>Instructor:</w:t>
      </w:r>
      <w:r w:rsidRPr="0021795B">
        <w:t xml:space="preserve"> </w:t>
      </w:r>
      <w:r w:rsidR="00F922B1">
        <w:t>Shuting Xu</w:t>
      </w:r>
    </w:p>
    <w:p w14:paraId="14F7BB62" w14:textId="1A0C80F5" w:rsidR="00373165" w:rsidRPr="0021795B" w:rsidRDefault="00373165" w:rsidP="00373165">
      <w:r w:rsidRPr="0021795B">
        <w:rPr>
          <w:bCs/>
        </w:rPr>
        <w:t xml:space="preserve">Office:  </w:t>
      </w:r>
      <w:r w:rsidR="00F922B1" w:rsidRPr="0030198C">
        <w:t>RL3221B</w:t>
      </w:r>
    </w:p>
    <w:p w14:paraId="7EDC6B8D" w14:textId="7F0C34B7" w:rsidR="00373165" w:rsidRPr="0021795B" w:rsidRDefault="00373165" w:rsidP="00373165">
      <w:r w:rsidRPr="0021795B">
        <w:rPr>
          <w:bCs/>
        </w:rPr>
        <w:t xml:space="preserve">E-mail: </w:t>
      </w:r>
      <w:r w:rsidR="00F922B1">
        <w:rPr>
          <w:bCs/>
        </w:rPr>
        <w:t>sxu@ggc.edu</w:t>
      </w:r>
    </w:p>
    <w:p w14:paraId="2FDA658E" w14:textId="45A131A6" w:rsidR="00373165" w:rsidRPr="0021795B" w:rsidRDefault="00373165" w:rsidP="00373165">
      <w:r w:rsidRPr="0021795B">
        <w:rPr>
          <w:bCs/>
        </w:rPr>
        <w:t>Cell Phone:</w:t>
      </w:r>
      <w:r w:rsidRPr="0021795B">
        <w:t xml:space="preserve">  </w:t>
      </w:r>
      <w:r w:rsidR="00F922B1" w:rsidRPr="0030198C">
        <w:t>678-471-1547</w:t>
      </w:r>
    </w:p>
    <w:p w14:paraId="6876BAAC" w14:textId="77777777" w:rsidR="00373165" w:rsidRPr="00F52FFB" w:rsidRDefault="00373165" w:rsidP="00F52FFB">
      <w:pPr>
        <w:pStyle w:val="Heading3"/>
      </w:pPr>
      <w:r w:rsidRPr="00F52FFB">
        <w:t xml:space="preserve">Communication </w:t>
      </w:r>
    </w:p>
    <w:p w14:paraId="279C1E1E" w14:textId="77777777" w:rsidR="00373165" w:rsidRPr="00373165" w:rsidRDefault="00373165" w:rsidP="00373165">
      <w:r w:rsidRPr="00373165">
        <w:t xml:space="preserve">The fastest way to connect with me is via GGC email.  I am happy to set up a face-to-face meeting with you, when possible.  However, we may need to establish a time and place via email or by phone. </w:t>
      </w:r>
    </w:p>
    <w:p w14:paraId="2B3C2F74" w14:textId="77777777" w:rsidR="00373165" w:rsidRPr="00373165" w:rsidRDefault="00373165" w:rsidP="00373165">
      <w:r w:rsidRPr="00373165">
        <w:t xml:space="preserve">At any </w:t>
      </w:r>
      <w:proofErr w:type="gramStart"/>
      <w:r w:rsidRPr="00373165">
        <w:t>time</w:t>
      </w:r>
      <w:proofErr w:type="gramEnd"/>
      <w:r w:rsidRPr="00373165">
        <w:t xml:space="preserve"> you can contact me by email, text message or voicemail on my GGC cell phone.  Communications received Monday through Thursday after 5pm EST </w:t>
      </w:r>
      <w:proofErr w:type="gramStart"/>
      <w:r w:rsidRPr="00373165">
        <w:t>will be returned</w:t>
      </w:r>
      <w:proofErr w:type="gramEnd"/>
      <w:r w:rsidRPr="00373165">
        <w:t xml:space="preserve"> by the next day.  On the weekend or when I am away from campus (i.e., at a conference), my response may be irregular.</w:t>
      </w:r>
    </w:p>
    <w:p w14:paraId="3EF544B7" w14:textId="77777777" w:rsidR="00373165" w:rsidRPr="00373165" w:rsidRDefault="00373165" w:rsidP="00373165">
      <w:r w:rsidRPr="00373165">
        <w:t>When corresponding by email, I will communicate with you using only your GGC email.  You should check your GGC email every day. Emails from other domains (yahoo.com, gmail.com, hotmail.com, etc.) will not receive replies due to the Family Educational Rights and Privacy Act (FERPA).</w:t>
      </w:r>
    </w:p>
    <w:p w14:paraId="6259F692" w14:textId="77777777" w:rsidR="00373165" w:rsidRPr="00373165" w:rsidRDefault="00373165" w:rsidP="00373165">
      <w:r w:rsidRPr="00373165">
        <w:t xml:space="preserve">When you email </w:t>
      </w:r>
      <w:proofErr w:type="gramStart"/>
      <w:r w:rsidRPr="00373165">
        <w:t>me</w:t>
      </w:r>
      <w:proofErr w:type="gramEnd"/>
      <w:r w:rsidRPr="00373165">
        <w:t xml:space="preserve"> you should consider the email as official correspondence. As such, the email should not appear as a text message but should have proper grammar and punctuation. </w:t>
      </w:r>
    </w:p>
    <w:p w14:paraId="305533EE" w14:textId="77777777" w:rsidR="00373165" w:rsidRPr="00373165" w:rsidRDefault="00373165" w:rsidP="00373165">
      <w:r w:rsidRPr="00373165">
        <w:t>You should also check your Brightspace (Desire2Learn) course site every day as well.</w:t>
      </w:r>
    </w:p>
    <w:p w14:paraId="4FB5F2B9" w14:textId="77777777" w:rsidR="00373165" w:rsidRPr="00E858C8" w:rsidRDefault="00373165" w:rsidP="00E24F30">
      <w:pPr>
        <w:pStyle w:val="Heading3"/>
      </w:pPr>
      <w:r w:rsidRPr="00E858C8">
        <w:t xml:space="preserve">Technology Covenant  </w:t>
      </w:r>
    </w:p>
    <w:p w14:paraId="77569931" w14:textId="77777777" w:rsidR="00373165" w:rsidRPr="0021795B" w:rsidRDefault="00373165" w:rsidP="00373165">
      <w:r w:rsidRPr="0021795B">
        <w:t xml:space="preserve">Technology </w:t>
      </w:r>
      <w:proofErr w:type="gramStart"/>
      <w:r w:rsidRPr="0021795B">
        <w:t>will be used</w:t>
      </w:r>
      <w:proofErr w:type="gramEnd"/>
      <w:r w:rsidRPr="0021795B">
        <w:t xml:space="preserve"> to deliver content, provide resources, assess learning, and facilitate interaction, both within the classroom and in the larger learning community. This covenant provides a general guideline for the course.   I reserve the right to make periodic and/or necessary changes to the covenant, </w:t>
      </w:r>
      <w:proofErr w:type="gramStart"/>
      <w:r w:rsidRPr="0021795B">
        <w:t>including:</w:t>
      </w:r>
      <w:proofErr w:type="gramEnd"/>
      <w:r w:rsidRPr="0021795B">
        <w:t xml:space="preserve"> technology use and communication channels, in order to accommodate the needs of the class as a whole and fulfill the goals of the course.</w:t>
      </w:r>
    </w:p>
    <w:p w14:paraId="503FD999" w14:textId="655FAF78" w:rsidR="00373165" w:rsidRPr="00373165" w:rsidRDefault="00373165" w:rsidP="00E24F30">
      <w:pPr>
        <w:pStyle w:val="Heading3"/>
      </w:pPr>
      <w:r w:rsidRPr="00373165">
        <w:t xml:space="preserve">Expectations of Students  </w:t>
      </w:r>
    </w:p>
    <w:p w14:paraId="51813DFA" w14:textId="77777777" w:rsidR="00373165" w:rsidRPr="00373165" w:rsidRDefault="00373165" w:rsidP="00373165">
      <w:r w:rsidRPr="00373165">
        <w:t>All students at GGC need to have access to a computer. If you do not have one, computer labs are available on campus.</w:t>
      </w:r>
    </w:p>
    <w:p w14:paraId="6633801A" w14:textId="77777777" w:rsidR="00373165" w:rsidRPr="00373165" w:rsidRDefault="00373165" w:rsidP="00373165">
      <w:r w:rsidRPr="00373165">
        <w:t>Students can access the course materials and grades via Brightspace (Desire to Learn).</w:t>
      </w:r>
    </w:p>
    <w:p w14:paraId="60C64EF1" w14:textId="77777777" w:rsidR="00373165" w:rsidRPr="00373165" w:rsidRDefault="00373165" w:rsidP="00373165">
      <w:r w:rsidRPr="00373165">
        <w:t>Students should check GGC email regularly (at least twice a day).</w:t>
      </w:r>
    </w:p>
    <w:p w14:paraId="32CF6A2A" w14:textId="77777777" w:rsidR="00373165" w:rsidRPr="00373165" w:rsidRDefault="00373165" w:rsidP="00373165">
      <w:r w:rsidRPr="00373165">
        <w:lastRenderedPageBreak/>
        <w:t xml:space="preserve">Cell phones should be set on silent and stowed during class. </w:t>
      </w:r>
    </w:p>
    <w:p w14:paraId="5A289556" w14:textId="77777777" w:rsidR="00373165" w:rsidRPr="00373165" w:rsidRDefault="00373165" w:rsidP="00373165">
      <w:r w:rsidRPr="00373165">
        <w:t xml:space="preserve">Laptop computers should remain off, except when they </w:t>
      </w:r>
      <w:proofErr w:type="gramStart"/>
      <w:r w:rsidRPr="00373165">
        <w:t>are being used</w:t>
      </w:r>
      <w:proofErr w:type="gramEnd"/>
      <w:r w:rsidRPr="00373165">
        <w:t xml:space="preserve"> for an in-class activity or for taking notes.  </w:t>
      </w:r>
    </w:p>
    <w:p w14:paraId="61F5FA67" w14:textId="67731594" w:rsidR="00373165" w:rsidRPr="002E6341" w:rsidRDefault="00373165" w:rsidP="002E6341">
      <w:r w:rsidRPr="00373165">
        <w:t xml:space="preserve">All completed assignments </w:t>
      </w:r>
      <w:proofErr w:type="gramStart"/>
      <w:r w:rsidRPr="00373165">
        <w:t>will be submitted</w:t>
      </w:r>
      <w:proofErr w:type="gramEnd"/>
      <w:r w:rsidRPr="00373165">
        <w:t xml:space="preserve"> through Brightspace (Desire2Learn).  Unless otherwise specified, daily assignments </w:t>
      </w:r>
      <w:proofErr w:type="gramStart"/>
      <w:r w:rsidRPr="00373165">
        <w:t>must be submitted</w:t>
      </w:r>
      <w:proofErr w:type="gramEnd"/>
      <w:r w:rsidRPr="00373165">
        <w:t xml:space="preserve"> prior to class time.  </w:t>
      </w:r>
    </w:p>
    <w:p w14:paraId="34942C6B" w14:textId="77777777" w:rsidR="009E400D" w:rsidRPr="00F52FFB" w:rsidRDefault="009E400D" w:rsidP="00F52FFB">
      <w:pPr>
        <w:pStyle w:val="Heading2"/>
      </w:pPr>
      <w:r w:rsidRPr="00F52FFB">
        <w:t>Course Information</w:t>
      </w:r>
    </w:p>
    <w:p w14:paraId="3378C709" w14:textId="77777777" w:rsidR="00373165" w:rsidRPr="00F52FFB" w:rsidRDefault="00373165" w:rsidP="00F52FFB">
      <w:pPr>
        <w:pStyle w:val="Heading3"/>
      </w:pPr>
      <w:r w:rsidRPr="00F52FFB">
        <w:t>Class Details</w:t>
      </w:r>
    </w:p>
    <w:p w14:paraId="3B7866A8" w14:textId="3021B2A2" w:rsidR="009E400D" w:rsidRPr="003A5DC7" w:rsidRDefault="009E400D" w:rsidP="00225401">
      <w:r w:rsidRPr="003A5DC7">
        <w:rPr>
          <w:bCs/>
        </w:rPr>
        <w:t xml:space="preserve">Course Details: </w:t>
      </w:r>
      <w:r w:rsidR="008B35C6" w:rsidRPr="008B35C6">
        <w:t>ITEC</w:t>
      </w:r>
      <w:r w:rsidR="00486452">
        <w:t>2130</w:t>
      </w:r>
      <w:r w:rsidR="008B35C6" w:rsidRPr="008B35C6">
        <w:t xml:space="preserve"> </w:t>
      </w:r>
      <w:r w:rsidR="008B35C6">
        <w:t>– 0</w:t>
      </w:r>
      <w:r w:rsidR="00E258F9">
        <w:t>4</w:t>
      </w:r>
      <w:r w:rsidR="008B35C6">
        <w:t xml:space="preserve">, </w:t>
      </w:r>
      <w:r w:rsidR="00486452">
        <w:t>4</w:t>
      </w:r>
      <w:r w:rsidR="008B35C6">
        <w:t xml:space="preserve"> credit hours</w:t>
      </w:r>
    </w:p>
    <w:p w14:paraId="15071253" w14:textId="5AE38135" w:rsidR="009E400D" w:rsidRPr="003A5DC7" w:rsidRDefault="009E400D" w:rsidP="00225401">
      <w:r w:rsidRPr="003A5DC7">
        <w:rPr>
          <w:bCs/>
          <w:lang w:val="fr-FR"/>
        </w:rPr>
        <w:t xml:space="preserve">Class Time: </w:t>
      </w:r>
      <w:r w:rsidR="00E258F9">
        <w:t>MWF</w:t>
      </w:r>
      <w:r w:rsidR="008B35C6">
        <w:t xml:space="preserve"> </w:t>
      </w:r>
      <w:r w:rsidR="00E258F9">
        <w:t>9:3</w:t>
      </w:r>
      <w:r w:rsidR="00486452">
        <w:t>0a</w:t>
      </w:r>
      <w:r w:rsidR="008B35C6">
        <w:t xml:space="preserve">m - </w:t>
      </w:r>
      <w:r w:rsidR="00E258F9">
        <w:t>10</w:t>
      </w:r>
      <w:r w:rsidR="008B35C6">
        <w:t>:45</w:t>
      </w:r>
      <w:r w:rsidR="00486452">
        <w:t>a</w:t>
      </w:r>
      <w:r w:rsidR="008B35C6">
        <w:t>m</w:t>
      </w:r>
    </w:p>
    <w:p w14:paraId="5AD382AE" w14:textId="1606F022" w:rsidR="009E400D" w:rsidRDefault="009E400D" w:rsidP="00225401">
      <w:r w:rsidRPr="003A5DC7">
        <w:rPr>
          <w:bCs/>
          <w:lang w:val="fr-FR"/>
        </w:rPr>
        <w:t>Course Location:</w:t>
      </w:r>
      <w:r w:rsidRPr="003A5DC7">
        <w:t xml:space="preserve"> </w:t>
      </w:r>
      <w:r w:rsidR="00486452">
        <w:t>B1</w:t>
      </w:r>
      <w:r w:rsidR="00E258F9">
        <w:t>2</w:t>
      </w:r>
      <w:r w:rsidR="00486452">
        <w:t>00</w:t>
      </w:r>
    </w:p>
    <w:p w14:paraId="5F6F46CF" w14:textId="38523B37" w:rsidR="00E258F9" w:rsidRPr="003A5DC7" w:rsidRDefault="00E258F9" w:rsidP="00E258F9">
      <w:r w:rsidRPr="003A5DC7">
        <w:rPr>
          <w:bCs/>
        </w:rPr>
        <w:t xml:space="preserve">Course Details: </w:t>
      </w:r>
      <w:r w:rsidRPr="008B35C6">
        <w:t>ITEC</w:t>
      </w:r>
      <w:r>
        <w:t>2130</w:t>
      </w:r>
      <w:r w:rsidRPr="008B35C6">
        <w:t xml:space="preserve"> </w:t>
      </w:r>
      <w:r>
        <w:t>– 07, 4 credit hours</w:t>
      </w:r>
    </w:p>
    <w:p w14:paraId="4AFC5F18" w14:textId="5EADB683" w:rsidR="00E258F9" w:rsidRPr="003A5DC7" w:rsidRDefault="00E258F9" w:rsidP="00E258F9">
      <w:r w:rsidRPr="003A5DC7">
        <w:rPr>
          <w:bCs/>
          <w:lang w:val="fr-FR"/>
        </w:rPr>
        <w:t xml:space="preserve">Class Time: </w:t>
      </w:r>
      <w:r>
        <w:t>MWF 8:00am - 9:15am</w:t>
      </w:r>
    </w:p>
    <w:p w14:paraId="23370CC3" w14:textId="4FEC771C" w:rsidR="00E258F9" w:rsidRPr="003A5DC7" w:rsidRDefault="00E258F9" w:rsidP="00225401">
      <w:r w:rsidRPr="003A5DC7">
        <w:rPr>
          <w:bCs/>
          <w:lang w:val="fr-FR"/>
        </w:rPr>
        <w:t>Course Location:</w:t>
      </w:r>
      <w:r w:rsidRPr="003A5DC7">
        <w:t xml:space="preserve"> </w:t>
      </w:r>
      <w:r>
        <w:t>A1910</w:t>
      </w:r>
    </w:p>
    <w:p w14:paraId="7F49350F" w14:textId="77777777" w:rsidR="009E400D" w:rsidRPr="003A5DC7" w:rsidRDefault="009E400D" w:rsidP="001C757D">
      <w:pPr>
        <w:pStyle w:val="Heading3"/>
      </w:pPr>
      <w:r w:rsidRPr="003A5DC7">
        <w:t>Course Description</w:t>
      </w:r>
    </w:p>
    <w:p w14:paraId="393B28B6" w14:textId="5EB6BECB" w:rsidR="009E400D" w:rsidRPr="003A5DC7" w:rsidRDefault="00931A6A" w:rsidP="001C757D">
      <w:pPr>
        <w:pStyle w:val="Heading3"/>
      </w:pPr>
      <w:r w:rsidRPr="00931A6A">
        <w:rPr>
          <w:rFonts w:ascii="Calibri" w:eastAsia="Yu Mincho" w:hAnsi="Calibri"/>
          <w:b w:val="0"/>
          <w:color w:val="auto"/>
          <w:sz w:val="22"/>
          <w:szCs w:val="22"/>
        </w:rPr>
        <w:t xml:space="preserve">Upon completion of this course, students will be able to: 1.) Design, create and deploy a website; 2.) Design and create web animations; 3.) Describe the social and economic implications of social networking; 4.) Discuss current and emerging web technologies; and 5.) Utilize web technologies for an international environment. </w:t>
      </w:r>
      <w:r w:rsidR="009E400D" w:rsidRPr="003A5DC7">
        <w:t>Course Prerequisites</w:t>
      </w:r>
    </w:p>
    <w:p w14:paraId="2D959CA5" w14:textId="5559AA1D" w:rsidR="009E400D" w:rsidRPr="003A5DC7" w:rsidRDefault="000C0B21" w:rsidP="00225401">
      <w:pPr>
        <w:rPr>
          <w:rStyle w:val="Hyperlink"/>
          <w:rFonts w:ascii="Blackadder ITC" w:hAnsi="Blackadder ITC" w:cs="Calibri"/>
          <w:color w:val="auto"/>
          <w:sz w:val="12"/>
          <w:szCs w:val="16"/>
          <w:u w:val="none"/>
        </w:rPr>
      </w:pPr>
      <w:r w:rsidRPr="000C0B21">
        <w:t xml:space="preserve">ITEC </w:t>
      </w:r>
      <w:r w:rsidR="00931A6A">
        <w:t>1001</w:t>
      </w:r>
      <w:r w:rsidR="00251DB1" w:rsidRPr="000C0B21">
        <w:rPr>
          <w:rStyle w:val="Hyperlink"/>
          <w:color w:val="auto"/>
          <w:u w:val="none"/>
        </w:rPr>
        <w:t xml:space="preserve"> </w:t>
      </w:r>
    </w:p>
    <w:p w14:paraId="5FA72734" w14:textId="77777777" w:rsidR="00420ED0" w:rsidRPr="003A5DC7" w:rsidRDefault="00420ED0" w:rsidP="001C757D">
      <w:pPr>
        <w:pStyle w:val="Heading3"/>
      </w:pPr>
      <w:r w:rsidRPr="003A5DC7">
        <w:t>Course Resources</w:t>
      </w:r>
    </w:p>
    <w:p w14:paraId="756EA9C6" w14:textId="77777777" w:rsidR="00FD4659" w:rsidRPr="00FD4659" w:rsidRDefault="00FD4659" w:rsidP="00FD4659">
      <w:pPr>
        <w:pStyle w:val="Heading4"/>
      </w:pPr>
      <w:r w:rsidRPr="00FD4659">
        <w:t xml:space="preserve">Required Textbook </w:t>
      </w:r>
    </w:p>
    <w:p w14:paraId="31741481" w14:textId="77777777" w:rsidR="00FD4659" w:rsidRPr="00FD4659" w:rsidRDefault="00FD4659" w:rsidP="00FD4659">
      <w:pPr>
        <w:pStyle w:val="Default"/>
        <w:ind w:left="720"/>
        <w:rPr>
          <w:rFonts w:ascii="Calibri" w:eastAsia="Yu Mincho" w:hAnsi="Calibri" w:cs="Times New Roman"/>
          <w:color w:val="auto"/>
          <w:sz w:val="22"/>
          <w:szCs w:val="22"/>
        </w:rPr>
      </w:pPr>
      <w:r>
        <w:rPr>
          <w:sz w:val="22"/>
          <w:szCs w:val="22"/>
        </w:rPr>
        <w:t xml:space="preserve">1. </w:t>
      </w:r>
      <w:r w:rsidRPr="00FD4659">
        <w:rPr>
          <w:rFonts w:ascii="Calibri" w:eastAsia="Yu Mincho" w:hAnsi="Calibri" w:cs="Times New Roman"/>
          <w:color w:val="auto"/>
          <w:sz w:val="22"/>
          <w:szCs w:val="22"/>
        </w:rPr>
        <w:t xml:space="preserve">This course </w:t>
      </w:r>
      <w:proofErr w:type="gramStart"/>
      <w:r w:rsidRPr="00FD4659">
        <w:rPr>
          <w:rFonts w:ascii="Calibri" w:eastAsia="Yu Mincho" w:hAnsi="Calibri" w:cs="Times New Roman"/>
          <w:color w:val="auto"/>
          <w:sz w:val="22"/>
          <w:szCs w:val="22"/>
        </w:rPr>
        <w:t>is supported</w:t>
      </w:r>
      <w:proofErr w:type="gramEnd"/>
      <w:r w:rsidRPr="00FD4659">
        <w:rPr>
          <w:rFonts w:ascii="Calibri" w:eastAsia="Yu Mincho" w:hAnsi="Calibri" w:cs="Times New Roman"/>
          <w:color w:val="auto"/>
          <w:sz w:val="22"/>
          <w:szCs w:val="22"/>
        </w:rPr>
        <w:t xml:space="preserve"> in part by Affordable Learning Georgia with a Textbook Transformation Grant to develop no-cost-to-student textbook material </w:t>
      </w:r>
    </w:p>
    <w:p w14:paraId="4D437134" w14:textId="77777777" w:rsidR="00FD4659" w:rsidRPr="00FD4659" w:rsidRDefault="00FD4659" w:rsidP="00FD4659">
      <w:pPr>
        <w:pStyle w:val="Default"/>
        <w:ind w:left="720"/>
        <w:rPr>
          <w:rFonts w:ascii="Calibri" w:eastAsia="Yu Mincho" w:hAnsi="Calibri" w:cs="Times New Roman"/>
          <w:color w:val="auto"/>
          <w:sz w:val="22"/>
          <w:szCs w:val="22"/>
        </w:rPr>
      </w:pPr>
      <w:r w:rsidRPr="00FD4659">
        <w:rPr>
          <w:rFonts w:ascii="Calibri" w:eastAsia="Yu Mincho" w:hAnsi="Calibri" w:cs="Times New Roman"/>
          <w:color w:val="auto"/>
          <w:sz w:val="22"/>
          <w:szCs w:val="22"/>
        </w:rPr>
        <w:t xml:space="preserve">2. All the course material used in this course has already been developed or adapted by the grant investigators </w:t>
      </w:r>
    </w:p>
    <w:p w14:paraId="6DD8B8FB" w14:textId="4089EBF9" w:rsidR="00FD4659" w:rsidRPr="00FD4659" w:rsidRDefault="00FD4659" w:rsidP="00FD4659">
      <w:pPr>
        <w:pStyle w:val="Heading4"/>
        <w:ind w:left="720"/>
        <w:rPr>
          <w:rFonts w:ascii="Calibri" w:eastAsia="Yu Mincho" w:hAnsi="Calibri"/>
          <w:b w:val="0"/>
          <w:iCs w:val="0"/>
          <w:color w:val="auto"/>
          <w:sz w:val="22"/>
        </w:rPr>
      </w:pPr>
      <w:r w:rsidRPr="00FD4659">
        <w:rPr>
          <w:rFonts w:ascii="Calibri" w:eastAsia="Yu Mincho" w:hAnsi="Calibri"/>
          <w:b w:val="0"/>
          <w:iCs w:val="0"/>
          <w:color w:val="auto"/>
          <w:sz w:val="22"/>
        </w:rPr>
        <w:t>3. The course material has been made available in D2L with no cost to every student</w:t>
      </w:r>
    </w:p>
    <w:p w14:paraId="2A97D7C0" w14:textId="6AB99D69" w:rsidR="00420ED0" w:rsidRPr="003A5DC7" w:rsidRDefault="00FD4659" w:rsidP="001C757D">
      <w:pPr>
        <w:pStyle w:val="Heading4"/>
      </w:pPr>
      <w:r>
        <w:t>Optional</w:t>
      </w:r>
      <w:r w:rsidR="00420ED0" w:rsidRPr="003A5DC7">
        <w:t xml:space="preserve"> Text</w:t>
      </w:r>
      <w:r>
        <w:t>book</w:t>
      </w:r>
    </w:p>
    <w:p w14:paraId="648D0804" w14:textId="77777777" w:rsidR="00451A9F" w:rsidRDefault="00451A9F" w:rsidP="00FD4659">
      <w:pPr>
        <w:spacing w:line="240" w:lineRule="auto"/>
        <w:ind w:left="720"/>
        <w:rPr>
          <w:b/>
        </w:rPr>
      </w:pPr>
      <w:r w:rsidRPr="00451A9F">
        <w:rPr>
          <w:b/>
        </w:rPr>
        <w:t xml:space="preserve">Web Development and Design Foundations with HTML5 </w:t>
      </w:r>
    </w:p>
    <w:p w14:paraId="501B628E" w14:textId="2C5F540B" w:rsidR="000C0B21" w:rsidRDefault="000C0B21" w:rsidP="00FD4659">
      <w:pPr>
        <w:spacing w:line="240" w:lineRule="auto"/>
        <w:ind w:left="720"/>
      </w:pPr>
      <w:r>
        <w:t xml:space="preserve">Authors: </w:t>
      </w:r>
      <w:r w:rsidR="00451A9F" w:rsidRPr="00451A9F">
        <w:t xml:space="preserve">Terry </w:t>
      </w:r>
      <w:proofErr w:type="spellStart"/>
      <w:r w:rsidR="00451A9F" w:rsidRPr="00451A9F">
        <w:t>Felke</w:t>
      </w:r>
      <w:proofErr w:type="spellEnd"/>
      <w:r w:rsidR="00451A9F" w:rsidRPr="00451A9F">
        <w:t>-Morris</w:t>
      </w:r>
    </w:p>
    <w:p w14:paraId="45A0C5FD" w14:textId="687BEFB9" w:rsidR="000C0B21" w:rsidRDefault="000C0B21" w:rsidP="00FD4659">
      <w:pPr>
        <w:spacing w:line="240" w:lineRule="auto"/>
        <w:ind w:left="720"/>
      </w:pPr>
      <w:r>
        <w:t xml:space="preserve">Edition: </w:t>
      </w:r>
      <w:proofErr w:type="gramStart"/>
      <w:r w:rsidR="00EE1FCB">
        <w:t>8</w:t>
      </w:r>
      <w:r>
        <w:t>th</w:t>
      </w:r>
      <w:proofErr w:type="gramEnd"/>
      <w:r>
        <w:t xml:space="preserve">  </w:t>
      </w:r>
    </w:p>
    <w:p w14:paraId="43D86409" w14:textId="79E9C7C4" w:rsidR="000C0B21" w:rsidRDefault="000C0B21" w:rsidP="00FD4659">
      <w:pPr>
        <w:spacing w:line="240" w:lineRule="auto"/>
        <w:ind w:left="720"/>
      </w:pPr>
      <w:r>
        <w:t xml:space="preserve">ISBN-13: </w:t>
      </w:r>
      <w:r w:rsidR="00EE1FCB" w:rsidRPr="00EE1FCB">
        <w:t>978-0134322759</w:t>
      </w:r>
    </w:p>
    <w:p w14:paraId="1E3C9CC5" w14:textId="0C3A75ED" w:rsidR="00420ED0" w:rsidRPr="003A5DC7" w:rsidRDefault="000C0B21" w:rsidP="00FD4659">
      <w:pPr>
        <w:spacing w:line="240" w:lineRule="auto"/>
        <w:ind w:left="720"/>
      </w:pPr>
      <w:r>
        <w:t xml:space="preserve">ISBN-10: </w:t>
      </w:r>
      <w:r w:rsidR="00EE1FCB" w:rsidRPr="00EE1FCB">
        <w:t>0134322754</w:t>
      </w:r>
    </w:p>
    <w:p w14:paraId="1656F800" w14:textId="56A276D5" w:rsidR="00420ED0" w:rsidRPr="003A5DC7" w:rsidRDefault="00420ED0" w:rsidP="001C757D">
      <w:pPr>
        <w:pStyle w:val="Heading4"/>
      </w:pPr>
      <w:r w:rsidRPr="003A5DC7">
        <w:lastRenderedPageBreak/>
        <w:t>Recommended Texts</w:t>
      </w:r>
      <w:r w:rsidR="008A12F3">
        <w:t xml:space="preserve"> and Materials</w:t>
      </w:r>
    </w:p>
    <w:p w14:paraId="003DBDE7" w14:textId="77777777" w:rsidR="002E2319" w:rsidRPr="002E2319" w:rsidRDefault="002E2319" w:rsidP="002E2319">
      <w:pPr>
        <w:pStyle w:val="Heading4"/>
        <w:ind w:left="720"/>
        <w:rPr>
          <w:rFonts w:ascii="Calibri" w:eastAsia="Yu Mincho" w:hAnsi="Calibri"/>
          <w:b w:val="0"/>
          <w:iCs w:val="0"/>
          <w:color w:val="auto"/>
          <w:sz w:val="22"/>
        </w:rPr>
      </w:pPr>
      <w:r w:rsidRPr="002E2319">
        <w:rPr>
          <w:rFonts w:ascii="Calibri" w:eastAsia="Yu Mincho" w:hAnsi="Calibri"/>
          <w:b w:val="0"/>
          <w:iCs w:val="0"/>
          <w:color w:val="auto"/>
          <w:sz w:val="22"/>
        </w:rPr>
        <w:t>1. W3C: http://www.w3.org/standards/webdesign/</w:t>
      </w:r>
    </w:p>
    <w:p w14:paraId="5BAB0807" w14:textId="77777777" w:rsidR="002E2319" w:rsidRPr="002E2319" w:rsidRDefault="002E2319" w:rsidP="002E2319">
      <w:pPr>
        <w:pStyle w:val="Heading4"/>
        <w:ind w:left="720"/>
        <w:rPr>
          <w:rFonts w:ascii="Calibri" w:eastAsia="Yu Mincho" w:hAnsi="Calibri"/>
          <w:b w:val="0"/>
          <w:iCs w:val="0"/>
          <w:color w:val="auto"/>
          <w:sz w:val="22"/>
        </w:rPr>
      </w:pPr>
      <w:r w:rsidRPr="002E2319">
        <w:rPr>
          <w:rFonts w:ascii="Calibri" w:eastAsia="Yu Mincho" w:hAnsi="Calibri"/>
          <w:b w:val="0"/>
          <w:iCs w:val="0"/>
          <w:color w:val="auto"/>
          <w:sz w:val="22"/>
        </w:rPr>
        <w:t>2. Lynda online training videos: http://lynda.com</w:t>
      </w:r>
    </w:p>
    <w:p w14:paraId="4B5FEED4" w14:textId="77777777" w:rsidR="002E2319" w:rsidRPr="002E2319" w:rsidRDefault="002E2319" w:rsidP="002E2319">
      <w:pPr>
        <w:pStyle w:val="Heading4"/>
        <w:ind w:left="720"/>
        <w:rPr>
          <w:rFonts w:ascii="Calibri" w:eastAsia="Yu Mincho" w:hAnsi="Calibri"/>
          <w:b w:val="0"/>
          <w:iCs w:val="0"/>
          <w:color w:val="auto"/>
          <w:sz w:val="22"/>
        </w:rPr>
      </w:pPr>
      <w:r w:rsidRPr="002E2319">
        <w:rPr>
          <w:rFonts w:ascii="Calibri" w:eastAsia="Yu Mincho" w:hAnsi="Calibri"/>
          <w:b w:val="0"/>
          <w:iCs w:val="0"/>
          <w:color w:val="auto"/>
          <w:sz w:val="22"/>
        </w:rPr>
        <w:t>3. Web hosting: http://en.altervista.org/</w:t>
      </w:r>
    </w:p>
    <w:p w14:paraId="0AB44FCE" w14:textId="6EB17BAC" w:rsidR="002E2319" w:rsidRDefault="002E2319" w:rsidP="002E2319">
      <w:pPr>
        <w:pStyle w:val="Heading4"/>
        <w:ind w:left="720"/>
        <w:rPr>
          <w:rFonts w:ascii="Calibri" w:eastAsia="Yu Mincho" w:hAnsi="Calibri"/>
          <w:b w:val="0"/>
          <w:iCs w:val="0"/>
          <w:color w:val="auto"/>
          <w:sz w:val="22"/>
        </w:rPr>
      </w:pPr>
      <w:r w:rsidRPr="002E2319">
        <w:rPr>
          <w:rFonts w:ascii="Calibri" w:eastAsia="Yu Mincho" w:hAnsi="Calibri"/>
          <w:b w:val="0"/>
          <w:iCs w:val="0"/>
          <w:color w:val="auto"/>
          <w:sz w:val="22"/>
        </w:rPr>
        <w:t xml:space="preserve">4. Other online resources </w:t>
      </w:r>
      <w:proofErr w:type="gramStart"/>
      <w:r w:rsidRPr="002E2319">
        <w:rPr>
          <w:rFonts w:ascii="Calibri" w:eastAsia="Yu Mincho" w:hAnsi="Calibri"/>
          <w:b w:val="0"/>
          <w:iCs w:val="0"/>
          <w:color w:val="auto"/>
          <w:sz w:val="22"/>
        </w:rPr>
        <w:t>will be made</w:t>
      </w:r>
      <w:proofErr w:type="gramEnd"/>
      <w:r w:rsidRPr="002E2319">
        <w:rPr>
          <w:rFonts w:ascii="Calibri" w:eastAsia="Yu Mincho" w:hAnsi="Calibri"/>
          <w:b w:val="0"/>
          <w:iCs w:val="0"/>
          <w:color w:val="auto"/>
          <w:sz w:val="22"/>
        </w:rPr>
        <w:t xml:space="preserve"> available as needed by the instructor.</w:t>
      </w:r>
    </w:p>
    <w:p w14:paraId="29E26F9F" w14:textId="77777777" w:rsidR="008D699C" w:rsidRPr="008D699C" w:rsidRDefault="008D699C" w:rsidP="008D699C"/>
    <w:p w14:paraId="1CF327DA" w14:textId="6CBB361C" w:rsidR="00420ED0" w:rsidRPr="003A5DC7" w:rsidRDefault="00420ED0" w:rsidP="008D699C">
      <w:pPr>
        <w:pStyle w:val="Heading4"/>
      </w:pPr>
      <w:r w:rsidRPr="003A5DC7">
        <w:t>Additional Resources</w:t>
      </w:r>
      <w:r w:rsidR="008D699C">
        <w:t xml:space="preserve"> </w:t>
      </w:r>
      <w:r w:rsidR="008D699C">
        <w:rPr>
          <w:b w:val="0"/>
          <w:bCs/>
          <w:sz w:val="23"/>
          <w:szCs w:val="23"/>
        </w:rPr>
        <w:t>(available in the classroom and at all college computer labs/library)</w:t>
      </w:r>
    </w:p>
    <w:p w14:paraId="2FD7FC65" w14:textId="77777777" w:rsidR="008D699C" w:rsidRPr="008D699C" w:rsidRDefault="008D699C" w:rsidP="008D699C">
      <w:pPr>
        <w:pStyle w:val="Heading3"/>
        <w:ind w:left="720"/>
        <w:rPr>
          <w:rFonts w:ascii="Calibri" w:eastAsia="Yu Mincho" w:hAnsi="Calibri"/>
          <w:b w:val="0"/>
          <w:color w:val="auto"/>
          <w:sz w:val="22"/>
          <w:szCs w:val="22"/>
        </w:rPr>
      </w:pPr>
      <w:r w:rsidRPr="008D699C">
        <w:rPr>
          <w:rFonts w:ascii="Calibri" w:eastAsia="Yu Mincho" w:hAnsi="Calibri"/>
          <w:b w:val="0"/>
          <w:color w:val="auto"/>
          <w:sz w:val="22"/>
          <w:szCs w:val="22"/>
        </w:rPr>
        <w:t>1. Adobe® Dreamweaver® CS6</w:t>
      </w:r>
    </w:p>
    <w:p w14:paraId="007C2549" w14:textId="55AAB157" w:rsidR="008D699C" w:rsidRDefault="008D699C" w:rsidP="008D699C">
      <w:pPr>
        <w:pStyle w:val="Heading3"/>
        <w:ind w:left="720"/>
        <w:rPr>
          <w:rFonts w:ascii="Calibri" w:eastAsia="Yu Mincho" w:hAnsi="Calibri"/>
          <w:b w:val="0"/>
          <w:color w:val="auto"/>
          <w:sz w:val="22"/>
          <w:szCs w:val="22"/>
        </w:rPr>
      </w:pPr>
      <w:r w:rsidRPr="008D699C">
        <w:rPr>
          <w:rFonts w:ascii="Calibri" w:eastAsia="Yu Mincho" w:hAnsi="Calibri"/>
          <w:b w:val="0"/>
          <w:color w:val="auto"/>
          <w:sz w:val="22"/>
          <w:szCs w:val="22"/>
        </w:rPr>
        <w:t>2. Adobe® Flash® CS6</w:t>
      </w:r>
    </w:p>
    <w:p w14:paraId="10623684" w14:textId="77777777" w:rsidR="008D699C" w:rsidRPr="008D699C" w:rsidRDefault="008D699C" w:rsidP="008D699C">
      <w:pPr>
        <w:ind w:left="720"/>
      </w:pPr>
    </w:p>
    <w:p w14:paraId="5AA13D65" w14:textId="11B8FADA" w:rsidR="00251DB1" w:rsidRPr="003A5DC7" w:rsidRDefault="00251DB1" w:rsidP="008D699C">
      <w:pPr>
        <w:pStyle w:val="Heading3"/>
      </w:pPr>
      <w:r w:rsidRPr="003A5DC7">
        <w:t>Course Outcome</w:t>
      </w:r>
      <w:r w:rsidR="005207DB">
        <w:t xml:space="preserve"> Goals</w:t>
      </w:r>
    </w:p>
    <w:p w14:paraId="45244AE9" w14:textId="77777777" w:rsidR="002651D0" w:rsidRPr="002651D0" w:rsidRDefault="002651D0" w:rsidP="002651D0">
      <w:pPr>
        <w:pStyle w:val="Heading3"/>
        <w:rPr>
          <w:rFonts w:ascii="Calibri" w:eastAsia="Yu Mincho" w:hAnsi="Calibri"/>
          <w:b w:val="0"/>
          <w:color w:val="auto"/>
          <w:sz w:val="22"/>
          <w:szCs w:val="22"/>
        </w:rPr>
      </w:pPr>
      <w:r w:rsidRPr="002651D0">
        <w:rPr>
          <w:rFonts w:ascii="Calibri" w:eastAsia="Yu Mincho" w:hAnsi="Calibri"/>
          <w:b w:val="0"/>
          <w:color w:val="auto"/>
          <w:sz w:val="22"/>
          <w:szCs w:val="22"/>
        </w:rPr>
        <w:t>Upon completion of this course, students will be able to:</w:t>
      </w:r>
    </w:p>
    <w:p w14:paraId="1C5AA630" w14:textId="77777777" w:rsidR="002651D0" w:rsidRPr="002651D0" w:rsidRDefault="002651D0" w:rsidP="002651D0">
      <w:pPr>
        <w:pStyle w:val="Heading3"/>
        <w:rPr>
          <w:rFonts w:ascii="Calibri" w:eastAsia="Yu Mincho" w:hAnsi="Calibri"/>
          <w:b w:val="0"/>
          <w:color w:val="auto"/>
          <w:sz w:val="22"/>
          <w:szCs w:val="22"/>
        </w:rPr>
      </w:pPr>
      <w:r w:rsidRPr="002651D0">
        <w:rPr>
          <w:rFonts w:ascii="Calibri" w:eastAsia="Yu Mincho" w:hAnsi="Calibri"/>
          <w:b w:val="0"/>
          <w:color w:val="auto"/>
          <w:sz w:val="22"/>
          <w:szCs w:val="22"/>
        </w:rPr>
        <w:t>1. Design, create and deploy a website.</w:t>
      </w:r>
    </w:p>
    <w:p w14:paraId="5CA6353C" w14:textId="77777777" w:rsidR="002651D0" w:rsidRPr="002651D0" w:rsidRDefault="002651D0" w:rsidP="002651D0">
      <w:pPr>
        <w:pStyle w:val="Heading3"/>
        <w:rPr>
          <w:rFonts w:ascii="Calibri" w:eastAsia="Yu Mincho" w:hAnsi="Calibri"/>
          <w:b w:val="0"/>
          <w:color w:val="auto"/>
          <w:sz w:val="22"/>
          <w:szCs w:val="22"/>
        </w:rPr>
      </w:pPr>
      <w:r w:rsidRPr="002651D0">
        <w:rPr>
          <w:rFonts w:ascii="Calibri" w:eastAsia="Yu Mincho" w:hAnsi="Calibri"/>
          <w:b w:val="0"/>
          <w:color w:val="auto"/>
          <w:sz w:val="22"/>
          <w:szCs w:val="22"/>
        </w:rPr>
        <w:t>2. Design and create web animations.</w:t>
      </w:r>
    </w:p>
    <w:p w14:paraId="6F5528AB" w14:textId="77777777" w:rsidR="002651D0" w:rsidRPr="002651D0" w:rsidRDefault="002651D0" w:rsidP="002651D0">
      <w:pPr>
        <w:pStyle w:val="Heading3"/>
        <w:rPr>
          <w:rFonts w:ascii="Calibri" w:eastAsia="Yu Mincho" w:hAnsi="Calibri"/>
          <w:b w:val="0"/>
          <w:color w:val="auto"/>
          <w:sz w:val="22"/>
          <w:szCs w:val="22"/>
        </w:rPr>
      </w:pPr>
      <w:r w:rsidRPr="002651D0">
        <w:rPr>
          <w:rFonts w:ascii="Calibri" w:eastAsia="Yu Mincho" w:hAnsi="Calibri"/>
          <w:b w:val="0"/>
          <w:color w:val="auto"/>
          <w:sz w:val="22"/>
          <w:szCs w:val="22"/>
        </w:rPr>
        <w:t>3. Demonstrate understanding of social and economic implications of social networking.</w:t>
      </w:r>
    </w:p>
    <w:p w14:paraId="31061B36" w14:textId="77777777" w:rsidR="002651D0" w:rsidRPr="002651D0" w:rsidRDefault="002651D0" w:rsidP="002651D0">
      <w:pPr>
        <w:pStyle w:val="Heading3"/>
        <w:rPr>
          <w:rFonts w:ascii="Calibri" w:eastAsia="Yu Mincho" w:hAnsi="Calibri"/>
          <w:b w:val="0"/>
          <w:color w:val="auto"/>
          <w:sz w:val="22"/>
          <w:szCs w:val="22"/>
        </w:rPr>
      </w:pPr>
      <w:r w:rsidRPr="002651D0">
        <w:rPr>
          <w:rFonts w:ascii="Calibri" w:eastAsia="Yu Mincho" w:hAnsi="Calibri"/>
          <w:b w:val="0"/>
          <w:color w:val="auto"/>
          <w:sz w:val="22"/>
          <w:szCs w:val="22"/>
        </w:rPr>
        <w:t>4. Demonstrate understanding of current and emerging web technologies.</w:t>
      </w:r>
    </w:p>
    <w:p w14:paraId="58828BE8" w14:textId="7DADE99F" w:rsidR="002651D0" w:rsidRDefault="002651D0" w:rsidP="002651D0">
      <w:pPr>
        <w:pStyle w:val="Heading3"/>
        <w:rPr>
          <w:rFonts w:ascii="Calibri" w:eastAsia="Yu Mincho" w:hAnsi="Calibri"/>
          <w:b w:val="0"/>
          <w:color w:val="auto"/>
          <w:sz w:val="22"/>
          <w:szCs w:val="22"/>
        </w:rPr>
      </w:pPr>
      <w:r w:rsidRPr="002651D0">
        <w:rPr>
          <w:rFonts w:ascii="Calibri" w:eastAsia="Yu Mincho" w:hAnsi="Calibri"/>
          <w:b w:val="0"/>
          <w:color w:val="auto"/>
          <w:sz w:val="22"/>
          <w:szCs w:val="22"/>
        </w:rPr>
        <w:t>5. Utilize web technologies for an international environment.</w:t>
      </w:r>
    </w:p>
    <w:p w14:paraId="13E86D47" w14:textId="77777777" w:rsidR="00D65A2B" w:rsidRPr="00D65A2B" w:rsidRDefault="00D65A2B" w:rsidP="00D65A2B">
      <w:bookmarkStart w:id="0" w:name="_GoBack"/>
      <w:bookmarkEnd w:id="0"/>
    </w:p>
    <w:p w14:paraId="55943331" w14:textId="72EBBB6F" w:rsidR="00B94D62" w:rsidRPr="00B94D62" w:rsidRDefault="00B94D62" w:rsidP="002651D0">
      <w:pPr>
        <w:pStyle w:val="Heading3"/>
      </w:pPr>
      <w:r w:rsidRPr="00B94D62">
        <w:t xml:space="preserve">Course Requirements and Grading  </w:t>
      </w:r>
    </w:p>
    <w:p w14:paraId="317CC754" w14:textId="44DE6EEC" w:rsidR="00B94D62" w:rsidRPr="0021795B" w:rsidRDefault="00B94D62" w:rsidP="00B94D62">
      <w:r w:rsidRPr="0021795B">
        <w:t xml:space="preserve">You can expect to access the course materials and grades via our course in Brightspace (Desire to Learn). Students should check this Brightspace regularly, as course changes </w:t>
      </w:r>
      <w:proofErr w:type="gramStart"/>
      <w:r w:rsidRPr="0021795B">
        <w:t>will always be announced and recorded on the course site</w:t>
      </w:r>
      <w:proofErr w:type="gramEnd"/>
      <w:r w:rsidRPr="0021795B">
        <w:t xml:space="preserve">. </w:t>
      </w:r>
      <w:r w:rsidRPr="00B94D62">
        <w:t xml:space="preserve"> </w:t>
      </w:r>
    </w:p>
    <w:p w14:paraId="1AF7A3E8" w14:textId="77777777" w:rsidR="00856922" w:rsidRPr="001C757D" w:rsidRDefault="00B94D62" w:rsidP="001C757D">
      <w:pPr>
        <w:pStyle w:val="Heading4"/>
      </w:pPr>
      <w:r w:rsidRPr="001C757D">
        <w:t xml:space="preserve">Grading Scale </w:t>
      </w:r>
    </w:p>
    <w:p w14:paraId="23765E8C" w14:textId="77777777" w:rsidR="00B94D62" w:rsidRPr="002E6341" w:rsidRDefault="00B94D62" w:rsidP="002E6341">
      <w:proofErr w:type="gramStart"/>
      <w:r w:rsidRPr="002E6341">
        <w:t>A  (</w:t>
      </w:r>
      <w:proofErr w:type="gramEnd"/>
      <w:r w:rsidRPr="002E6341">
        <w:t>Excellent) 90-100</w:t>
      </w:r>
    </w:p>
    <w:p w14:paraId="0F15ECEA" w14:textId="77777777" w:rsidR="00B94D62" w:rsidRPr="002E6341" w:rsidRDefault="00B94D62" w:rsidP="002E6341">
      <w:proofErr w:type="gramStart"/>
      <w:r w:rsidRPr="002E6341">
        <w:t>B  (</w:t>
      </w:r>
      <w:proofErr w:type="gramEnd"/>
      <w:r w:rsidRPr="002E6341">
        <w:t>Good) 80-89</w:t>
      </w:r>
    </w:p>
    <w:p w14:paraId="572E8E7E" w14:textId="77777777" w:rsidR="00B94D62" w:rsidRPr="002E6341" w:rsidRDefault="00B94D62" w:rsidP="002E6341">
      <w:proofErr w:type="gramStart"/>
      <w:r w:rsidRPr="002E6341">
        <w:t>C  (</w:t>
      </w:r>
      <w:proofErr w:type="gramEnd"/>
      <w:r w:rsidRPr="002E6341">
        <w:t>Fair) 70-79</w:t>
      </w:r>
    </w:p>
    <w:p w14:paraId="301D6E89" w14:textId="77777777" w:rsidR="00B94D62" w:rsidRPr="002E6341" w:rsidRDefault="00B94D62" w:rsidP="002E6341">
      <w:proofErr w:type="gramStart"/>
      <w:r w:rsidRPr="002E6341">
        <w:t>D  (</w:t>
      </w:r>
      <w:proofErr w:type="gramEnd"/>
      <w:r w:rsidRPr="002E6341">
        <w:t>Poor) 60-69</w:t>
      </w:r>
    </w:p>
    <w:p w14:paraId="742653C9" w14:textId="77777777" w:rsidR="00B94D62" w:rsidRDefault="00B94D62" w:rsidP="002E6341">
      <w:proofErr w:type="gramStart"/>
      <w:r w:rsidRPr="002E6341">
        <w:t>F  (</w:t>
      </w:r>
      <w:proofErr w:type="gramEnd"/>
      <w:r w:rsidRPr="002E6341">
        <w:t>Failure) 59 and below</w:t>
      </w:r>
    </w:p>
    <w:p w14:paraId="7D6933F0" w14:textId="77777777" w:rsidR="00D76928" w:rsidRDefault="006A6681" w:rsidP="001C757D">
      <w:pPr>
        <w:pStyle w:val="Heading4"/>
      </w:pPr>
      <w:r>
        <w:t>Grading</w:t>
      </w:r>
      <w:r w:rsidR="000D3026">
        <w:t xml:space="preserve"> Percentages</w:t>
      </w:r>
    </w:p>
    <w:p w14:paraId="47FA6A02" w14:textId="0A5236B5" w:rsidR="000D3026" w:rsidRDefault="000D3026" w:rsidP="000D3026"/>
    <w:tbl>
      <w:tblPr>
        <w:tblStyle w:val="GridTable41"/>
        <w:tblW w:w="4698" w:type="dxa"/>
        <w:tblLook w:val="06A0" w:firstRow="1" w:lastRow="0" w:firstColumn="1" w:lastColumn="0" w:noHBand="1" w:noVBand="1"/>
        <w:tblDescription w:val="Describes relative importance of items in each grading category"/>
      </w:tblPr>
      <w:tblGrid>
        <w:gridCol w:w="2628"/>
        <w:gridCol w:w="2070"/>
      </w:tblGrid>
      <w:tr w:rsidR="00416497" w:rsidRPr="009476A3" w14:paraId="6E4E71F3" w14:textId="77777777" w:rsidTr="002453A4">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628" w:type="dxa"/>
          </w:tcPr>
          <w:p w14:paraId="1136D66D" w14:textId="77777777" w:rsidR="00416497" w:rsidRPr="009476A3" w:rsidRDefault="00416497" w:rsidP="002453A4">
            <w:pPr>
              <w:spacing w:after="0" w:line="240" w:lineRule="auto"/>
            </w:pPr>
            <w:r w:rsidRPr="009476A3">
              <w:t>Grading Category</w:t>
            </w:r>
          </w:p>
        </w:tc>
        <w:tc>
          <w:tcPr>
            <w:tcW w:w="2070" w:type="dxa"/>
          </w:tcPr>
          <w:p w14:paraId="7FCCC92B" w14:textId="77777777" w:rsidR="00416497" w:rsidRPr="009476A3" w:rsidRDefault="00416497" w:rsidP="002453A4">
            <w:pPr>
              <w:spacing w:after="0" w:line="240" w:lineRule="auto"/>
              <w:jc w:val="center"/>
              <w:cnfStyle w:val="100000000000" w:firstRow="1" w:lastRow="0" w:firstColumn="0" w:lastColumn="0" w:oddVBand="0" w:evenVBand="0" w:oddHBand="0" w:evenHBand="0" w:firstRowFirstColumn="0" w:firstRowLastColumn="0" w:lastRowFirstColumn="0" w:lastRowLastColumn="0"/>
            </w:pPr>
            <w:r w:rsidRPr="009476A3">
              <w:t>Percent Weight</w:t>
            </w:r>
          </w:p>
        </w:tc>
      </w:tr>
      <w:tr w:rsidR="00416497" w:rsidRPr="009476A3" w14:paraId="24A2BC32" w14:textId="77777777" w:rsidTr="002453A4">
        <w:tc>
          <w:tcPr>
            <w:cnfStyle w:val="001000000000" w:firstRow="0" w:lastRow="0" w:firstColumn="1" w:lastColumn="0" w:oddVBand="0" w:evenVBand="0" w:oddHBand="0" w:evenHBand="0" w:firstRowFirstColumn="0" w:firstRowLastColumn="0" w:lastRowFirstColumn="0" w:lastRowLastColumn="0"/>
            <w:tcW w:w="2628" w:type="dxa"/>
          </w:tcPr>
          <w:p w14:paraId="527676E1" w14:textId="6141BDB0" w:rsidR="00416497" w:rsidRPr="009476A3" w:rsidRDefault="00416497" w:rsidP="002453A4">
            <w:pPr>
              <w:spacing w:after="0" w:line="240" w:lineRule="auto"/>
            </w:pPr>
            <w:r>
              <w:t>Attendance</w:t>
            </w:r>
          </w:p>
        </w:tc>
        <w:tc>
          <w:tcPr>
            <w:tcW w:w="2070" w:type="dxa"/>
          </w:tcPr>
          <w:p w14:paraId="25BB7C78" w14:textId="77777777" w:rsidR="00416497" w:rsidRPr="009476A3" w:rsidRDefault="00416497" w:rsidP="002453A4">
            <w:pPr>
              <w:spacing w:after="0" w:line="240" w:lineRule="auto"/>
              <w:jc w:val="center"/>
              <w:cnfStyle w:val="000000000000" w:firstRow="0" w:lastRow="0" w:firstColumn="0" w:lastColumn="0" w:oddVBand="0" w:evenVBand="0" w:oddHBand="0" w:evenHBand="0" w:firstRowFirstColumn="0" w:firstRowLastColumn="0" w:lastRowFirstColumn="0" w:lastRowLastColumn="0"/>
            </w:pPr>
            <w:r>
              <w:t>10%</w:t>
            </w:r>
          </w:p>
        </w:tc>
      </w:tr>
      <w:tr w:rsidR="00416497" w:rsidRPr="009476A3" w14:paraId="68CFA5FE" w14:textId="77777777" w:rsidTr="002453A4">
        <w:tc>
          <w:tcPr>
            <w:cnfStyle w:val="001000000000" w:firstRow="0" w:lastRow="0" w:firstColumn="1" w:lastColumn="0" w:oddVBand="0" w:evenVBand="0" w:oddHBand="0" w:evenHBand="0" w:firstRowFirstColumn="0" w:firstRowLastColumn="0" w:lastRowFirstColumn="0" w:lastRowLastColumn="0"/>
            <w:tcW w:w="2628" w:type="dxa"/>
          </w:tcPr>
          <w:p w14:paraId="121A9146" w14:textId="77777777" w:rsidR="00416497" w:rsidRPr="009476A3" w:rsidRDefault="00416497" w:rsidP="002453A4">
            <w:pPr>
              <w:spacing w:after="0" w:line="240" w:lineRule="auto"/>
            </w:pPr>
            <w:r>
              <w:t>In-class Activities</w:t>
            </w:r>
          </w:p>
        </w:tc>
        <w:tc>
          <w:tcPr>
            <w:tcW w:w="2070" w:type="dxa"/>
          </w:tcPr>
          <w:p w14:paraId="2043EC5E" w14:textId="7117B31D" w:rsidR="00416497" w:rsidRPr="009476A3" w:rsidRDefault="00240F85" w:rsidP="002453A4">
            <w:pPr>
              <w:spacing w:after="0" w:line="240" w:lineRule="auto"/>
              <w:jc w:val="center"/>
              <w:cnfStyle w:val="000000000000" w:firstRow="0" w:lastRow="0" w:firstColumn="0" w:lastColumn="0" w:oddVBand="0" w:evenVBand="0" w:oddHBand="0" w:evenHBand="0" w:firstRowFirstColumn="0" w:firstRowLastColumn="0" w:lastRowFirstColumn="0" w:lastRowLastColumn="0"/>
            </w:pPr>
            <w:r>
              <w:t>3</w:t>
            </w:r>
            <w:r w:rsidR="00416497">
              <w:t>0%</w:t>
            </w:r>
          </w:p>
        </w:tc>
      </w:tr>
      <w:tr w:rsidR="00416497" w:rsidRPr="009476A3" w14:paraId="36472F53" w14:textId="77777777" w:rsidTr="002453A4">
        <w:tc>
          <w:tcPr>
            <w:cnfStyle w:val="001000000000" w:firstRow="0" w:lastRow="0" w:firstColumn="1" w:lastColumn="0" w:oddVBand="0" w:evenVBand="0" w:oddHBand="0" w:evenHBand="0" w:firstRowFirstColumn="0" w:firstRowLastColumn="0" w:lastRowFirstColumn="0" w:lastRowLastColumn="0"/>
            <w:tcW w:w="2628" w:type="dxa"/>
          </w:tcPr>
          <w:p w14:paraId="011FE4EF" w14:textId="77777777" w:rsidR="00416497" w:rsidRPr="009476A3" w:rsidRDefault="00416497" w:rsidP="002453A4">
            <w:pPr>
              <w:spacing w:after="0" w:line="240" w:lineRule="auto"/>
            </w:pPr>
            <w:r>
              <w:t>Labs</w:t>
            </w:r>
          </w:p>
        </w:tc>
        <w:tc>
          <w:tcPr>
            <w:tcW w:w="2070" w:type="dxa"/>
          </w:tcPr>
          <w:p w14:paraId="3F9E4844" w14:textId="6C8763AB" w:rsidR="00416497" w:rsidRPr="009476A3" w:rsidRDefault="00416497" w:rsidP="00240F85">
            <w:pPr>
              <w:spacing w:after="0" w:line="240" w:lineRule="auto"/>
              <w:jc w:val="center"/>
              <w:cnfStyle w:val="000000000000" w:firstRow="0" w:lastRow="0" w:firstColumn="0" w:lastColumn="0" w:oddVBand="0" w:evenVBand="0" w:oddHBand="0" w:evenHBand="0" w:firstRowFirstColumn="0" w:firstRowLastColumn="0" w:lastRowFirstColumn="0" w:lastRowLastColumn="0"/>
            </w:pPr>
            <w:r>
              <w:t>2</w:t>
            </w:r>
            <w:r w:rsidR="00240F85">
              <w:t>0</w:t>
            </w:r>
            <w:r w:rsidRPr="009476A3">
              <w:t>%</w:t>
            </w:r>
          </w:p>
        </w:tc>
      </w:tr>
      <w:tr w:rsidR="00416497" w:rsidRPr="009476A3" w14:paraId="0BE2A0DF" w14:textId="77777777" w:rsidTr="002453A4">
        <w:tc>
          <w:tcPr>
            <w:cnfStyle w:val="001000000000" w:firstRow="0" w:lastRow="0" w:firstColumn="1" w:lastColumn="0" w:oddVBand="0" w:evenVBand="0" w:oddHBand="0" w:evenHBand="0" w:firstRowFirstColumn="0" w:firstRowLastColumn="0" w:lastRowFirstColumn="0" w:lastRowLastColumn="0"/>
            <w:tcW w:w="2628" w:type="dxa"/>
          </w:tcPr>
          <w:p w14:paraId="63EF4131" w14:textId="77777777" w:rsidR="00416497" w:rsidRPr="009476A3" w:rsidRDefault="00416497" w:rsidP="002453A4">
            <w:pPr>
              <w:spacing w:after="0" w:line="240" w:lineRule="auto"/>
            </w:pPr>
            <w:r w:rsidRPr="0030198C">
              <w:t>Projects</w:t>
            </w:r>
          </w:p>
        </w:tc>
        <w:tc>
          <w:tcPr>
            <w:tcW w:w="2070" w:type="dxa"/>
          </w:tcPr>
          <w:p w14:paraId="6CA4DDEC" w14:textId="56340CF6" w:rsidR="00416497" w:rsidRPr="009476A3" w:rsidRDefault="00416497" w:rsidP="00240F85">
            <w:pPr>
              <w:spacing w:after="0" w:line="240" w:lineRule="auto"/>
              <w:jc w:val="center"/>
              <w:cnfStyle w:val="000000000000" w:firstRow="0" w:lastRow="0" w:firstColumn="0" w:lastColumn="0" w:oddVBand="0" w:evenVBand="0" w:oddHBand="0" w:evenHBand="0" w:firstRowFirstColumn="0" w:firstRowLastColumn="0" w:lastRowFirstColumn="0" w:lastRowLastColumn="0"/>
            </w:pPr>
            <w:r>
              <w:t>2</w:t>
            </w:r>
            <w:r w:rsidR="00240F85">
              <w:t>0</w:t>
            </w:r>
            <w:r w:rsidRPr="009476A3">
              <w:t>%</w:t>
            </w:r>
          </w:p>
        </w:tc>
      </w:tr>
      <w:tr w:rsidR="00416497" w:rsidRPr="009476A3" w14:paraId="4D3D71A5" w14:textId="77777777" w:rsidTr="002453A4">
        <w:tc>
          <w:tcPr>
            <w:cnfStyle w:val="001000000000" w:firstRow="0" w:lastRow="0" w:firstColumn="1" w:lastColumn="0" w:oddVBand="0" w:evenVBand="0" w:oddHBand="0" w:evenHBand="0" w:firstRowFirstColumn="0" w:firstRowLastColumn="0" w:lastRowFirstColumn="0" w:lastRowLastColumn="0"/>
            <w:tcW w:w="2628" w:type="dxa"/>
          </w:tcPr>
          <w:p w14:paraId="1042417D" w14:textId="77777777" w:rsidR="00416497" w:rsidRPr="0030198C" w:rsidRDefault="00416497" w:rsidP="002453A4">
            <w:pPr>
              <w:spacing w:after="0" w:line="240" w:lineRule="auto"/>
            </w:pPr>
            <w:r>
              <w:t>Tests</w:t>
            </w:r>
          </w:p>
        </w:tc>
        <w:tc>
          <w:tcPr>
            <w:tcW w:w="2070" w:type="dxa"/>
          </w:tcPr>
          <w:p w14:paraId="58D70DE8" w14:textId="6F5155C6" w:rsidR="00416497" w:rsidRPr="009476A3" w:rsidRDefault="00416497" w:rsidP="00FA0FA5">
            <w:pPr>
              <w:spacing w:after="0" w:line="240" w:lineRule="auto"/>
              <w:jc w:val="center"/>
              <w:cnfStyle w:val="000000000000" w:firstRow="0" w:lastRow="0" w:firstColumn="0" w:lastColumn="0" w:oddVBand="0" w:evenVBand="0" w:oddHBand="0" w:evenHBand="0" w:firstRowFirstColumn="0" w:firstRowLastColumn="0" w:lastRowFirstColumn="0" w:lastRowLastColumn="0"/>
            </w:pPr>
            <w:r>
              <w:t>1</w:t>
            </w:r>
            <w:r w:rsidR="00FA0FA5">
              <w:t>0</w:t>
            </w:r>
            <w:r>
              <w:t>%</w:t>
            </w:r>
          </w:p>
        </w:tc>
      </w:tr>
      <w:tr w:rsidR="00416497" w:rsidRPr="009476A3" w14:paraId="16840EFD" w14:textId="77777777" w:rsidTr="002453A4">
        <w:tc>
          <w:tcPr>
            <w:cnfStyle w:val="001000000000" w:firstRow="0" w:lastRow="0" w:firstColumn="1" w:lastColumn="0" w:oddVBand="0" w:evenVBand="0" w:oddHBand="0" w:evenHBand="0" w:firstRowFirstColumn="0" w:firstRowLastColumn="0" w:lastRowFirstColumn="0" w:lastRowLastColumn="0"/>
            <w:tcW w:w="2628" w:type="dxa"/>
          </w:tcPr>
          <w:p w14:paraId="493DA427" w14:textId="77777777" w:rsidR="00416497" w:rsidRDefault="00416497" w:rsidP="002453A4">
            <w:pPr>
              <w:spacing w:after="0" w:line="240" w:lineRule="auto"/>
            </w:pPr>
            <w:r w:rsidRPr="0030198C">
              <w:t>Final Exam</w:t>
            </w:r>
          </w:p>
        </w:tc>
        <w:tc>
          <w:tcPr>
            <w:tcW w:w="2070" w:type="dxa"/>
          </w:tcPr>
          <w:p w14:paraId="5CCF4482" w14:textId="77777777" w:rsidR="00416497" w:rsidRDefault="00416497" w:rsidP="002453A4">
            <w:pPr>
              <w:spacing w:after="0" w:line="240" w:lineRule="auto"/>
              <w:jc w:val="center"/>
              <w:cnfStyle w:val="000000000000" w:firstRow="0" w:lastRow="0" w:firstColumn="0" w:lastColumn="0" w:oddVBand="0" w:evenVBand="0" w:oddHBand="0" w:evenHBand="0" w:firstRowFirstColumn="0" w:firstRowLastColumn="0" w:lastRowFirstColumn="0" w:lastRowLastColumn="0"/>
            </w:pPr>
            <w:r>
              <w:t>10</w:t>
            </w:r>
            <w:r w:rsidRPr="009476A3">
              <w:t>%</w:t>
            </w:r>
          </w:p>
        </w:tc>
      </w:tr>
    </w:tbl>
    <w:p w14:paraId="3E2AEB56" w14:textId="77777777" w:rsidR="000D3026" w:rsidRPr="002E6341" w:rsidRDefault="000D3026" w:rsidP="000D3026"/>
    <w:p w14:paraId="0F9310EC" w14:textId="77777777" w:rsidR="00B94D62" w:rsidRPr="00B94D62" w:rsidRDefault="00B94D62" w:rsidP="001C757D">
      <w:pPr>
        <w:pStyle w:val="Heading4"/>
      </w:pPr>
      <w:r w:rsidRPr="00B94D62">
        <w:lastRenderedPageBreak/>
        <w:t xml:space="preserve">Late Work Policy </w:t>
      </w:r>
    </w:p>
    <w:p w14:paraId="0DC141BE" w14:textId="77777777" w:rsidR="00F67558" w:rsidRDefault="00F67558" w:rsidP="001C757D">
      <w:pPr>
        <w:pStyle w:val="Heading4"/>
        <w:rPr>
          <w:rFonts w:ascii="Calibri" w:eastAsia="Yu Mincho" w:hAnsi="Calibri"/>
          <w:b w:val="0"/>
          <w:iCs w:val="0"/>
          <w:color w:val="auto"/>
          <w:sz w:val="22"/>
        </w:rPr>
      </w:pPr>
      <w:r w:rsidRPr="00F67558">
        <w:rPr>
          <w:rFonts w:ascii="Calibri" w:eastAsia="Yu Mincho" w:hAnsi="Calibri"/>
          <w:b w:val="0"/>
          <w:iCs w:val="0"/>
          <w:color w:val="auto"/>
          <w:sz w:val="22"/>
        </w:rPr>
        <w:t xml:space="preserve">Every effort </w:t>
      </w:r>
      <w:proofErr w:type="gramStart"/>
      <w:r w:rsidRPr="00F67558">
        <w:rPr>
          <w:rFonts w:ascii="Calibri" w:eastAsia="Yu Mincho" w:hAnsi="Calibri"/>
          <w:b w:val="0"/>
          <w:iCs w:val="0"/>
          <w:color w:val="auto"/>
          <w:sz w:val="22"/>
        </w:rPr>
        <w:t>should be made</w:t>
      </w:r>
      <w:proofErr w:type="gramEnd"/>
      <w:r w:rsidRPr="00F67558">
        <w:rPr>
          <w:rFonts w:ascii="Calibri" w:eastAsia="Yu Mincho" w:hAnsi="Calibri"/>
          <w:b w:val="0"/>
          <w:iCs w:val="0"/>
          <w:color w:val="auto"/>
          <w:sz w:val="22"/>
        </w:rPr>
        <w:t xml:space="preserve"> to hand all assignments and projects by the due date and time. Later submissions </w:t>
      </w:r>
      <w:proofErr w:type="gramStart"/>
      <w:r w:rsidRPr="00F67558">
        <w:rPr>
          <w:rFonts w:ascii="Calibri" w:eastAsia="Yu Mincho" w:hAnsi="Calibri"/>
          <w:b w:val="0"/>
          <w:iCs w:val="0"/>
          <w:color w:val="auto"/>
          <w:sz w:val="22"/>
        </w:rPr>
        <w:t>will be accepted</w:t>
      </w:r>
      <w:proofErr w:type="gramEnd"/>
      <w:r w:rsidRPr="00F67558">
        <w:rPr>
          <w:rFonts w:ascii="Calibri" w:eastAsia="Yu Mincho" w:hAnsi="Calibri"/>
          <w:b w:val="0"/>
          <w:iCs w:val="0"/>
          <w:color w:val="auto"/>
          <w:sz w:val="22"/>
        </w:rPr>
        <w:t xml:space="preserve">, but will receive grade reduction. </w:t>
      </w:r>
    </w:p>
    <w:p w14:paraId="59C078A7" w14:textId="1014EC7D" w:rsidR="00B94D62" w:rsidRPr="00856922" w:rsidRDefault="00B94D62" w:rsidP="001C757D">
      <w:pPr>
        <w:pStyle w:val="Heading4"/>
      </w:pPr>
      <w:r w:rsidRPr="00856922">
        <w:t xml:space="preserve">Assessment Tools </w:t>
      </w:r>
    </w:p>
    <w:p w14:paraId="47E181CC" w14:textId="169D931A" w:rsidR="00B94D62" w:rsidRPr="0021795B" w:rsidRDefault="00F67558" w:rsidP="00F67558">
      <w:pPr>
        <w:widowControl w:val="0"/>
        <w:spacing w:line="241" w:lineRule="exact"/>
        <w:jc w:val="both"/>
      </w:pPr>
      <w:r w:rsidRPr="00920F7A">
        <w:t xml:space="preserve">Tests and quizzes </w:t>
      </w:r>
      <w:proofErr w:type="gramStart"/>
      <w:r w:rsidRPr="00920F7A">
        <w:rPr>
          <w:b/>
        </w:rPr>
        <w:t>must be taken</w:t>
      </w:r>
      <w:proofErr w:type="gramEnd"/>
      <w:r w:rsidRPr="00920F7A">
        <w:rPr>
          <w:b/>
        </w:rPr>
        <w:t xml:space="preserve"> in the classroom</w:t>
      </w:r>
      <w:r w:rsidRPr="00920F7A">
        <w:t xml:space="preserve">. Make up tests and quizzes </w:t>
      </w:r>
      <w:proofErr w:type="gramStart"/>
      <w:r w:rsidRPr="00920F7A">
        <w:t>will only be given</w:t>
      </w:r>
      <w:proofErr w:type="gramEnd"/>
      <w:r w:rsidRPr="00920F7A">
        <w:t xml:space="preserve"> due to extraordinary circumstances. Arrangements </w:t>
      </w:r>
      <w:proofErr w:type="gramStart"/>
      <w:r w:rsidRPr="00920F7A">
        <w:t>must be made</w:t>
      </w:r>
      <w:proofErr w:type="gramEnd"/>
      <w:r w:rsidRPr="00920F7A">
        <w:t xml:space="preserve"> in advance if an absence is anticipated. </w:t>
      </w:r>
    </w:p>
    <w:p w14:paraId="313D54DD" w14:textId="77777777" w:rsidR="00B94D62" w:rsidRPr="00856922" w:rsidRDefault="00B94D62" w:rsidP="001C757D">
      <w:pPr>
        <w:pStyle w:val="Heading3"/>
      </w:pPr>
      <w:r w:rsidRPr="00856922">
        <w:t>Course Outline/Assessments</w:t>
      </w:r>
    </w:p>
    <w:p w14:paraId="18ED6F64" w14:textId="5EE53525" w:rsidR="00D76928" w:rsidRPr="0021795B" w:rsidRDefault="00D76928" w:rsidP="00856922"/>
    <w:tbl>
      <w:tblPr>
        <w:tblStyle w:val="ListTable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Lists details for individual assignments, including due dates and point values"/>
      </w:tblPr>
      <w:tblGrid>
        <w:gridCol w:w="1507"/>
        <w:gridCol w:w="4788"/>
        <w:gridCol w:w="2430"/>
      </w:tblGrid>
      <w:tr w:rsidR="00B926E6" w:rsidRPr="009476A3" w14:paraId="4236F09C" w14:textId="77777777" w:rsidTr="006B62B9">
        <w:trPr>
          <w:cnfStyle w:val="100000000000" w:firstRow="1" w:lastRow="0" w:firstColumn="0" w:lastColumn="0" w:oddVBand="0" w:evenVBand="0" w:oddHBand="0" w:evenHBand="0" w:firstRowFirstColumn="0" w:firstRowLastColumn="0" w:lastRowFirstColumn="0" w:lastRowLastColumn="0"/>
          <w:tblHeader/>
        </w:trPr>
        <w:tc>
          <w:tcPr>
            <w:cnfStyle w:val="001000000100" w:firstRow="0" w:lastRow="0" w:firstColumn="1" w:lastColumn="0" w:oddVBand="0" w:evenVBand="0" w:oddHBand="0" w:evenHBand="0" w:firstRowFirstColumn="1" w:firstRowLastColumn="0" w:lastRowFirstColumn="0" w:lastRowLastColumn="0"/>
            <w:tcW w:w="1507" w:type="dxa"/>
          </w:tcPr>
          <w:p w14:paraId="67D6FF48" w14:textId="46CD2E61" w:rsidR="00B926E6" w:rsidRPr="009476A3" w:rsidRDefault="00D170F5" w:rsidP="00856922">
            <w:pPr>
              <w:rPr>
                <w:rFonts w:eastAsia="Calibri"/>
                <w:b w:val="0"/>
                <w:bCs w:val="0"/>
                <w:color w:val="FFFFFF"/>
              </w:rPr>
            </w:pPr>
            <w:r>
              <w:rPr>
                <w:rFonts w:eastAsia="Calibri"/>
                <w:color w:val="FFFFFF"/>
              </w:rPr>
              <w:t>Week</w:t>
            </w:r>
          </w:p>
        </w:tc>
        <w:tc>
          <w:tcPr>
            <w:tcW w:w="4788" w:type="dxa"/>
          </w:tcPr>
          <w:p w14:paraId="3E0C5096" w14:textId="77777777" w:rsidR="00B926E6" w:rsidRPr="009476A3" w:rsidRDefault="00B926E6" w:rsidP="00856922">
            <w:pPr>
              <w:cnfStyle w:val="100000000000" w:firstRow="1" w:lastRow="0" w:firstColumn="0" w:lastColumn="0" w:oddVBand="0" w:evenVBand="0" w:oddHBand="0" w:evenHBand="0" w:firstRowFirstColumn="0" w:firstRowLastColumn="0" w:lastRowFirstColumn="0" w:lastRowLastColumn="0"/>
              <w:rPr>
                <w:rFonts w:eastAsia="Calibri"/>
                <w:b w:val="0"/>
                <w:bCs w:val="0"/>
                <w:color w:val="FFFFFF"/>
              </w:rPr>
            </w:pPr>
            <w:r w:rsidRPr="009476A3">
              <w:rPr>
                <w:rFonts w:eastAsia="Calibri"/>
                <w:color w:val="FFFFFF"/>
              </w:rPr>
              <w:t>Topics</w:t>
            </w:r>
          </w:p>
        </w:tc>
        <w:tc>
          <w:tcPr>
            <w:tcW w:w="2430" w:type="dxa"/>
          </w:tcPr>
          <w:p w14:paraId="797C65C0" w14:textId="4E37BFCA" w:rsidR="00B926E6" w:rsidRPr="009476A3" w:rsidRDefault="00A001FF" w:rsidP="00856922">
            <w:pPr>
              <w:cnfStyle w:val="100000000000" w:firstRow="1" w:lastRow="0" w:firstColumn="0" w:lastColumn="0" w:oddVBand="0" w:evenVBand="0" w:oddHBand="0" w:evenHBand="0" w:firstRowFirstColumn="0" w:firstRowLastColumn="0" w:lastRowFirstColumn="0" w:lastRowLastColumn="0"/>
              <w:rPr>
                <w:rFonts w:eastAsia="Calibri"/>
                <w:b w:val="0"/>
                <w:bCs w:val="0"/>
                <w:color w:val="FFFFFF"/>
              </w:rPr>
            </w:pPr>
            <w:r>
              <w:rPr>
                <w:rFonts w:eastAsia="Calibri"/>
                <w:color w:val="FFFFFF"/>
              </w:rPr>
              <w:t>Notes</w:t>
            </w:r>
          </w:p>
        </w:tc>
      </w:tr>
      <w:tr w:rsidR="0064414B" w:rsidRPr="009476A3" w14:paraId="56307B90" w14:textId="77777777" w:rsidTr="006B62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7" w:type="dxa"/>
          </w:tcPr>
          <w:p w14:paraId="50B96CFC" w14:textId="519AB799" w:rsidR="0064414B" w:rsidRPr="009476A3" w:rsidRDefault="0064414B" w:rsidP="0064414B">
            <w:pPr>
              <w:rPr>
                <w:rFonts w:eastAsia="Calibri"/>
                <w:b w:val="0"/>
                <w:bCs w:val="0"/>
              </w:rPr>
            </w:pPr>
            <w:r>
              <w:rPr>
                <w:rFonts w:eastAsia="Calibri"/>
                <w:b w:val="0"/>
                <w:bCs w:val="0"/>
              </w:rPr>
              <w:t>1</w:t>
            </w:r>
          </w:p>
        </w:tc>
        <w:tc>
          <w:tcPr>
            <w:tcW w:w="4788" w:type="dxa"/>
          </w:tcPr>
          <w:p w14:paraId="4E500CEC" w14:textId="77777777" w:rsidR="0064414B" w:rsidRDefault="0064414B" w:rsidP="00977DCF">
            <w:pPr>
              <w:cnfStyle w:val="000000100000" w:firstRow="0" w:lastRow="0" w:firstColumn="0" w:lastColumn="0" w:oddVBand="0" w:evenVBand="0" w:oddHBand="1" w:evenHBand="0" w:firstRowFirstColumn="0" w:firstRowLastColumn="0" w:lastRowFirstColumn="0" w:lastRowLastColumn="0"/>
            </w:pPr>
            <w:r w:rsidRPr="00920F7A">
              <w:t>Syllabus</w:t>
            </w:r>
            <w:r>
              <w:t xml:space="preserve">; </w:t>
            </w:r>
            <w:r w:rsidR="00977DCF">
              <w:t xml:space="preserve">Web site setting up; </w:t>
            </w:r>
          </w:p>
          <w:p w14:paraId="7496D0FE" w14:textId="21871D26" w:rsidR="00977DCF" w:rsidRPr="00D170F5" w:rsidRDefault="00977DCF" w:rsidP="00977DCF">
            <w:pPr>
              <w:cnfStyle w:val="000000100000" w:firstRow="0" w:lastRow="0" w:firstColumn="0" w:lastColumn="0" w:oddVBand="0" w:evenVBand="0" w:oddHBand="1" w:evenHBand="0" w:firstRowFirstColumn="0" w:firstRowLastColumn="0" w:lastRowFirstColumn="0" w:lastRowLastColumn="0"/>
            </w:pPr>
            <w:r>
              <w:t>HTML Basics</w:t>
            </w:r>
          </w:p>
        </w:tc>
        <w:tc>
          <w:tcPr>
            <w:tcW w:w="2430" w:type="dxa"/>
          </w:tcPr>
          <w:p w14:paraId="58DC8B1F" w14:textId="420958CA" w:rsidR="0064414B" w:rsidRPr="009476A3" w:rsidRDefault="0064414B" w:rsidP="0064414B">
            <w:pPr>
              <w:cnfStyle w:val="000000100000" w:firstRow="0" w:lastRow="0" w:firstColumn="0" w:lastColumn="0" w:oddVBand="0" w:evenVBand="0" w:oddHBand="1" w:evenHBand="0" w:firstRowFirstColumn="0" w:firstRowLastColumn="0" w:lastRowFirstColumn="0" w:lastRowLastColumn="0"/>
              <w:rPr>
                <w:rFonts w:eastAsia="Calibri"/>
              </w:rPr>
            </w:pPr>
          </w:p>
        </w:tc>
      </w:tr>
      <w:tr w:rsidR="0064414B" w:rsidRPr="009476A3" w14:paraId="6644FAA3" w14:textId="77777777" w:rsidTr="006B62B9">
        <w:tc>
          <w:tcPr>
            <w:cnfStyle w:val="001000000000" w:firstRow="0" w:lastRow="0" w:firstColumn="1" w:lastColumn="0" w:oddVBand="0" w:evenVBand="0" w:oddHBand="0" w:evenHBand="0" w:firstRowFirstColumn="0" w:firstRowLastColumn="0" w:lastRowFirstColumn="0" w:lastRowLastColumn="0"/>
            <w:tcW w:w="1507" w:type="dxa"/>
          </w:tcPr>
          <w:p w14:paraId="1D0137FA" w14:textId="183A7588" w:rsidR="0064414B" w:rsidRPr="009476A3" w:rsidRDefault="0064414B" w:rsidP="0064414B">
            <w:pPr>
              <w:rPr>
                <w:rFonts w:eastAsia="Calibri"/>
                <w:b w:val="0"/>
                <w:bCs w:val="0"/>
              </w:rPr>
            </w:pPr>
            <w:r>
              <w:rPr>
                <w:rFonts w:eastAsia="Calibri"/>
                <w:b w:val="0"/>
                <w:bCs w:val="0"/>
              </w:rPr>
              <w:t>2</w:t>
            </w:r>
          </w:p>
        </w:tc>
        <w:tc>
          <w:tcPr>
            <w:tcW w:w="4788" w:type="dxa"/>
          </w:tcPr>
          <w:p w14:paraId="52CD448A" w14:textId="2240CC90" w:rsidR="0064414B" w:rsidRPr="00D9350B" w:rsidRDefault="0064414B" w:rsidP="0064414B">
            <w:pPr>
              <w:cnfStyle w:val="000000000000" w:firstRow="0" w:lastRow="0" w:firstColumn="0" w:lastColumn="0" w:oddVBand="0" w:evenVBand="0" w:oddHBand="0" w:evenHBand="0" w:firstRowFirstColumn="0" w:firstRowLastColumn="0" w:lastRowFirstColumn="0" w:lastRowLastColumn="0"/>
            </w:pPr>
            <w:r>
              <w:t>HTML Basics</w:t>
            </w:r>
          </w:p>
        </w:tc>
        <w:tc>
          <w:tcPr>
            <w:tcW w:w="2430" w:type="dxa"/>
          </w:tcPr>
          <w:p w14:paraId="27CB505B" w14:textId="3566B888" w:rsidR="0064414B" w:rsidRPr="009476A3" w:rsidRDefault="0064414B" w:rsidP="0064414B">
            <w:pPr>
              <w:cnfStyle w:val="000000000000" w:firstRow="0" w:lastRow="0" w:firstColumn="0" w:lastColumn="0" w:oddVBand="0" w:evenVBand="0" w:oddHBand="0" w:evenHBand="0" w:firstRowFirstColumn="0" w:firstRowLastColumn="0" w:lastRowFirstColumn="0" w:lastRowLastColumn="0"/>
              <w:rPr>
                <w:rFonts w:eastAsia="Calibri"/>
              </w:rPr>
            </w:pPr>
          </w:p>
        </w:tc>
      </w:tr>
      <w:tr w:rsidR="0064414B" w:rsidRPr="009476A3" w14:paraId="618C14CE" w14:textId="77777777" w:rsidTr="006B62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7" w:type="dxa"/>
          </w:tcPr>
          <w:p w14:paraId="7F50269D" w14:textId="2BC43F1D" w:rsidR="0064414B" w:rsidRPr="009476A3" w:rsidRDefault="0064414B" w:rsidP="0064414B">
            <w:pPr>
              <w:rPr>
                <w:rFonts w:eastAsia="Calibri"/>
                <w:b w:val="0"/>
                <w:bCs w:val="0"/>
              </w:rPr>
            </w:pPr>
            <w:r>
              <w:rPr>
                <w:rFonts w:eastAsia="Calibri"/>
                <w:b w:val="0"/>
                <w:bCs w:val="0"/>
              </w:rPr>
              <w:t>3</w:t>
            </w:r>
          </w:p>
        </w:tc>
        <w:tc>
          <w:tcPr>
            <w:tcW w:w="4788" w:type="dxa"/>
          </w:tcPr>
          <w:p w14:paraId="40E6485A" w14:textId="5383F51B" w:rsidR="0064414B" w:rsidRPr="00D9350B" w:rsidRDefault="0064414B" w:rsidP="0064414B">
            <w:pPr>
              <w:cnfStyle w:val="000000100000" w:firstRow="0" w:lastRow="0" w:firstColumn="0" w:lastColumn="0" w:oddVBand="0" w:evenVBand="0" w:oddHBand="1" w:evenHBand="0" w:firstRowFirstColumn="0" w:firstRowLastColumn="0" w:lastRowFirstColumn="0" w:lastRowLastColumn="0"/>
            </w:pPr>
            <w:r>
              <w:t>Color and Format using CSS</w:t>
            </w:r>
          </w:p>
        </w:tc>
        <w:tc>
          <w:tcPr>
            <w:tcW w:w="2430" w:type="dxa"/>
          </w:tcPr>
          <w:p w14:paraId="5D726D26" w14:textId="3D227CB0" w:rsidR="0064414B" w:rsidRPr="009476A3" w:rsidRDefault="0064414B" w:rsidP="0064414B">
            <w:pPr>
              <w:cnfStyle w:val="000000100000" w:firstRow="0" w:lastRow="0" w:firstColumn="0" w:lastColumn="0" w:oddVBand="0" w:evenVBand="0" w:oddHBand="1" w:evenHBand="0" w:firstRowFirstColumn="0" w:firstRowLastColumn="0" w:lastRowFirstColumn="0" w:lastRowLastColumn="0"/>
              <w:rPr>
                <w:rFonts w:eastAsia="Calibri"/>
              </w:rPr>
            </w:pPr>
          </w:p>
        </w:tc>
      </w:tr>
      <w:tr w:rsidR="0064414B" w:rsidRPr="009476A3" w14:paraId="6C0AA5DF" w14:textId="77777777" w:rsidTr="006B62B9">
        <w:tc>
          <w:tcPr>
            <w:cnfStyle w:val="001000000000" w:firstRow="0" w:lastRow="0" w:firstColumn="1" w:lastColumn="0" w:oddVBand="0" w:evenVBand="0" w:oddHBand="0" w:evenHBand="0" w:firstRowFirstColumn="0" w:firstRowLastColumn="0" w:lastRowFirstColumn="0" w:lastRowLastColumn="0"/>
            <w:tcW w:w="1507" w:type="dxa"/>
          </w:tcPr>
          <w:p w14:paraId="06D81450" w14:textId="4EB2E090" w:rsidR="0064414B" w:rsidRPr="009476A3" w:rsidRDefault="0064414B" w:rsidP="0064414B">
            <w:pPr>
              <w:rPr>
                <w:rFonts w:eastAsia="Calibri"/>
                <w:b w:val="0"/>
                <w:bCs w:val="0"/>
              </w:rPr>
            </w:pPr>
            <w:r>
              <w:rPr>
                <w:rFonts w:eastAsia="Calibri"/>
                <w:b w:val="0"/>
                <w:bCs w:val="0"/>
              </w:rPr>
              <w:t>4</w:t>
            </w:r>
          </w:p>
        </w:tc>
        <w:tc>
          <w:tcPr>
            <w:tcW w:w="4788" w:type="dxa"/>
          </w:tcPr>
          <w:p w14:paraId="2A9001CD" w14:textId="085F00CD" w:rsidR="0064414B" w:rsidRPr="00D9350B" w:rsidRDefault="0064414B" w:rsidP="0064414B">
            <w:pPr>
              <w:cnfStyle w:val="000000000000" w:firstRow="0" w:lastRow="0" w:firstColumn="0" w:lastColumn="0" w:oddVBand="0" w:evenVBand="0" w:oddHBand="0" w:evenHBand="0" w:firstRowFirstColumn="0" w:firstRowLastColumn="0" w:lastRowFirstColumn="0" w:lastRowLastColumn="0"/>
            </w:pPr>
            <w:r>
              <w:t>Visual Elements</w:t>
            </w:r>
          </w:p>
        </w:tc>
        <w:tc>
          <w:tcPr>
            <w:tcW w:w="2430" w:type="dxa"/>
          </w:tcPr>
          <w:p w14:paraId="71A1ECE9" w14:textId="77777777" w:rsidR="0064414B" w:rsidRPr="009476A3" w:rsidRDefault="0064414B" w:rsidP="0064414B">
            <w:pPr>
              <w:cnfStyle w:val="000000000000" w:firstRow="0" w:lastRow="0" w:firstColumn="0" w:lastColumn="0" w:oddVBand="0" w:evenVBand="0" w:oddHBand="0" w:evenHBand="0" w:firstRowFirstColumn="0" w:firstRowLastColumn="0" w:lastRowFirstColumn="0" w:lastRowLastColumn="0"/>
              <w:rPr>
                <w:rFonts w:eastAsia="Calibri"/>
              </w:rPr>
            </w:pPr>
          </w:p>
        </w:tc>
      </w:tr>
      <w:tr w:rsidR="0064414B" w:rsidRPr="009476A3" w14:paraId="6DC87D93" w14:textId="77777777" w:rsidTr="006B62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7" w:type="dxa"/>
          </w:tcPr>
          <w:p w14:paraId="1379D3DE" w14:textId="0FEBF1A1" w:rsidR="0064414B" w:rsidRPr="009476A3" w:rsidRDefault="0064414B" w:rsidP="0064414B">
            <w:pPr>
              <w:rPr>
                <w:rFonts w:eastAsia="Calibri"/>
                <w:b w:val="0"/>
                <w:bCs w:val="0"/>
              </w:rPr>
            </w:pPr>
            <w:r>
              <w:rPr>
                <w:rFonts w:eastAsia="Calibri"/>
                <w:b w:val="0"/>
                <w:bCs w:val="0"/>
              </w:rPr>
              <w:t>5</w:t>
            </w:r>
          </w:p>
        </w:tc>
        <w:tc>
          <w:tcPr>
            <w:tcW w:w="4788" w:type="dxa"/>
          </w:tcPr>
          <w:p w14:paraId="43C1A019" w14:textId="3FAE72D8" w:rsidR="0064414B" w:rsidRPr="00D9350B" w:rsidRDefault="0064414B" w:rsidP="0064414B">
            <w:pPr>
              <w:cnfStyle w:val="000000100000" w:firstRow="0" w:lastRow="0" w:firstColumn="0" w:lastColumn="0" w:oddVBand="0" w:evenVBand="0" w:oddHBand="1" w:evenHBand="0" w:firstRowFirstColumn="0" w:firstRowLastColumn="0" w:lastRowFirstColumn="0" w:lastRowLastColumn="0"/>
            </w:pPr>
            <w:r>
              <w:t>Page Layout</w:t>
            </w:r>
          </w:p>
        </w:tc>
        <w:tc>
          <w:tcPr>
            <w:tcW w:w="2430" w:type="dxa"/>
          </w:tcPr>
          <w:p w14:paraId="7627BE9D" w14:textId="77777777" w:rsidR="0064414B" w:rsidRPr="009476A3" w:rsidRDefault="0064414B" w:rsidP="0064414B">
            <w:pPr>
              <w:cnfStyle w:val="000000100000" w:firstRow="0" w:lastRow="0" w:firstColumn="0" w:lastColumn="0" w:oddVBand="0" w:evenVBand="0" w:oddHBand="1" w:evenHBand="0" w:firstRowFirstColumn="0" w:firstRowLastColumn="0" w:lastRowFirstColumn="0" w:lastRowLastColumn="0"/>
              <w:rPr>
                <w:rFonts w:eastAsia="Calibri"/>
              </w:rPr>
            </w:pPr>
          </w:p>
        </w:tc>
      </w:tr>
      <w:tr w:rsidR="0064414B" w:rsidRPr="009476A3" w14:paraId="193D2CB3" w14:textId="77777777" w:rsidTr="006B62B9">
        <w:tc>
          <w:tcPr>
            <w:cnfStyle w:val="001000000000" w:firstRow="0" w:lastRow="0" w:firstColumn="1" w:lastColumn="0" w:oddVBand="0" w:evenVBand="0" w:oddHBand="0" w:evenHBand="0" w:firstRowFirstColumn="0" w:firstRowLastColumn="0" w:lastRowFirstColumn="0" w:lastRowLastColumn="0"/>
            <w:tcW w:w="1507" w:type="dxa"/>
          </w:tcPr>
          <w:p w14:paraId="7B925EAC" w14:textId="41F889CC" w:rsidR="0064414B" w:rsidRPr="009476A3" w:rsidRDefault="0064414B" w:rsidP="0064414B">
            <w:pPr>
              <w:rPr>
                <w:rFonts w:eastAsia="Calibri"/>
                <w:b w:val="0"/>
                <w:bCs w:val="0"/>
              </w:rPr>
            </w:pPr>
            <w:r>
              <w:rPr>
                <w:rFonts w:eastAsia="Calibri"/>
                <w:b w:val="0"/>
                <w:bCs w:val="0"/>
              </w:rPr>
              <w:t>6</w:t>
            </w:r>
          </w:p>
        </w:tc>
        <w:tc>
          <w:tcPr>
            <w:tcW w:w="4788" w:type="dxa"/>
          </w:tcPr>
          <w:p w14:paraId="3946E1F9" w14:textId="22788F0E" w:rsidR="0064414B" w:rsidRPr="00D9350B" w:rsidRDefault="0064414B" w:rsidP="0064414B">
            <w:pPr>
              <w:cnfStyle w:val="000000000000" w:firstRow="0" w:lastRow="0" w:firstColumn="0" w:lastColumn="0" w:oddVBand="0" w:evenVBand="0" w:oddHBand="0" w:evenHBand="0" w:firstRowFirstColumn="0" w:firstRowLastColumn="0" w:lastRowFirstColumn="0" w:lastRowLastColumn="0"/>
            </w:pPr>
            <w:r>
              <w:t>More on Links and Layout</w:t>
            </w:r>
          </w:p>
        </w:tc>
        <w:tc>
          <w:tcPr>
            <w:tcW w:w="2430" w:type="dxa"/>
          </w:tcPr>
          <w:p w14:paraId="6F57E01A" w14:textId="77777777" w:rsidR="0064414B" w:rsidRPr="009476A3" w:rsidRDefault="0064414B" w:rsidP="0064414B">
            <w:pPr>
              <w:cnfStyle w:val="000000000000" w:firstRow="0" w:lastRow="0" w:firstColumn="0" w:lastColumn="0" w:oddVBand="0" w:evenVBand="0" w:oddHBand="0" w:evenHBand="0" w:firstRowFirstColumn="0" w:firstRowLastColumn="0" w:lastRowFirstColumn="0" w:lastRowLastColumn="0"/>
              <w:rPr>
                <w:rFonts w:eastAsia="Calibri"/>
              </w:rPr>
            </w:pPr>
          </w:p>
        </w:tc>
      </w:tr>
      <w:tr w:rsidR="0064414B" w:rsidRPr="009476A3" w14:paraId="508FE6E3" w14:textId="77777777" w:rsidTr="006B62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7" w:type="dxa"/>
          </w:tcPr>
          <w:p w14:paraId="5542EAE0" w14:textId="7EA95DAE" w:rsidR="0064414B" w:rsidRPr="009476A3" w:rsidRDefault="0064414B" w:rsidP="0064414B">
            <w:pPr>
              <w:rPr>
                <w:rFonts w:eastAsia="Calibri"/>
                <w:b w:val="0"/>
                <w:bCs w:val="0"/>
              </w:rPr>
            </w:pPr>
            <w:r>
              <w:rPr>
                <w:rFonts w:eastAsia="Calibri"/>
                <w:b w:val="0"/>
                <w:bCs w:val="0"/>
              </w:rPr>
              <w:t>7</w:t>
            </w:r>
          </w:p>
        </w:tc>
        <w:tc>
          <w:tcPr>
            <w:tcW w:w="4788" w:type="dxa"/>
          </w:tcPr>
          <w:p w14:paraId="03396F64" w14:textId="3EB2EFD6" w:rsidR="0064414B" w:rsidRPr="00D9350B" w:rsidRDefault="005B4482" w:rsidP="0064414B">
            <w:pPr>
              <w:cnfStyle w:val="000000100000" w:firstRow="0" w:lastRow="0" w:firstColumn="0" w:lastColumn="0" w:oddVBand="0" w:evenVBand="0" w:oddHBand="1" w:evenHBand="0" w:firstRowFirstColumn="0" w:firstRowLastColumn="0" w:lastRowFirstColumn="0" w:lastRowLastColumn="0"/>
              <w:rPr>
                <w:lang w:val="fr-FR"/>
              </w:rPr>
            </w:pPr>
            <w:r>
              <w:t>More on Links and Layout</w:t>
            </w:r>
          </w:p>
        </w:tc>
        <w:tc>
          <w:tcPr>
            <w:tcW w:w="2430" w:type="dxa"/>
          </w:tcPr>
          <w:p w14:paraId="4D7304E7" w14:textId="77777777" w:rsidR="0064414B" w:rsidRPr="009476A3" w:rsidRDefault="0064414B" w:rsidP="0064414B">
            <w:pPr>
              <w:cnfStyle w:val="000000100000" w:firstRow="0" w:lastRow="0" w:firstColumn="0" w:lastColumn="0" w:oddVBand="0" w:evenVBand="0" w:oddHBand="1" w:evenHBand="0" w:firstRowFirstColumn="0" w:firstRowLastColumn="0" w:lastRowFirstColumn="0" w:lastRowLastColumn="0"/>
              <w:rPr>
                <w:rFonts w:eastAsia="Calibri"/>
              </w:rPr>
            </w:pPr>
          </w:p>
        </w:tc>
      </w:tr>
      <w:tr w:rsidR="005B4482" w:rsidRPr="009476A3" w14:paraId="6B71D48E" w14:textId="77777777" w:rsidTr="006B62B9">
        <w:tc>
          <w:tcPr>
            <w:cnfStyle w:val="001000000000" w:firstRow="0" w:lastRow="0" w:firstColumn="1" w:lastColumn="0" w:oddVBand="0" w:evenVBand="0" w:oddHBand="0" w:evenHBand="0" w:firstRowFirstColumn="0" w:firstRowLastColumn="0" w:lastRowFirstColumn="0" w:lastRowLastColumn="0"/>
            <w:tcW w:w="1507" w:type="dxa"/>
          </w:tcPr>
          <w:p w14:paraId="6BC3644B" w14:textId="3250AF74" w:rsidR="005B4482" w:rsidRPr="009476A3" w:rsidRDefault="005B4482" w:rsidP="005B4482">
            <w:pPr>
              <w:rPr>
                <w:rFonts w:eastAsia="Calibri"/>
                <w:b w:val="0"/>
                <w:bCs w:val="0"/>
              </w:rPr>
            </w:pPr>
            <w:r>
              <w:rPr>
                <w:rFonts w:eastAsia="Calibri"/>
                <w:b w:val="0"/>
                <w:bCs w:val="0"/>
              </w:rPr>
              <w:t>8</w:t>
            </w:r>
          </w:p>
        </w:tc>
        <w:tc>
          <w:tcPr>
            <w:tcW w:w="4788" w:type="dxa"/>
          </w:tcPr>
          <w:p w14:paraId="41EB8F20" w14:textId="6ADA9A51" w:rsidR="005B4482" w:rsidRPr="00D9350B" w:rsidRDefault="005B4482" w:rsidP="005B4482">
            <w:pPr>
              <w:cnfStyle w:val="000000000000" w:firstRow="0" w:lastRow="0" w:firstColumn="0" w:lastColumn="0" w:oddVBand="0" w:evenVBand="0" w:oddHBand="0" w:evenHBand="0" w:firstRowFirstColumn="0" w:firstRowLastColumn="0" w:lastRowFirstColumn="0" w:lastRowLastColumn="0"/>
            </w:pPr>
            <w:r>
              <w:rPr>
                <w:lang w:val="fr-FR"/>
              </w:rPr>
              <w:t xml:space="preserve">Tables </w:t>
            </w:r>
          </w:p>
        </w:tc>
        <w:tc>
          <w:tcPr>
            <w:tcW w:w="2430" w:type="dxa"/>
          </w:tcPr>
          <w:p w14:paraId="04DE9E76" w14:textId="17C3F907" w:rsidR="005B4482" w:rsidRPr="009476A3" w:rsidRDefault="005B4482" w:rsidP="005B4482">
            <w:pPr>
              <w:cnfStyle w:val="000000000000" w:firstRow="0" w:lastRow="0" w:firstColumn="0" w:lastColumn="0" w:oddVBand="0" w:evenVBand="0" w:oddHBand="0" w:evenHBand="0" w:firstRowFirstColumn="0" w:firstRowLastColumn="0" w:lastRowFirstColumn="0" w:lastRowLastColumn="0"/>
              <w:rPr>
                <w:rFonts w:eastAsia="Calibri"/>
              </w:rPr>
            </w:pPr>
          </w:p>
        </w:tc>
      </w:tr>
      <w:tr w:rsidR="005B4482" w:rsidRPr="009476A3" w14:paraId="1E7A2200" w14:textId="77777777" w:rsidTr="006B62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7" w:type="dxa"/>
          </w:tcPr>
          <w:p w14:paraId="3D83D194" w14:textId="462928DF" w:rsidR="005B4482" w:rsidRPr="009476A3" w:rsidRDefault="005B4482" w:rsidP="005B4482">
            <w:pPr>
              <w:rPr>
                <w:rFonts w:eastAsia="Calibri"/>
                <w:b w:val="0"/>
                <w:bCs w:val="0"/>
              </w:rPr>
            </w:pPr>
            <w:r>
              <w:rPr>
                <w:rFonts w:eastAsia="Calibri"/>
                <w:b w:val="0"/>
                <w:bCs w:val="0"/>
              </w:rPr>
              <w:t>9</w:t>
            </w:r>
          </w:p>
        </w:tc>
        <w:tc>
          <w:tcPr>
            <w:tcW w:w="4788" w:type="dxa"/>
          </w:tcPr>
          <w:p w14:paraId="050BF86E" w14:textId="0FE643BE" w:rsidR="005B4482" w:rsidRPr="00D9350B" w:rsidRDefault="002A4769" w:rsidP="005B4482">
            <w:pPr>
              <w:cnfStyle w:val="000000100000" w:firstRow="0" w:lastRow="0" w:firstColumn="0" w:lastColumn="0" w:oddVBand="0" w:evenVBand="0" w:oddHBand="1" w:evenHBand="0" w:firstRowFirstColumn="0" w:firstRowLastColumn="0" w:lastRowFirstColumn="0" w:lastRowLastColumn="0"/>
            </w:pPr>
            <w:r>
              <w:t>Spring Break</w:t>
            </w:r>
          </w:p>
        </w:tc>
        <w:tc>
          <w:tcPr>
            <w:tcW w:w="2430" w:type="dxa"/>
          </w:tcPr>
          <w:p w14:paraId="37464963" w14:textId="3E64E04D" w:rsidR="005B4482" w:rsidRPr="009476A3" w:rsidRDefault="002A4769" w:rsidP="005B4482">
            <w:pPr>
              <w:cnfStyle w:val="000000100000" w:firstRow="0" w:lastRow="0" w:firstColumn="0" w:lastColumn="0" w:oddVBand="0" w:evenVBand="0" w:oddHBand="1" w:evenHBand="0" w:firstRowFirstColumn="0" w:firstRowLastColumn="0" w:lastRowFirstColumn="0" w:lastRowLastColumn="0"/>
              <w:rPr>
                <w:rFonts w:eastAsia="Calibri"/>
              </w:rPr>
            </w:pPr>
            <w:r w:rsidRPr="00920F7A">
              <w:t>No class, have fun!</w:t>
            </w:r>
          </w:p>
        </w:tc>
      </w:tr>
      <w:tr w:rsidR="002A4769" w:rsidRPr="009476A3" w14:paraId="6AC104B9" w14:textId="77777777" w:rsidTr="006B62B9">
        <w:tc>
          <w:tcPr>
            <w:cnfStyle w:val="001000000000" w:firstRow="0" w:lastRow="0" w:firstColumn="1" w:lastColumn="0" w:oddVBand="0" w:evenVBand="0" w:oddHBand="0" w:evenHBand="0" w:firstRowFirstColumn="0" w:firstRowLastColumn="0" w:lastRowFirstColumn="0" w:lastRowLastColumn="0"/>
            <w:tcW w:w="1507" w:type="dxa"/>
          </w:tcPr>
          <w:p w14:paraId="64373D02" w14:textId="1687BCB4" w:rsidR="002A4769" w:rsidRPr="009476A3" w:rsidRDefault="002A4769" w:rsidP="002A4769">
            <w:pPr>
              <w:rPr>
                <w:rFonts w:eastAsia="Calibri"/>
                <w:b w:val="0"/>
                <w:bCs w:val="0"/>
              </w:rPr>
            </w:pPr>
            <w:r>
              <w:rPr>
                <w:rFonts w:eastAsia="Calibri"/>
                <w:b w:val="0"/>
                <w:bCs w:val="0"/>
              </w:rPr>
              <w:t>10</w:t>
            </w:r>
          </w:p>
        </w:tc>
        <w:tc>
          <w:tcPr>
            <w:tcW w:w="4788" w:type="dxa"/>
          </w:tcPr>
          <w:p w14:paraId="362C5928" w14:textId="48161ADB" w:rsidR="002A4769" w:rsidRPr="00D9350B" w:rsidRDefault="002A4769" w:rsidP="002A4769">
            <w:pPr>
              <w:cnfStyle w:val="000000000000" w:firstRow="0" w:lastRow="0" w:firstColumn="0" w:lastColumn="0" w:oddVBand="0" w:evenVBand="0" w:oddHBand="0" w:evenHBand="0" w:firstRowFirstColumn="0" w:firstRowLastColumn="0" w:lastRowFirstColumn="0" w:lastRowLastColumn="0"/>
            </w:pPr>
            <w:r>
              <w:t>Forms</w:t>
            </w:r>
          </w:p>
        </w:tc>
        <w:tc>
          <w:tcPr>
            <w:tcW w:w="2430" w:type="dxa"/>
          </w:tcPr>
          <w:p w14:paraId="5E652ECB" w14:textId="77777777" w:rsidR="002A4769" w:rsidRPr="009476A3" w:rsidRDefault="002A4769" w:rsidP="002A4769">
            <w:pPr>
              <w:cnfStyle w:val="000000000000" w:firstRow="0" w:lastRow="0" w:firstColumn="0" w:lastColumn="0" w:oddVBand="0" w:evenVBand="0" w:oddHBand="0" w:evenHBand="0" w:firstRowFirstColumn="0" w:firstRowLastColumn="0" w:lastRowFirstColumn="0" w:lastRowLastColumn="0"/>
              <w:rPr>
                <w:rFonts w:eastAsia="Calibri"/>
              </w:rPr>
            </w:pPr>
          </w:p>
        </w:tc>
      </w:tr>
      <w:tr w:rsidR="002A4769" w:rsidRPr="009476A3" w14:paraId="1F243605" w14:textId="77777777" w:rsidTr="006B62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7" w:type="dxa"/>
          </w:tcPr>
          <w:p w14:paraId="53A148D6" w14:textId="35F1DCF5" w:rsidR="002A4769" w:rsidRPr="009476A3" w:rsidRDefault="002A4769" w:rsidP="002A4769">
            <w:pPr>
              <w:rPr>
                <w:rFonts w:eastAsia="Calibri"/>
                <w:b w:val="0"/>
                <w:bCs w:val="0"/>
              </w:rPr>
            </w:pPr>
            <w:r>
              <w:rPr>
                <w:rFonts w:eastAsia="Calibri"/>
                <w:b w:val="0"/>
                <w:bCs w:val="0"/>
              </w:rPr>
              <w:t>11</w:t>
            </w:r>
          </w:p>
        </w:tc>
        <w:tc>
          <w:tcPr>
            <w:tcW w:w="4788" w:type="dxa"/>
          </w:tcPr>
          <w:p w14:paraId="6D7410BB" w14:textId="131117C8" w:rsidR="002A4769" w:rsidRPr="00D9350B" w:rsidRDefault="002A4769" w:rsidP="002A4769">
            <w:pPr>
              <w:cnfStyle w:val="000000100000" w:firstRow="0" w:lastRow="0" w:firstColumn="0" w:lastColumn="0" w:oddVBand="0" w:evenVBand="0" w:oddHBand="1" w:evenHBand="0" w:firstRowFirstColumn="0" w:firstRowLastColumn="0" w:lastRowFirstColumn="0" w:lastRowLastColumn="0"/>
            </w:pPr>
            <w:r>
              <w:t>Forms</w:t>
            </w:r>
          </w:p>
        </w:tc>
        <w:tc>
          <w:tcPr>
            <w:tcW w:w="2430" w:type="dxa"/>
          </w:tcPr>
          <w:p w14:paraId="18B2D1B8" w14:textId="77777777" w:rsidR="002A4769" w:rsidRPr="009476A3" w:rsidRDefault="002A4769" w:rsidP="002A4769">
            <w:pPr>
              <w:cnfStyle w:val="000000100000" w:firstRow="0" w:lastRow="0" w:firstColumn="0" w:lastColumn="0" w:oddVBand="0" w:evenVBand="0" w:oddHBand="1" w:evenHBand="0" w:firstRowFirstColumn="0" w:firstRowLastColumn="0" w:lastRowFirstColumn="0" w:lastRowLastColumn="0"/>
              <w:rPr>
                <w:rFonts w:eastAsia="Calibri"/>
              </w:rPr>
            </w:pPr>
          </w:p>
        </w:tc>
      </w:tr>
      <w:tr w:rsidR="002A4769" w:rsidRPr="009476A3" w14:paraId="6CF3025D" w14:textId="77777777" w:rsidTr="006B62B9">
        <w:tc>
          <w:tcPr>
            <w:cnfStyle w:val="001000000000" w:firstRow="0" w:lastRow="0" w:firstColumn="1" w:lastColumn="0" w:oddVBand="0" w:evenVBand="0" w:oddHBand="0" w:evenHBand="0" w:firstRowFirstColumn="0" w:firstRowLastColumn="0" w:lastRowFirstColumn="0" w:lastRowLastColumn="0"/>
            <w:tcW w:w="1507" w:type="dxa"/>
          </w:tcPr>
          <w:p w14:paraId="4F667BED" w14:textId="3E84FA07" w:rsidR="002A4769" w:rsidRPr="009476A3" w:rsidRDefault="002A4769" w:rsidP="002A4769">
            <w:pPr>
              <w:rPr>
                <w:rFonts w:eastAsia="Calibri"/>
                <w:b w:val="0"/>
                <w:bCs w:val="0"/>
              </w:rPr>
            </w:pPr>
            <w:r>
              <w:rPr>
                <w:rFonts w:eastAsia="Calibri"/>
                <w:b w:val="0"/>
                <w:bCs w:val="0"/>
              </w:rPr>
              <w:t>12</w:t>
            </w:r>
          </w:p>
        </w:tc>
        <w:tc>
          <w:tcPr>
            <w:tcW w:w="4788" w:type="dxa"/>
          </w:tcPr>
          <w:p w14:paraId="29AD188D" w14:textId="11CA0D6E" w:rsidR="002A4769" w:rsidRPr="00D9350B" w:rsidRDefault="002A4769" w:rsidP="002A4769">
            <w:pPr>
              <w:cnfStyle w:val="000000000000" w:firstRow="0" w:lastRow="0" w:firstColumn="0" w:lastColumn="0" w:oddVBand="0" w:evenVBand="0" w:oddHBand="0" w:evenHBand="0" w:firstRowFirstColumn="0" w:firstRowLastColumn="0" w:lastRowFirstColumn="0" w:lastRowLastColumn="0"/>
            </w:pPr>
            <w:r>
              <w:t>Multimedia</w:t>
            </w:r>
          </w:p>
        </w:tc>
        <w:tc>
          <w:tcPr>
            <w:tcW w:w="2430" w:type="dxa"/>
          </w:tcPr>
          <w:p w14:paraId="7093B0D0" w14:textId="77777777" w:rsidR="002A4769" w:rsidRPr="009476A3" w:rsidRDefault="002A4769" w:rsidP="002A4769">
            <w:pPr>
              <w:cnfStyle w:val="000000000000" w:firstRow="0" w:lastRow="0" w:firstColumn="0" w:lastColumn="0" w:oddVBand="0" w:evenVBand="0" w:oddHBand="0" w:evenHBand="0" w:firstRowFirstColumn="0" w:firstRowLastColumn="0" w:lastRowFirstColumn="0" w:lastRowLastColumn="0"/>
              <w:rPr>
                <w:rFonts w:eastAsia="Calibri"/>
              </w:rPr>
            </w:pPr>
          </w:p>
        </w:tc>
      </w:tr>
      <w:tr w:rsidR="002A4769" w:rsidRPr="009476A3" w14:paraId="4CB32A02" w14:textId="77777777" w:rsidTr="006B62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7" w:type="dxa"/>
          </w:tcPr>
          <w:p w14:paraId="799D4E33" w14:textId="1501CD43" w:rsidR="002A4769" w:rsidRPr="009476A3" w:rsidRDefault="002A4769" w:rsidP="002A4769">
            <w:pPr>
              <w:rPr>
                <w:rFonts w:eastAsia="Calibri"/>
                <w:b w:val="0"/>
                <w:bCs w:val="0"/>
              </w:rPr>
            </w:pPr>
            <w:r>
              <w:rPr>
                <w:rFonts w:eastAsia="Calibri"/>
                <w:b w:val="0"/>
                <w:bCs w:val="0"/>
              </w:rPr>
              <w:t>13</w:t>
            </w:r>
          </w:p>
        </w:tc>
        <w:tc>
          <w:tcPr>
            <w:tcW w:w="4788" w:type="dxa"/>
          </w:tcPr>
          <w:p w14:paraId="22CDFF3A" w14:textId="0F71EA2A" w:rsidR="002A4769" w:rsidRPr="00D9350B" w:rsidRDefault="002A4769" w:rsidP="002A4769">
            <w:pPr>
              <w:cnfStyle w:val="000000100000" w:firstRow="0" w:lastRow="0" w:firstColumn="0" w:lastColumn="0" w:oddVBand="0" w:evenVBand="0" w:oddHBand="1" w:evenHBand="0" w:firstRowFirstColumn="0" w:firstRowLastColumn="0" w:lastRowFirstColumn="0" w:lastRowLastColumn="0"/>
              <w:rPr>
                <w:lang w:val="fr-FR"/>
              </w:rPr>
            </w:pPr>
            <w:r>
              <w:rPr>
                <w:lang w:val="fr-FR"/>
              </w:rPr>
              <w:t xml:space="preserve">JavaScript </w:t>
            </w:r>
          </w:p>
        </w:tc>
        <w:tc>
          <w:tcPr>
            <w:tcW w:w="2430" w:type="dxa"/>
          </w:tcPr>
          <w:p w14:paraId="53C521EC" w14:textId="77777777" w:rsidR="002A4769" w:rsidRPr="009476A3" w:rsidRDefault="002A4769" w:rsidP="002A4769">
            <w:pPr>
              <w:cnfStyle w:val="000000100000" w:firstRow="0" w:lastRow="0" w:firstColumn="0" w:lastColumn="0" w:oddVBand="0" w:evenVBand="0" w:oddHBand="1" w:evenHBand="0" w:firstRowFirstColumn="0" w:firstRowLastColumn="0" w:lastRowFirstColumn="0" w:lastRowLastColumn="0"/>
              <w:rPr>
                <w:rFonts w:eastAsia="Calibri"/>
              </w:rPr>
            </w:pPr>
          </w:p>
        </w:tc>
      </w:tr>
      <w:tr w:rsidR="002A4769" w:rsidRPr="009476A3" w14:paraId="5251A064" w14:textId="77777777" w:rsidTr="006B62B9">
        <w:tc>
          <w:tcPr>
            <w:cnfStyle w:val="001000000000" w:firstRow="0" w:lastRow="0" w:firstColumn="1" w:lastColumn="0" w:oddVBand="0" w:evenVBand="0" w:oddHBand="0" w:evenHBand="0" w:firstRowFirstColumn="0" w:firstRowLastColumn="0" w:lastRowFirstColumn="0" w:lastRowLastColumn="0"/>
            <w:tcW w:w="1507" w:type="dxa"/>
          </w:tcPr>
          <w:p w14:paraId="46C00C8A" w14:textId="56B84B20" w:rsidR="002A4769" w:rsidRPr="009476A3" w:rsidRDefault="002A4769" w:rsidP="002A4769">
            <w:pPr>
              <w:rPr>
                <w:rFonts w:eastAsia="Calibri"/>
                <w:b w:val="0"/>
                <w:bCs w:val="0"/>
              </w:rPr>
            </w:pPr>
            <w:r>
              <w:rPr>
                <w:rFonts w:eastAsia="Calibri"/>
                <w:b w:val="0"/>
                <w:bCs w:val="0"/>
              </w:rPr>
              <w:t>14</w:t>
            </w:r>
          </w:p>
        </w:tc>
        <w:tc>
          <w:tcPr>
            <w:tcW w:w="4788" w:type="dxa"/>
          </w:tcPr>
          <w:p w14:paraId="50ADDFDA" w14:textId="0AB0A042" w:rsidR="002A4769" w:rsidRPr="00D9350B" w:rsidRDefault="00632675" w:rsidP="002A4769">
            <w:pPr>
              <w:cnfStyle w:val="000000000000" w:firstRow="0" w:lastRow="0" w:firstColumn="0" w:lastColumn="0" w:oddVBand="0" w:evenVBand="0" w:oddHBand="0" w:evenHBand="0" w:firstRowFirstColumn="0" w:firstRowLastColumn="0" w:lastRowFirstColumn="0" w:lastRowLastColumn="0"/>
              <w:rPr>
                <w:lang w:val="fr-FR"/>
              </w:rPr>
            </w:pPr>
            <w:r>
              <w:rPr>
                <w:lang w:val="fr-FR"/>
              </w:rPr>
              <w:t>JavaScript</w:t>
            </w:r>
          </w:p>
        </w:tc>
        <w:tc>
          <w:tcPr>
            <w:tcW w:w="2430" w:type="dxa"/>
          </w:tcPr>
          <w:p w14:paraId="3971803E" w14:textId="77777777" w:rsidR="002A4769" w:rsidRPr="009476A3" w:rsidRDefault="002A4769" w:rsidP="002A4769">
            <w:pPr>
              <w:cnfStyle w:val="000000000000" w:firstRow="0" w:lastRow="0" w:firstColumn="0" w:lastColumn="0" w:oddVBand="0" w:evenVBand="0" w:oddHBand="0" w:evenHBand="0" w:firstRowFirstColumn="0" w:firstRowLastColumn="0" w:lastRowFirstColumn="0" w:lastRowLastColumn="0"/>
              <w:rPr>
                <w:rFonts w:eastAsia="Calibri"/>
              </w:rPr>
            </w:pPr>
          </w:p>
        </w:tc>
      </w:tr>
      <w:tr w:rsidR="00632675" w:rsidRPr="009476A3" w14:paraId="559C8F1C" w14:textId="77777777" w:rsidTr="006B62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7" w:type="dxa"/>
          </w:tcPr>
          <w:p w14:paraId="40F05311" w14:textId="5727A375" w:rsidR="00632675" w:rsidRPr="009476A3" w:rsidRDefault="00632675" w:rsidP="00632675">
            <w:pPr>
              <w:rPr>
                <w:rFonts w:eastAsia="Calibri"/>
                <w:b w:val="0"/>
                <w:bCs w:val="0"/>
              </w:rPr>
            </w:pPr>
            <w:r>
              <w:rPr>
                <w:rFonts w:eastAsia="Calibri"/>
                <w:b w:val="0"/>
                <w:bCs w:val="0"/>
              </w:rPr>
              <w:t>15</w:t>
            </w:r>
          </w:p>
        </w:tc>
        <w:tc>
          <w:tcPr>
            <w:tcW w:w="4788" w:type="dxa"/>
          </w:tcPr>
          <w:p w14:paraId="5EAF910F" w14:textId="56695055" w:rsidR="00632675" w:rsidRPr="009476A3" w:rsidRDefault="00632675" w:rsidP="00632675">
            <w:pPr>
              <w:cnfStyle w:val="000000100000" w:firstRow="0" w:lastRow="0" w:firstColumn="0" w:lastColumn="0" w:oddVBand="0" w:evenVBand="0" w:oddHBand="1" w:evenHBand="0" w:firstRowFirstColumn="0" w:firstRowLastColumn="0" w:lastRowFirstColumn="0" w:lastRowLastColumn="0"/>
              <w:rPr>
                <w:rFonts w:eastAsia="Calibri"/>
              </w:rPr>
            </w:pPr>
            <w:r>
              <w:t>jQuery</w:t>
            </w:r>
          </w:p>
        </w:tc>
        <w:tc>
          <w:tcPr>
            <w:tcW w:w="2430" w:type="dxa"/>
          </w:tcPr>
          <w:p w14:paraId="105CDD25" w14:textId="44C7C1DC" w:rsidR="00632675" w:rsidRPr="009476A3" w:rsidRDefault="00632675" w:rsidP="00632675">
            <w:pPr>
              <w:cnfStyle w:val="000000100000" w:firstRow="0" w:lastRow="0" w:firstColumn="0" w:lastColumn="0" w:oddVBand="0" w:evenVBand="0" w:oddHBand="1" w:evenHBand="0" w:firstRowFirstColumn="0" w:firstRowLastColumn="0" w:lastRowFirstColumn="0" w:lastRowLastColumn="0"/>
              <w:rPr>
                <w:rFonts w:eastAsia="Calibri"/>
              </w:rPr>
            </w:pPr>
          </w:p>
        </w:tc>
      </w:tr>
      <w:tr w:rsidR="00632675" w:rsidRPr="009476A3" w14:paraId="76378419" w14:textId="77777777" w:rsidTr="006B62B9">
        <w:tc>
          <w:tcPr>
            <w:cnfStyle w:val="001000000000" w:firstRow="0" w:lastRow="0" w:firstColumn="1" w:lastColumn="0" w:oddVBand="0" w:evenVBand="0" w:oddHBand="0" w:evenHBand="0" w:firstRowFirstColumn="0" w:firstRowLastColumn="0" w:lastRowFirstColumn="0" w:lastRowLastColumn="0"/>
            <w:tcW w:w="1507" w:type="dxa"/>
          </w:tcPr>
          <w:p w14:paraId="7B455C72" w14:textId="69F9A604" w:rsidR="00632675" w:rsidRPr="009476A3" w:rsidRDefault="00632675" w:rsidP="00632675">
            <w:pPr>
              <w:rPr>
                <w:rFonts w:eastAsia="Calibri"/>
                <w:b w:val="0"/>
                <w:bCs w:val="0"/>
              </w:rPr>
            </w:pPr>
            <w:r>
              <w:rPr>
                <w:rFonts w:eastAsia="Calibri"/>
                <w:b w:val="0"/>
                <w:bCs w:val="0"/>
              </w:rPr>
              <w:t>16</w:t>
            </w:r>
          </w:p>
        </w:tc>
        <w:tc>
          <w:tcPr>
            <w:tcW w:w="4788" w:type="dxa"/>
          </w:tcPr>
          <w:p w14:paraId="2EF868BE" w14:textId="3A7C4864" w:rsidR="00632675" w:rsidRPr="003445AA" w:rsidRDefault="00632675" w:rsidP="00632675">
            <w:pPr>
              <w:cnfStyle w:val="000000000000" w:firstRow="0" w:lastRow="0" w:firstColumn="0" w:lastColumn="0" w:oddVBand="0" w:evenVBand="0" w:oddHBand="0" w:evenHBand="0" w:firstRowFirstColumn="0" w:firstRowLastColumn="0" w:lastRowFirstColumn="0" w:lastRowLastColumn="0"/>
            </w:pPr>
            <w:r>
              <w:rPr>
                <w:lang w:val="fr-FR"/>
              </w:rPr>
              <w:t>Game design</w:t>
            </w:r>
          </w:p>
        </w:tc>
        <w:tc>
          <w:tcPr>
            <w:tcW w:w="2430" w:type="dxa"/>
          </w:tcPr>
          <w:p w14:paraId="0AD70716" w14:textId="77777777" w:rsidR="00632675" w:rsidRPr="009476A3" w:rsidRDefault="00632675" w:rsidP="00632675">
            <w:pPr>
              <w:cnfStyle w:val="000000000000" w:firstRow="0" w:lastRow="0" w:firstColumn="0" w:lastColumn="0" w:oddVBand="0" w:evenVBand="0" w:oddHBand="0" w:evenHBand="0" w:firstRowFirstColumn="0" w:firstRowLastColumn="0" w:lastRowFirstColumn="0" w:lastRowLastColumn="0"/>
              <w:rPr>
                <w:rFonts w:eastAsia="Calibri"/>
              </w:rPr>
            </w:pPr>
          </w:p>
        </w:tc>
      </w:tr>
      <w:tr w:rsidR="00632675" w:rsidRPr="009476A3" w14:paraId="37350588" w14:textId="77777777" w:rsidTr="006B62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07" w:type="dxa"/>
          </w:tcPr>
          <w:p w14:paraId="275F5F41" w14:textId="3FC6B929" w:rsidR="00632675" w:rsidRPr="009476A3" w:rsidRDefault="00632675" w:rsidP="00632675">
            <w:pPr>
              <w:rPr>
                <w:rFonts w:eastAsia="Calibri"/>
                <w:b w:val="0"/>
                <w:bCs w:val="0"/>
              </w:rPr>
            </w:pPr>
            <w:r>
              <w:rPr>
                <w:rFonts w:eastAsia="Calibri"/>
                <w:b w:val="0"/>
                <w:bCs w:val="0"/>
              </w:rPr>
              <w:t>17</w:t>
            </w:r>
          </w:p>
        </w:tc>
        <w:tc>
          <w:tcPr>
            <w:tcW w:w="4788" w:type="dxa"/>
          </w:tcPr>
          <w:p w14:paraId="10D61836" w14:textId="0821F639" w:rsidR="00632675" w:rsidRDefault="00632675" w:rsidP="00632675">
            <w:pPr>
              <w:cnfStyle w:val="000000100000" w:firstRow="0" w:lastRow="0" w:firstColumn="0" w:lastColumn="0" w:oddVBand="0" w:evenVBand="0" w:oddHBand="1" w:evenHBand="0" w:firstRowFirstColumn="0" w:firstRowLastColumn="0" w:lastRowFirstColumn="0" w:lastRowLastColumn="0"/>
            </w:pPr>
            <w:r w:rsidRPr="00920F7A">
              <w:t xml:space="preserve">Final exam </w:t>
            </w:r>
          </w:p>
        </w:tc>
        <w:tc>
          <w:tcPr>
            <w:tcW w:w="2430" w:type="dxa"/>
          </w:tcPr>
          <w:p w14:paraId="006B80B3" w14:textId="77777777" w:rsidR="00632675" w:rsidRPr="009476A3" w:rsidRDefault="00632675" w:rsidP="00632675">
            <w:pPr>
              <w:cnfStyle w:val="000000100000" w:firstRow="0" w:lastRow="0" w:firstColumn="0" w:lastColumn="0" w:oddVBand="0" w:evenVBand="0" w:oddHBand="1" w:evenHBand="0" w:firstRowFirstColumn="0" w:firstRowLastColumn="0" w:lastRowFirstColumn="0" w:lastRowLastColumn="0"/>
              <w:rPr>
                <w:rFonts w:eastAsia="Calibri"/>
              </w:rPr>
            </w:pPr>
          </w:p>
        </w:tc>
      </w:tr>
    </w:tbl>
    <w:p w14:paraId="56070D3C" w14:textId="77777777" w:rsidR="00B94D62" w:rsidRPr="0021795B" w:rsidRDefault="00B94D62" w:rsidP="00D76928">
      <w:pPr>
        <w:ind w:left="720"/>
      </w:pPr>
    </w:p>
    <w:p w14:paraId="67938DF0" w14:textId="29D6438D" w:rsidR="00373165" w:rsidRPr="0068011B" w:rsidRDefault="00373165" w:rsidP="001C757D">
      <w:pPr>
        <w:pStyle w:val="Heading3"/>
      </w:pPr>
      <w:r w:rsidRPr="0068011B">
        <w:t xml:space="preserve">Final Exam </w:t>
      </w:r>
      <w:r w:rsidR="00B926E6">
        <w:t>Details</w:t>
      </w:r>
      <w:r w:rsidRPr="0068011B">
        <w:t xml:space="preserve">  </w:t>
      </w:r>
    </w:p>
    <w:p w14:paraId="312F8FCB" w14:textId="77777777" w:rsidR="00373165" w:rsidRPr="0021795B" w:rsidRDefault="00373165" w:rsidP="00373165">
      <w:pPr>
        <w:rPr>
          <w:rFonts w:cs="Calibri"/>
        </w:rPr>
      </w:pPr>
      <w:r w:rsidRPr="0021795B">
        <w:rPr>
          <w:rFonts w:cs="Calibri"/>
        </w:rPr>
        <w:t xml:space="preserve">The final exam </w:t>
      </w:r>
      <w:proofErr w:type="gramStart"/>
      <w:r w:rsidRPr="0021795B">
        <w:rPr>
          <w:rFonts w:cs="Calibri"/>
        </w:rPr>
        <w:t>will be given</w:t>
      </w:r>
      <w:proofErr w:type="gramEnd"/>
      <w:r w:rsidRPr="0021795B">
        <w:rPr>
          <w:rFonts w:cs="Calibri"/>
        </w:rPr>
        <w:t xml:space="preserve"> sometime during finals week as specified by the registrar. The date and time of the final exam </w:t>
      </w:r>
      <w:proofErr w:type="gramStart"/>
      <w:r w:rsidRPr="0021795B">
        <w:rPr>
          <w:rFonts w:cs="Calibri"/>
        </w:rPr>
        <w:t>is set</w:t>
      </w:r>
      <w:proofErr w:type="gramEnd"/>
      <w:r w:rsidRPr="0021795B">
        <w:rPr>
          <w:rFonts w:cs="Calibri"/>
        </w:rPr>
        <w:t xml:space="preserve"> by the registrar and will be posted.  The exam schedule </w:t>
      </w:r>
      <w:proofErr w:type="gramStart"/>
      <w:r w:rsidRPr="0021795B">
        <w:rPr>
          <w:rFonts w:cs="Calibri"/>
        </w:rPr>
        <w:t>cannot be changed</w:t>
      </w:r>
      <w:proofErr w:type="gramEnd"/>
      <w:r w:rsidRPr="0021795B">
        <w:rPr>
          <w:rFonts w:cs="Calibri"/>
        </w:rPr>
        <w:t xml:space="preserve"> at the convenience of the student. You should not plan to be absent anytime during that week. A make-up final exam </w:t>
      </w:r>
      <w:proofErr w:type="gramStart"/>
      <w:r w:rsidRPr="0021795B">
        <w:rPr>
          <w:rFonts w:cs="Calibri"/>
        </w:rPr>
        <w:t>will only be given</w:t>
      </w:r>
      <w:proofErr w:type="gramEnd"/>
      <w:r w:rsidRPr="0021795B">
        <w:rPr>
          <w:rFonts w:cs="Calibri"/>
        </w:rPr>
        <w:t xml:space="preserve"> in cases of a verifiable excused absence. </w:t>
      </w:r>
    </w:p>
    <w:p w14:paraId="08AC1F7D" w14:textId="77777777" w:rsidR="00B94D62" w:rsidRPr="001C757D" w:rsidRDefault="00B94D62" w:rsidP="001C757D">
      <w:pPr>
        <w:pStyle w:val="Heading3"/>
      </w:pPr>
      <w:r w:rsidRPr="001C757D">
        <w:lastRenderedPageBreak/>
        <w:t>Course Expectations</w:t>
      </w:r>
    </w:p>
    <w:p w14:paraId="7E60843F" w14:textId="77777777" w:rsidR="007F5A62" w:rsidRPr="006E7FAD" w:rsidRDefault="007F5A62" w:rsidP="007F5A62">
      <w:pPr>
        <w:rPr>
          <w:b/>
          <w:color w:val="000000"/>
        </w:rPr>
      </w:pPr>
      <w:r w:rsidRPr="006E7FAD">
        <w:rPr>
          <w:b/>
        </w:rPr>
        <w:t>Attendance</w:t>
      </w:r>
    </w:p>
    <w:p w14:paraId="3C110DEF" w14:textId="5D748D20" w:rsidR="007F5A62" w:rsidRPr="006E7FAD" w:rsidRDefault="007F5A62" w:rsidP="006E7FAD">
      <w:pPr>
        <w:pStyle w:val="ListParagraph"/>
        <w:numPr>
          <w:ilvl w:val="0"/>
          <w:numId w:val="29"/>
        </w:numPr>
        <w:spacing w:after="120" w:line="240" w:lineRule="auto"/>
        <w:rPr>
          <w:color w:val="000000"/>
        </w:rPr>
      </w:pPr>
      <w:r w:rsidRPr="008A2BF7">
        <w:t xml:space="preserve">Class attendance </w:t>
      </w:r>
      <w:proofErr w:type="gramStart"/>
      <w:r w:rsidRPr="008A2BF7">
        <w:t>is taken</w:t>
      </w:r>
      <w:proofErr w:type="gramEnd"/>
      <w:r w:rsidRPr="008A2BF7">
        <w:t xml:space="preserve"> at the beginning of the class. A student who arrives later than 10 minutes after the class started </w:t>
      </w:r>
      <w:proofErr w:type="gramStart"/>
      <w:r w:rsidRPr="008A2BF7">
        <w:t>is considered</w:t>
      </w:r>
      <w:proofErr w:type="gramEnd"/>
      <w:r w:rsidRPr="008A2BF7">
        <w:t xml:space="preserve"> absent</w:t>
      </w:r>
      <w:r w:rsidRPr="008A2BF7">
        <w:rPr>
          <w:color w:val="000000"/>
        </w:rPr>
        <w:t>.</w:t>
      </w:r>
    </w:p>
    <w:p w14:paraId="75505BCB" w14:textId="77777777" w:rsidR="007F5A62" w:rsidRPr="006E7FAD" w:rsidRDefault="007F5A62" w:rsidP="007F5A62">
      <w:pPr>
        <w:rPr>
          <w:b/>
          <w:color w:val="000000"/>
          <w:u w:val="single"/>
        </w:rPr>
      </w:pPr>
      <w:r w:rsidRPr="006E7FAD">
        <w:rPr>
          <w:b/>
        </w:rPr>
        <w:t>Class participation</w:t>
      </w:r>
      <w:r w:rsidRPr="006E7FAD">
        <w:rPr>
          <w:b/>
          <w:color w:val="000000"/>
        </w:rPr>
        <w:t xml:space="preserve"> </w:t>
      </w:r>
    </w:p>
    <w:p w14:paraId="26DE7003" w14:textId="77777777" w:rsidR="007F5A62" w:rsidRPr="008A2BF7" w:rsidRDefault="007F5A62" w:rsidP="007F5A62">
      <w:pPr>
        <w:pStyle w:val="ListParagraph"/>
        <w:numPr>
          <w:ilvl w:val="0"/>
          <w:numId w:val="29"/>
        </w:numPr>
        <w:spacing w:after="0" w:line="240" w:lineRule="auto"/>
        <w:rPr>
          <w:b/>
          <w:color w:val="000000"/>
          <w:u w:val="single"/>
        </w:rPr>
      </w:pPr>
      <w:r w:rsidRPr="008A2BF7">
        <w:t>Paying attention in class</w:t>
      </w:r>
      <w:r w:rsidRPr="008A2BF7">
        <w:rPr>
          <w:color w:val="000000"/>
        </w:rPr>
        <w:t>.</w:t>
      </w:r>
    </w:p>
    <w:p w14:paraId="316FF880" w14:textId="46906432" w:rsidR="007F5A62" w:rsidRPr="006E7FAD" w:rsidRDefault="007F5A62" w:rsidP="006E7FAD">
      <w:pPr>
        <w:pStyle w:val="ListParagraph"/>
        <w:numPr>
          <w:ilvl w:val="0"/>
          <w:numId w:val="29"/>
        </w:numPr>
        <w:spacing w:after="120" w:line="240" w:lineRule="auto"/>
        <w:rPr>
          <w:b/>
          <w:color w:val="000000"/>
          <w:u w:val="single"/>
        </w:rPr>
      </w:pPr>
      <w:r w:rsidRPr="008A2BF7">
        <w:t>Asking/answering questions</w:t>
      </w:r>
      <w:r w:rsidRPr="008A2BF7">
        <w:rPr>
          <w:color w:val="000000"/>
        </w:rPr>
        <w:t>.</w:t>
      </w:r>
    </w:p>
    <w:p w14:paraId="2F9D26A2" w14:textId="77777777" w:rsidR="007F5A62" w:rsidRPr="006E7FAD" w:rsidRDefault="007F5A62" w:rsidP="007F5A62">
      <w:pPr>
        <w:rPr>
          <w:b/>
        </w:rPr>
      </w:pPr>
      <w:r w:rsidRPr="006E7FAD">
        <w:rPr>
          <w:b/>
        </w:rPr>
        <w:t>Some common sense notices</w:t>
      </w:r>
    </w:p>
    <w:p w14:paraId="3ADFF06A" w14:textId="77777777" w:rsidR="007F5A62" w:rsidRPr="008A2BF7" w:rsidRDefault="007F5A62" w:rsidP="007F5A62">
      <w:pPr>
        <w:pStyle w:val="ListParagraph"/>
        <w:numPr>
          <w:ilvl w:val="0"/>
          <w:numId w:val="30"/>
        </w:numPr>
        <w:spacing w:after="120" w:line="240" w:lineRule="auto"/>
      </w:pPr>
      <w:r w:rsidRPr="008A2BF7">
        <w:t xml:space="preserve">Please do not be late for classes or leave early. </w:t>
      </w:r>
    </w:p>
    <w:p w14:paraId="3C16EB00" w14:textId="77777777" w:rsidR="007F5A62" w:rsidRPr="008A2BF7" w:rsidRDefault="007F5A62" w:rsidP="007F5A62">
      <w:pPr>
        <w:pStyle w:val="ListParagraph"/>
        <w:numPr>
          <w:ilvl w:val="0"/>
          <w:numId w:val="30"/>
        </w:numPr>
        <w:spacing w:after="120" w:line="240" w:lineRule="auto"/>
      </w:pPr>
      <w:r w:rsidRPr="008A2BF7">
        <w:t>Please turn off all cell phones and other noisy electronic devices during class time.</w:t>
      </w:r>
    </w:p>
    <w:p w14:paraId="56422655" w14:textId="77777777" w:rsidR="007F5A62" w:rsidRPr="008A2BF7" w:rsidRDefault="007F5A62" w:rsidP="007F5A62">
      <w:pPr>
        <w:pStyle w:val="ListParagraph"/>
        <w:numPr>
          <w:ilvl w:val="0"/>
          <w:numId w:val="30"/>
        </w:numPr>
        <w:spacing w:after="120" w:line="240" w:lineRule="auto"/>
      </w:pPr>
      <w:r w:rsidRPr="008A2BF7">
        <w:t xml:space="preserve">Please do not bring children, parents, friends, etc. into the class. </w:t>
      </w:r>
    </w:p>
    <w:p w14:paraId="42C561B9" w14:textId="77777777" w:rsidR="007F5A62" w:rsidRPr="008A2BF7" w:rsidRDefault="007F5A62" w:rsidP="007F5A62">
      <w:pPr>
        <w:pStyle w:val="ListParagraph"/>
        <w:numPr>
          <w:ilvl w:val="0"/>
          <w:numId w:val="30"/>
        </w:numPr>
        <w:spacing w:after="120" w:line="240" w:lineRule="auto"/>
      </w:pPr>
      <w:r w:rsidRPr="008A2BF7">
        <w:t>Please avoid visiting websites unrelated to the class.</w:t>
      </w:r>
    </w:p>
    <w:p w14:paraId="2942BDB1" w14:textId="734AD030" w:rsidR="007F5A62" w:rsidRDefault="007F5A62" w:rsidP="007F5A62">
      <w:pPr>
        <w:pStyle w:val="ListParagraph"/>
        <w:numPr>
          <w:ilvl w:val="0"/>
          <w:numId w:val="30"/>
        </w:numPr>
        <w:spacing w:after="120" w:line="240" w:lineRule="auto"/>
      </w:pPr>
      <w:r w:rsidRPr="008A2BF7">
        <w:t xml:space="preserve">Please show common courtesy to your fellow classmates and professor. </w:t>
      </w:r>
    </w:p>
    <w:p w14:paraId="568F60E0" w14:textId="1E1D7759" w:rsidR="006E7FAD" w:rsidRDefault="006E7FAD" w:rsidP="006E7FAD">
      <w:pPr>
        <w:widowControl w:val="0"/>
        <w:autoSpaceDE w:val="0"/>
        <w:autoSpaceDN w:val="0"/>
        <w:adjustRightInd w:val="0"/>
        <w:spacing w:after="120" w:line="240" w:lineRule="auto"/>
      </w:pPr>
      <w:r w:rsidRPr="00920F7A">
        <w:rPr>
          <w:b/>
        </w:rPr>
        <w:t>Academic dishonesty</w:t>
      </w:r>
    </w:p>
    <w:p w14:paraId="1821A65E" w14:textId="15F23789" w:rsidR="006E7FAD" w:rsidRPr="008A2BF7" w:rsidRDefault="006E7FAD" w:rsidP="00A70607">
      <w:pPr>
        <w:widowControl w:val="0"/>
        <w:autoSpaceDE w:val="0"/>
        <w:autoSpaceDN w:val="0"/>
        <w:adjustRightInd w:val="0"/>
        <w:spacing w:after="120" w:line="240" w:lineRule="auto"/>
      </w:pPr>
      <w:r w:rsidRPr="00920F7A">
        <w:t xml:space="preserve">Your work must be your own. Cheating will result in a grade of </w:t>
      </w:r>
      <w:proofErr w:type="gramStart"/>
      <w:r w:rsidRPr="00920F7A">
        <w:t>0</w:t>
      </w:r>
      <w:proofErr w:type="gramEnd"/>
      <w:r w:rsidRPr="00920F7A">
        <w:t xml:space="preserve"> for the applicable assignment; further disciplinary action, including assigning a failing grade (F) for the entire course may also be taken. </w:t>
      </w:r>
    </w:p>
    <w:p w14:paraId="6884929A" w14:textId="7788F71D" w:rsidR="00444030" w:rsidRDefault="00444030" w:rsidP="001C757D">
      <w:pPr>
        <w:pStyle w:val="Heading3"/>
      </w:pPr>
      <w:r w:rsidRPr="001C757D">
        <w:t xml:space="preserve">Important Dates </w:t>
      </w:r>
    </w:p>
    <w:p w14:paraId="5C7CFE4E" w14:textId="7C2EB5DB" w:rsidR="00376774" w:rsidRDefault="00376774" w:rsidP="00376774"/>
    <w:tbl>
      <w:tblPr>
        <w:tblW w:w="5000" w:type="pct"/>
        <w:jc w:val="center"/>
        <w:tblCellSpacing w:w="0" w:type="dxa"/>
        <w:tblBorders>
          <w:bottom w:val="single" w:sz="4" w:space="0" w:color="auto"/>
        </w:tblBorders>
        <w:tblCellMar>
          <w:top w:w="24" w:type="dxa"/>
          <w:left w:w="24" w:type="dxa"/>
          <w:bottom w:w="24" w:type="dxa"/>
          <w:right w:w="24" w:type="dxa"/>
        </w:tblCellMar>
        <w:tblLook w:val="04A0" w:firstRow="1" w:lastRow="0" w:firstColumn="1" w:lastColumn="0" w:noHBand="0" w:noVBand="1"/>
      </w:tblPr>
      <w:tblGrid>
        <w:gridCol w:w="7056"/>
        <w:gridCol w:w="3024"/>
      </w:tblGrid>
      <w:tr w:rsidR="00376774" w:rsidRPr="00376774" w14:paraId="40E42983" w14:textId="77777777" w:rsidTr="00703DBE">
        <w:trPr>
          <w:tblCellSpacing w:w="0" w:type="dxa"/>
          <w:jc w:val="center"/>
        </w:trPr>
        <w:tc>
          <w:tcPr>
            <w:tcW w:w="3500" w:type="pct"/>
            <w:tcBorders>
              <w:bottom w:val="single" w:sz="4" w:space="0" w:color="auto"/>
            </w:tcBorders>
            <w:hideMark/>
          </w:tcPr>
          <w:p w14:paraId="02C784B1" w14:textId="77777777" w:rsidR="00376774" w:rsidRPr="00376774" w:rsidRDefault="00376774" w:rsidP="00713CEC">
            <w:pPr>
              <w:spacing w:after="0" w:line="240" w:lineRule="auto"/>
              <w:rPr>
                <w:rFonts w:ascii="Avenir LT W01_45 Book1475508" w:eastAsia="Times New Roman" w:hAnsi="Avenir LT W01_45 Book1475508"/>
                <w:b/>
                <w:bCs/>
                <w:color w:val="6C7079"/>
                <w:sz w:val="24"/>
                <w:szCs w:val="24"/>
                <w:lang w:eastAsia="zh-CN"/>
              </w:rPr>
            </w:pPr>
            <w:r w:rsidRPr="00376774">
              <w:rPr>
                <w:rFonts w:ascii="Avenir LT W01_45 Book1475508" w:eastAsia="Times New Roman" w:hAnsi="Avenir LT W01_45 Book1475508"/>
                <w:b/>
                <w:bCs/>
                <w:color w:val="6C7079"/>
                <w:sz w:val="24"/>
                <w:szCs w:val="24"/>
                <w:lang w:eastAsia="zh-CN"/>
              </w:rPr>
              <w:t>Activity</w:t>
            </w:r>
          </w:p>
        </w:tc>
        <w:tc>
          <w:tcPr>
            <w:tcW w:w="1500" w:type="pct"/>
            <w:tcBorders>
              <w:bottom w:val="single" w:sz="4" w:space="0" w:color="auto"/>
            </w:tcBorders>
            <w:hideMark/>
          </w:tcPr>
          <w:p w14:paraId="3B3A2682" w14:textId="77777777" w:rsidR="00376774" w:rsidRPr="00376774" w:rsidRDefault="00376774" w:rsidP="00376774">
            <w:pPr>
              <w:spacing w:after="0" w:line="240" w:lineRule="auto"/>
              <w:rPr>
                <w:rFonts w:ascii="Avenir LT W01_45 Book1475508" w:eastAsia="Times New Roman" w:hAnsi="Avenir LT W01_45 Book1475508"/>
                <w:b/>
                <w:bCs/>
                <w:color w:val="6C7079"/>
                <w:sz w:val="24"/>
                <w:szCs w:val="24"/>
                <w:lang w:eastAsia="zh-CN"/>
              </w:rPr>
            </w:pPr>
            <w:r w:rsidRPr="00376774">
              <w:rPr>
                <w:rFonts w:ascii="Avenir LT W01_45 Book1475508" w:eastAsia="Times New Roman" w:hAnsi="Avenir LT W01_45 Book1475508"/>
                <w:b/>
                <w:bCs/>
                <w:color w:val="6C7079"/>
                <w:sz w:val="24"/>
                <w:szCs w:val="24"/>
                <w:lang w:eastAsia="zh-CN"/>
              </w:rPr>
              <w:t>Date</w:t>
            </w:r>
          </w:p>
        </w:tc>
      </w:tr>
      <w:tr w:rsidR="00376774" w:rsidRPr="00376774" w14:paraId="631E20CD" w14:textId="77777777" w:rsidTr="00703DBE">
        <w:trPr>
          <w:tblCellSpacing w:w="0" w:type="dxa"/>
          <w:jc w:val="center"/>
        </w:trPr>
        <w:tc>
          <w:tcPr>
            <w:tcW w:w="3500" w:type="pct"/>
            <w:hideMark/>
          </w:tcPr>
          <w:p w14:paraId="0C1960BB" w14:textId="03A3BBDA" w:rsidR="00376774" w:rsidRPr="00376774" w:rsidRDefault="00376774" w:rsidP="005A0B7E">
            <w:pPr>
              <w:spacing w:after="0" w:line="240" w:lineRule="auto"/>
              <w:rPr>
                <w:rFonts w:ascii="Avenir LT W01_45 Book1475508" w:eastAsia="Times New Roman" w:hAnsi="Avenir LT W01_45 Book1475508"/>
                <w:color w:val="6C7079"/>
                <w:sz w:val="24"/>
                <w:szCs w:val="24"/>
                <w:lang w:eastAsia="zh-CN"/>
              </w:rPr>
            </w:pPr>
            <w:r w:rsidRPr="00376774">
              <w:rPr>
                <w:rFonts w:ascii="Avenir LT W01_45 Book1475508" w:eastAsia="Times New Roman" w:hAnsi="Avenir LT W01_45 Book1475508"/>
                <w:color w:val="6C7079"/>
                <w:sz w:val="24"/>
                <w:szCs w:val="24"/>
                <w:lang w:eastAsia="zh-CN"/>
              </w:rPr>
              <w:t xml:space="preserve">Classes begin </w:t>
            </w:r>
          </w:p>
        </w:tc>
        <w:tc>
          <w:tcPr>
            <w:tcW w:w="1500" w:type="pct"/>
            <w:hideMark/>
          </w:tcPr>
          <w:p w14:paraId="44A0AD1E" w14:textId="77777777" w:rsidR="00376774" w:rsidRPr="00376774" w:rsidRDefault="00376774" w:rsidP="00376774">
            <w:pPr>
              <w:spacing w:after="0" w:line="240" w:lineRule="auto"/>
              <w:rPr>
                <w:rFonts w:ascii="Avenir LT W01_45 Book1475508" w:eastAsia="Times New Roman" w:hAnsi="Avenir LT W01_45 Book1475508"/>
                <w:color w:val="6C7079"/>
                <w:sz w:val="24"/>
                <w:szCs w:val="24"/>
                <w:lang w:eastAsia="zh-CN"/>
              </w:rPr>
            </w:pPr>
            <w:r w:rsidRPr="00376774">
              <w:rPr>
                <w:rFonts w:ascii="Avenir LT W01_45 Book1475508" w:eastAsia="Times New Roman" w:hAnsi="Avenir LT W01_45 Book1475508"/>
                <w:color w:val="6C7079"/>
                <w:sz w:val="24"/>
                <w:szCs w:val="24"/>
                <w:lang w:eastAsia="zh-CN"/>
              </w:rPr>
              <w:t>Jan. 8</w:t>
            </w:r>
          </w:p>
        </w:tc>
      </w:tr>
      <w:tr w:rsidR="00376774" w:rsidRPr="00376774" w14:paraId="4E080E77" w14:textId="77777777" w:rsidTr="00703DBE">
        <w:trPr>
          <w:tblCellSpacing w:w="0" w:type="dxa"/>
          <w:jc w:val="center"/>
        </w:trPr>
        <w:tc>
          <w:tcPr>
            <w:tcW w:w="3500" w:type="pct"/>
            <w:hideMark/>
          </w:tcPr>
          <w:p w14:paraId="15DD4E90" w14:textId="1E4198E2" w:rsidR="00376774" w:rsidRPr="00376774" w:rsidRDefault="00376774" w:rsidP="005A0B7E">
            <w:pPr>
              <w:spacing w:after="0" w:line="240" w:lineRule="auto"/>
              <w:rPr>
                <w:rFonts w:ascii="Avenir LT W01_45 Book1475508" w:eastAsia="Times New Roman" w:hAnsi="Avenir LT W01_45 Book1475508"/>
                <w:color w:val="6C7079"/>
                <w:sz w:val="24"/>
                <w:szCs w:val="24"/>
                <w:lang w:eastAsia="zh-CN"/>
              </w:rPr>
            </w:pPr>
            <w:r w:rsidRPr="00376774">
              <w:rPr>
                <w:rFonts w:ascii="Avenir LT W01_45 Book1475508" w:eastAsia="Times New Roman" w:hAnsi="Avenir LT W01_45 Book1475508"/>
                <w:color w:val="6C7079"/>
                <w:sz w:val="24"/>
                <w:szCs w:val="24"/>
                <w:lang w:eastAsia="zh-CN"/>
              </w:rPr>
              <w:t>Drop/add ends </w:t>
            </w:r>
          </w:p>
        </w:tc>
        <w:tc>
          <w:tcPr>
            <w:tcW w:w="1500" w:type="pct"/>
            <w:hideMark/>
          </w:tcPr>
          <w:p w14:paraId="661BA7FA" w14:textId="77777777" w:rsidR="00376774" w:rsidRPr="00376774" w:rsidRDefault="00376774" w:rsidP="00376774">
            <w:pPr>
              <w:spacing w:after="0" w:line="240" w:lineRule="auto"/>
              <w:rPr>
                <w:rFonts w:ascii="Avenir LT W01_45 Book1475508" w:eastAsia="Times New Roman" w:hAnsi="Avenir LT W01_45 Book1475508"/>
                <w:color w:val="6C7079"/>
                <w:sz w:val="24"/>
                <w:szCs w:val="24"/>
                <w:lang w:eastAsia="zh-CN"/>
              </w:rPr>
            </w:pPr>
            <w:r w:rsidRPr="00376774">
              <w:rPr>
                <w:rFonts w:ascii="Avenir LT W01_45 Book1475508" w:eastAsia="Times New Roman" w:hAnsi="Avenir LT W01_45 Book1475508"/>
                <w:color w:val="6C7079"/>
                <w:sz w:val="24"/>
                <w:szCs w:val="24"/>
                <w:lang w:eastAsia="zh-CN"/>
              </w:rPr>
              <w:t>Jan. 14</w:t>
            </w:r>
          </w:p>
        </w:tc>
      </w:tr>
      <w:tr w:rsidR="00376774" w:rsidRPr="00376774" w14:paraId="2D0ED0CC" w14:textId="77777777" w:rsidTr="00703DBE">
        <w:trPr>
          <w:tblCellSpacing w:w="0" w:type="dxa"/>
          <w:jc w:val="center"/>
        </w:trPr>
        <w:tc>
          <w:tcPr>
            <w:tcW w:w="3500" w:type="pct"/>
            <w:hideMark/>
          </w:tcPr>
          <w:p w14:paraId="261FD39C" w14:textId="77777777" w:rsidR="00376774" w:rsidRPr="00376774" w:rsidRDefault="00376774" w:rsidP="00376774">
            <w:pPr>
              <w:spacing w:after="0" w:line="240" w:lineRule="auto"/>
              <w:rPr>
                <w:rFonts w:ascii="Avenir LT W01_45 Book1475508" w:eastAsia="Times New Roman" w:hAnsi="Avenir LT W01_45 Book1475508"/>
                <w:color w:val="6C7079"/>
                <w:sz w:val="24"/>
                <w:szCs w:val="24"/>
                <w:lang w:eastAsia="zh-CN"/>
              </w:rPr>
            </w:pPr>
            <w:r w:rsidRPr="00376774">
              <w:rPr>
                <w:rFonts w:ascii="Avenir LT W01_45 Book1475508" w:eastAsia="Times New Roman" w:hAnsi="Avenir LT W01_45 Book1475508"/>
                <w:color w:val="6C7079"/>
                <w:sz w:val="24"/>
                <w:szCs w:val="24"/>
                <w:lang w:eastAsia="zh-CN"/>
              </w:rPr>
              <w:t>Dr. Martin Luther King Jr. Day holiday</w:t>
            </w:r>
          </w:p>
        </w:tc>
        <w:tc>
          <w:tcPr>
            <w:tcW w:w="1500" w:type="pct"/>
            <w:hideMark/>
          </w:tcPr>
          <w:p w14:paraId="2E05BC20" w14:textId="77777777" w:rsidR="00376774" w:rsidRPr="00376774" w:rsidRDefault="00376774" w:rsidP="00376774">
            <w:pPr>
              <w:spacing w:after="0" w:line="240" w:lineRule="auto"/>
              <w:rPr>
                <w:rFonts w:ascii="Avenir LT W01_45 Book1475508" w:eastAsia="Times New Roman" w:hAnsi="Avenir LT W01_45 Book1475508"/>
                <w:color w:val="6C7079"/>
                <w:sz w:val="24"/>
                <w:szCs w:val="24"/>
                <w:lang w:eastAsia="zh-CN"/>
              </w:rPr>
            </w:pPr>
            <w:r w:rsidRPr="00376774">
              <w:rPr>
                <w:rFonts w:ascii="Avenir LT W01_45 Book1475508" w:eastAsia="Times New Roman" w:hAnsi="Avenir LT W01_45 Book1475508"/>
                <w:color w:val="6C7079"/>
                <w:sz w:val="24"/>
                <w:szCs w:val="24"/>
                <w:lang w:eastAsia="zh-CN"/>
              </w:rPr>
              <w:t>Jan. 15</w:t>
            </w:r>
          </w:p>
        </w:tc>
      </w:tr>
      <w:tr w:rsidR="00376774" w:rsidRPr="00376774" w14:paraId="49DE5AD0" w14:textId="77777777" w:rsidTr="00703DBE">
        <w:trPr>
          <w:tblCellSpacing w:w="0" w:type="dxa"/>
          <w:jc w:val="center"/>
        </w:trPr>
        <w:tc>
          <w:tcPr>
            <w:tcW w:w="9570" w:type="dxa"/>
            <w:hideMark/>
          </w:tcPr>
          <w:p w14:paraId="7232486C" w14:textId="1D3C677D" w:rsidR="00376774" w:rsidRPr="00376774" w:rsidRDefault="00376774" w:rsidP="005A0B7E">
            <w:pPr>
              <w:spacing w:after="0" w:line="240" w:lineRule="auto"/>
              <w:rPr>
                <w:rFonts w:ascii="Avenir LT W01_45 Book1475508" w:eastAsia="Times New Roman" w:hAnsi="Avenir LT W01_45 Book1475508"/>
                <w:color w:val="6C7079"/>
                <w:sz w:val="24"/>
                <w:szCs w:val="24"/>
                <w:lang w:eastAsia="zh-CN"/>
              </w:rPr>
            </w:pPr>
            <w:r w:rsidRPr="00376774">
              <w:rPr>
                <w:rFonts w:ascii="Avenir LT W01_45 Book1475508" w:eastAsia="Times New Roman" w:hAnsi="Avenir LT W01_45 Book1475508"/>
                <w:color w:val="6C7079"/>
                <w:sz w:val="24"/>
                <w:szCs w:val="24"/>
                <w:lang w:eastAsia="zh-CN"/>
              </w:rPr>
              <w:t xml:space="preserve">Mid-term grades due </w:t>
            </w:r>
          </w:p>
        </w:tc>
        <w:tc>
          <w:tcPr>
            <w:tcW w:w="4785" w:type="dxa"/>
            <w:hideMark/>
          </w:tcPr>
          <w:p w14:paraId="0E11545E" w14:textId="77777777" w:rsidR="00376774" w:rsidRPr="00376774" w:rsidRDefault="00376774" w:rsidP="00376774">
            <w:pPr>
              <w:spacing w:after="0" w:line="240" w:lineRule="auto"/>
              <w:rPr>
                <w:rFonts w:ascii="Avenir LT W01_45 Book1475508" w:eastAsia="Times New Roman" w:hAnsi="Avenir LT W01_45 Book1475508"/>
                <w:color w:val="6C7079"/>
                <w:sz w:val="24"/>
                <w:szCs w:val="24"/>
                <w:lang w:eastAsia="zh-CN"/>
              </w:rPr>
            </w:pPr>
            <w:r w:rsidRPr="00376774">
              <w:rPr>
                <w:rFonts w:ascii="Avenir LT W01_45 Book1475508" w:eastAsia="Times New Roman" w:hAnsi="Avenir LT W01_45 Book1475508"/>
                <w:color w:val="6C7079"/>
                <w:sz w:val="24"/>
                <w:szCs w:val="24"/>
                <w:lang w:eastAsia="zh-CN"/>
              </w:rPr>
              <w:t>Feb. 28</w:t>
            </w:r>
          </w:p>
        </w:tc>
      </w:tr>
      <w:tr w:rsidR="00376774" w:rsidRPr="00376774" w14:paraId="3380E37D" w14:textId="77777777" w:rsidTr="00703DBE">
        <w:trPr>
          <w:tblCellSpacing w:w="0" w:type="dxa"/>
          <w:jc w:val="center"/>
        </w:trPr>
        <w:tc>
          <w:tcPr>
            <w:tcW w:w="3500" w:type="pct"/>
            <w:hideMark/>
          </w:tcPr>
          <w:p w14:paraId="724EAE08" w14:textId="2CCE8A1A" w:rsidR="00376774" w:rsidRPr="00376774" w:rsidRDefault="00376774" w:rsidP="005A0B7E">
            <w:pPr>
              <w:spacing w:after="0" w:line="240" w:lineRule="auto"/>
              <w:rPr>
                <w:rFonts w:ascii="Avenir LT W01_45 Book1475508" w:eastAsia="Times New Roman" w:hAnsi="Avenir LT W01_45 Book1475508"/>
                <w:color w:val="6C7079"/>
                <w:sz w:val="24"/>
                <w:szCs w:val="24"/>
                <w:lang w:eastAsia="zh-CN"/>
              </w:rPr>
            </w:pPr>
            <w:r w:rsidRPr="00376774">
              <w:rPr>
                <w:rFonts w:ascii="Avenir LT W01_45 Book1475508" w:eastAsia="Times New Roman" w:hAnsi="Avenir LT W01_45 Book1475508"/>
                <w:color w:val="6C7079"/>
                <w:sz w:val="24"/>
                <w:szCs w:val="24"/>
                <w:lang w:eastAsia="zh-CN"/>
              </w:rPr>
              <w:t xml:space="preserve">Mid-term, last day to withdraw with "W" </w:t>
            </w:r>
          </w:p>
        </w:tc>
        <w:tc>
          <w:tcPr>
            <w:tcW w:w="1500" w:type="pct"/>
            <w:hideMark/>
          </w:tcPr>
          <w:p w14:paraId="4F776C41" w14:textId="77777777" w:rsidR="00376774" w:rsidRPr="00376774" w:rsidRDefault="00376774" w:rsidP="00376774">
            <w:pPr>
              <w:spacing w:after="0" w:line="240" w:lineRule="auto"/>
              <w:rPr>
                <w:rFonts w:ascii="Avenir LT W01_45 Book1475508" w:eastAsia="Times New Roman" w:hAnsi="Avenir LT W01_45 Book1475508"/>
                <w:color w:val="6C7079"/>
                <w:sz w:val="24"/>
                <w:szCs w:val="24"/>
                <w:lang w:eastAsia="zh-CN"/>
              </w:rPr>
            </w:pPr>
            <w:r w:rsidRPr="00376774">
              <w:rPr>
                <w:rFonts w:ascii="Avenir LT W01_45 Book1475508" w:eastAsia="Times New Roman" w:hAnsi="Avenir LT W01_45 Book1475508"/>
                <w:color w:val="6C7079"/>
                <w:sz w:val="24"/>
                <w:szCs w:val="24"/>
                <w:lang w:eastAsia="zh-CN"/>
              </w:rPr>
              <w:t>March 2</w:t>
            </w:r>
          </w:p>
        </w:tc>
      </w:tr>
      <w:tr w:rsidR="00376774" w:rsidRPr="00376774" w14:paraId="774B0854" w14:textId="77777777" w:rsidTr="00703DBE">
        <w:trPr>
          <w:tblCellSpacing w:w="0" w:type="dxa"/>
          <w:jc w:val="center"/>
        </w:trPr>
        <w:tc>
          <w:tcPr>
            <w:tcW w:w="3500" w:type="pct"/>
            <w:hideMark/>
          </w:tcPr>
          <w:p w14:paraId="72A3FF22" w14:textId="77777777" w:rsidR="00376774" w:rsidRPr="00376774" w:rsidRDefault="00376774" w:rsidP="00376774">
            <w:pPr>
              <w:spacing w:after="0" w:line="240" w:lineRule="auto"/>
              <w:rPr>
                <w:rFonts w:ascii="Avenir LT W01_45 Book1475508" w:eastAsia="Times New Roman" w:hAnsi="Avenir LT W01_45 Book1475508"/>
                <w:color w:val="6C7079"/>
                <w:sz w:val="24"/>
                <w:szCs w:val="24"/>
                <w:lang w:eastAsia="zh-CN"/>
              </w:rPr>
            </w:pPr>
            <w:r w:rsidRPr="00376774">
              <w:rPr>
                <w:rFonts w:ascii="Avenir LT W01_45 Book1475508" w:eastAsia="Times New Roman" w:hAnsi="Avenir LT W01_45 Book1475508"/>
                <w:color w:val="6C7079"/>
                <w:sz w:val="24"/>
                <w:szCs w:val="24"/>
                <w:lang w:eastAsia="zh-CN"/>
              </w:rPr>
              <w:t>Spring Break</w:t>
            </w:r>
          </w:p>
        </w:tc>
        <w:tc>
          <w:tcPr>
            <w:tcW w:w="1500" w:type="pct"/>
            <w:hideMark/>
          </w:tcPr>
          <w:p w14:paraId="187FBB8E" w14:textId="77777777" w:rsidR="00376774" w:rsidRPr="00376774" w:rsidRDefault="00376774" w:rsidP="00376774">
            <w:pPr>
              <w:spacing w:after="0" w:line="240" w:lineRule="auto"/>
              <w:rPr>
                <w:rFonts w:ascii="Avenir LT W01_45 Book1475508" w:eastAsia="Times New Roman" w:hAnsi="Avenir LT W01_45 Book1475508"/>
                <w:color w:val="6C7079"/>
                <w:sz w:val="24"/>
                <w:szCs w:val="24"/>
                <w:lang w:eastAsia="zh-CN"/>
              </w:rPr>
            </w:pPr>
            <w:r w:rsidRPr="00376774">
              <w:rPr>
                <w:rFonts w:ascii="Avenir LT W01_45 Book1475508" w:eastAsia="Times New Roman" w:hAnsi="Avenir LT W01_45 Book1475508"/>
                <w:color w:val="6C7079"/>
                <w:sz w:val="24"/>
                <w:szCs w:val="24"/>
                <w:lang w:eastAsia="zh-CN"/>
              </w:rPr>
              <w:t>March 4-11</w:t>
            </w:r>
          </w:p>
        </w:tc>
      </w:tr>
      <w:tr w:rsidR="00376774" w:rsidRPr="00376774" w14:paraId="028FD381" w14:textId="77777777" w:rsidTr="00703DBE">
        <w:trPr>
          <w:tblCellSpacing w:w="0" w:type="dxa"/>
          <w:jc w:val="center"/>
        </w:trPr>
        <w:tc>
          <w:tcPr>
            <w:tcW w:w="3500" w:type="pct"/>
            <w:hideMark/>
          </w:tcPr>
          <w:p w14:paraId="2C513E49" w14:textId="77777777" w:rsidR="00376774" w:rsidRPr="00376774" w:rsidRDefault="00376774" w:rsidP="00376774">
            <w:pPr>
              <w:spacing w:after="0" w:line="240" w:lineRule="auto"/>
              <w:rPr>
                <w:rFonts w:ascii="Avenir LT W01_45 Book1475508" w:eastAsia="Times New Roman" w:hAnsi="Avenir LT W01_45 Book1475508"/>
                <w:color w:val="6C7079"/>
                <w:sz w:val="24"/>
                <w:szCs w:val="24"/>
                <w:lang w:eastAsia="zh-CN"/>
              </w:rPr>
            </w:pPr>
            <w:r w:rsidRPr="00376774">
              <w:rPr>
                <w:rFonts w:ascii="Avenir LT W01_45 Book1475508" w:eastAsia="Times New Roman" w:hAnsi="Avenir LT W01_45 Book1475508"/>
                <w:color w:val="6C7079"/>
                <w:sz w:val="24"/>
                <w:szCs w:val="24"/>
                <w:lang w:eastAsia="zh-CN"/>
              </w:rPr>
              <w:t>Classes end (Full Session)</w:t>
            </w:r>
          </w:p>
        </w:tc>
        <w:tc>
          <w:tcPr>
            <w:tcW w:w="1500" w:type="pct"/>
            <w:hideMark/>
          </w:tcPr>
          <w:p w14:paraId="43CF4B7D" w14:textId="77777777" w:rsidR="00376774" w:rsidRPr="00376774" w:rsidRDefault="00376774" w:rsidP="00376774">
            <w:pPr>
              <w:spacing w:after="0" w:line="240" w:lineRule="auto"/>
              <w:rPr>
                <w:rFonts w:ascii="Avenir LT W01_45 Book1475508" w:eastAsia="Times New Roman" w:hAnsi="Avenir LT W01_45 Book1475508"/>
                <w:color w:val="6C7079"/>
                <w:sz w:val="24"/>
                <w:szCs w:val="24"/>
                <w:lang w:eastAsia="zh-CN"/>
              </w:rPr>
            </w:pPr>
            <w:r w:rsidRPr="00376774">
              <w:rPr>
                <w:rFonts w:ascii="Avenir LT W01_45 Book1475508" w:eastAsia="Times New Roman" w:hAnsi="Avenir LT W01_45 Book1475508"/>
                <w:color w:val="6C7079"/>
                <w:sz w:val="24"/>
                <w:szCs w:val="24"/>
                <w:lang w:eastAsia="zh-CN"/>
              </w:rPr>
              <w:t>April 30</w:t>
            </w:r>
          </w:p>
        </w:tc>
      </w:tr>
      <w:tr w:rsidR="00376774" w:rsidRPr="00376774" w14:paraId="33476F47" w14:textId="77777777" w:rsidTr="00703DBE">
        <w:trPr>
          <w:tblCellSpacing w:w="0" w:type="dxa"/>
          <w:jc w:val="center"/>
        </w:trPr>
        <w:tc>
          <w:tcPr>
            <w:tcW w:w="3500" w:type="pct"/>
            <w:hideMark/>
          </w:tcPr>
          <w:p w14:paraId="7F50658D" w14:textId="77777777" w:rsidR="00376774" w:rsidRPr="00376774" w:rsidRDefault="00376774" w:rsidP="00376774">
            <w:pPr>
              <w:spacing w:after="0" w:line="240" w:lineRule="auto"/>
              <w:rPr>
                <w:rFonts w:ascii="Avenir LT W01_45 Book1475508" w:eastAsia="Times New Roman" w:hAnsi="Avenir LT W01_45 Book1475508"/>
                <w:color w:val="6C7079"/>
                <w:sz w:val="24"/>
                <w:szCs w:val="24"/>
                <w:lang w:eastAsia="zh-CN"/>
              </w:rPr>
            </w:pPr>
            <w:r w:rsidRPr="00376774">
              <w:rPr>
                <w:rFonts w:ascii="Avenir LT W01_45 Book1475508" w:eastAsia="Times New Roman" w:hAnsi="Avenir LT W01_45 Book1475508"/>
                <w:color w:val="6C7079"/>
                <w:sz w:val="24"/>
                <w:szCs w:val="24"/>
                <w:lang w:eastAsia="zh-CN"/>
              </w:rPr>
              <w:t>Final exams</w:t>
            </w:r>
          </w:p>
        </w:tc>
        <w:tc>
          <w:tcPr>
            <w:tcW w:w="1500" w:type="pct"/>
            <w:hideMark/>
          </w:tcPr>
          <w:p w14:paraId="4A54D3A0" w14:textId="77777777" w:rsidR="00376774" w:rsidRPr="00376774" w:rsidRDefault="00376774" w:rsidP="00376774">
            <w:pPr>
              <w:spacing w:after="0" w:line="240" w:lineRule="auto"/>
              <w:rPr>
                <w:rFonts w:ascii="Avenir LT W01_45 Book1475508" w:eastAsia="Times New Roman" w:hAnsi="Avenir LT W01_45 Book1475508"/>
                <w:color w:val="6C7079"/>
                <w:sz w:val="24"/>
                <w:szCs w:val="24"/>
                <w:lang w:eastAsia="zh-CN"/>
              </w:rPr>
            </w:pPr>
            <w:r w:rsidRPr="00376774">
              <w:rPr>
                <w:rFonts w:ascii="Avenir LT W01_45 Book1475508" w:eastAsia="Times New Roman" w:hAnsi="Avenir LT W01_45 Book1475508"/>
                <w:color w:val="6C7079"/>
                <w:sz w:val="24"/>
                <w:szCs w:val="24"/>
                <w:lang w:eastAsia="zh-CN"/>
              </w:rPr>
              <w:t>May 2-8</w:t>
            </w:r>
          </w:p>
        </w:tc>
      </w:tr>
      <w:tr w:rsidR="00376774" w:rsidRPr="00376774" w14:paraId="19B7BACC" w14:textId="77777777" w:rsidTr="00703DBE">
        <w:trPr>
          <w:tblCellSpacing w:w="0" w:type="dxa"/>
          <w:jc w:val="center"/>
        </w:trPr>
        <w:tc>
          <w:tcPr>
            <w:tcW w:w="3500" w:type="pct"/>
            <w:hideMark/>
          </w:tcPr>
          <w:p w14:paraId="5684BB93" w14:textId="77777777" w:rsidR="00376774" w:rsidRPr="00376774" w:rsidRDefault="00376774" w:rsidP="00376774">
            <w:pPr>
              <w:spacing w:after="0" w:line="240" w:lineRule="auto"/>
              <w:rPr>
                <w:rFonts w:ascii="Avenir LT W01_45 Book1475508" w:eastAsia="Times New Roman" w:hAnsi="Avenir LT W01_45 Book1475508"/>
                <w:color w:val="6C7079"/>
                <w:sz w:val="24"/>
                <w:szCs w:val="24"/>
                <w:lang w:eastAsia="zh-CN"/>
              </w:rPr>
            </w:pPr>
            <w:r w:rsidRPr="00376774">
              <w:rPr>
                <w:rFonts w:ascii="Avenir LT W01_45 Book1475508" w:eastAsia="Times New Roman" w:hAnsi="Avenir LT W01_45 Book1475508"/>
                <w:color w:val="6C7079"/>
                <w:sz w:val="24"/>
                <w:szCs w:val="24"/>
                <w:lang w:eastAsia="zh-CN"/>
              </w:rPr>
              <w:t>End of semester grades due</w:t>
            </w:r>
          </w:p>
        </w:tc>
        <w:tc>
          <w:tcPr>
            <w:tcW w:w="1500" w:type="pct"/>
            <w:hideMark/>
          </w:tcPr>
          <w:p w14:paraId="3D1CECDD" w14:textId="77777777" w:rsidR="00376774" w:rsidRPr="00376774" w:rsidRDefault="00376774" w:rsidP="00376774">
            <w:pPr>
              <w:spacing w:after="0" w:line="240" w:lineRule="auto"/>
              <w:rPr>
                <w:rFonts w:ascii="Avenir LT W01_45 Book1475508" w:eastAsia="Times New Roman" w:hAnsi="Avenir LT W01_45 Book1475508"/>
                <w:color w:val="6C7079"/>
                <w:sz w:val="24"/>
                <w:szCs w:val="24"/>
                <w:lang w:eastAsia="zh-CN"/>
              </w:rPr>
            </w:pPr>
            <w:r w:rsidRPr="00376774">
              <w:rPr>
                <w:rFonts w:ascii="Avenir LT W01_45 Book1475508" w:eastAsia="Times New Roman" w:hAnsi="Avenir LT W01_45 Book1475508"/>
                <w:color w:val="6C7079"/>
                <w:sz w:val="24"/>
                <w:szCs w:val="24"/>
                <w:lang w:eastAsia="zh-CN"/>
              </w:rPr>
              <w:t>May 10, 9 a.m.</w:t>
            </w:r>
          </w:p>
        </w:tc>
      </w:tr>
      <w:tr w:rsidR="00376774" w:rsidRPr="00376774" w14:paraId="7764A245" w14:textId="77777777" w:rsidTr="00703DBE">
        <w:trPr>
          <w:tblCellSpacing w:w="0" w:type="dxa"/>
          <w:jc w:val="center"/>
        </w:trPr>
        <w:tc>
          <w:tcPr>
            <w:tcW w:w="3500" w:type="pct"/>
            <w:hideMark/>
          </w:tcPr>
          <w:p w14:paraId="3885D5CA" w14:textId="77777777" w:rsidR="00376774" w:rsidRPr="00376774" w:rsidRDefault="00376774" w:rsidP="00376774">
            <w:pPr>
              <w:spacing w:after="0" w:line="240" w:lineRule="auto"/>
              <w:rPr>
                <w:rFonts w:ascii="Avenir LT W01_45 Book1475508" w:eastAsia="Times New Roman" w:hAnsi="Avenir LT W01_45 Book1475508"/>
                <w:color w:val="6C7079"/>
                <w:sz w:val="24"/>
                <w:szCs w:val="24"/>
                <w:lang w:eastAsia="zh-CN"/>
              </w:rPr>
            </w:pPr>
            <w:r w:rsidRPr="00376774">
              <w:rPr>
                <w:rFonts w:ascii="Avenir LT W01_45 Book1475508" w:eastAsia="Times New Roman" w:hAnsi="Avenir LT W01_45 Book1475508"/>
                <w:color w:val="6C7079"/>
                <w:sz w:val="24"/>
                <w:szCs w:val="24"/>
                <w:lang w:eastAsia="zh-CN"/>
              </w:rPr>
              <w:t>Commencement</w:t>
            </w:r>
          </w:p>
        </w:tc>
        <w:tc>
          <w:tcPr>
            <w:tcW w:w="1500" w:type="pct"/>
            <w:hideMark/>
          </w:tcPr>
          <w:p w14:paraId="01676A46" w14:textId="77777777" w:rsidR="00376774" w:rsidRPr="00376774" w:rsidRDefault="00376774" w:rsidP="00376774">
            <w:pPr>
              <w:spacing w:after="0" w:line="240" w:lineRule="auto"/>
              <w:rPr>
                <w:rFonts w:ascii="Avenir LT W01_45 Book1475508" w:eastAsia="Times New Roman" w:hAnsi="Avenir LT W01_45 Book1475508"/>
                <w:color w:val="6C7079"/>
                <w:sz w:val="24"/>
                <w:szCs w:val="24"/>
                <w:lang w:eastAsia="zh-CN"/>
              </w:rPr>
            </w:pPr>
            <w:r w:rsidRPr="00376774">
              <w:rPr>
                <w:rFonts w:ascii="Avenir LT W01_45 Book1475508" w:eastAsia="Times New Roman" w:hAnsi="Avenir LT W01_45 Book1475508"/>
                <w:color w:val="6C7079"/>
                <w:sz w:val="24"/>
                <w:szCs w:val="24"/>
                <w:lang w:eastAsia="zh-CN"/>
              </w:rPr>
              <w:t>May 17</w:t>
            </w:r>
          </w:p>
        </w:tc>
      </w:tr>
      <w:tr w:rsidR="00376774" w:rsidRPr="00376774" w14:paraId="51AF1933" w14:textId="77777777" w:rsidTr="00703DBE">
        <w:trPr>
          <w:tblCellSpacing w:w="0" w:type="dxa"/>
          <w:jc w:val="center"/>
        </w:trPr>
        <w:tc>
          <w:tcPr>
            <w:tcW w:w="3500" w:type="pct"/>
            <w:hideMark/>
          </w:tcPr>
          <w:p w14:paraId="6AB21CAA" w14:textId="77777777" w:rsidR="00376774" w:rsidRPr="00376774" w:rsidRDefault="00376774" w:rsidP="00376774">
            <w:pPr>
              <w:spacing w:after="0" w:line="240" w:lineRule="auto"/>
              <w:rPr>
                <w:rFonts w:ascii="Avenir LT W01_45 Book1475508" w:eastAsia="Times New Roman" w:hAnsi="Avenir LT W01_45 Book1475508"/>
                <w:color w:val="6C7079"/>
                <w:sz w:val="24"/>
                <w:szCs w:val="24"/>
                <w:lang w:eastAsia="zh-CN"/>
              </w:rPr>
            </w:pPr>
            <w:r w:rsidRPr="00376774">
              <w:rPr>
                <w:rFonts w:ascii="Avenir LT W01_45 Book1475508" w:eastAsia="Times New Roman" w:hAnsi="Avenir LT W01_45 Book1475508"/>
                <w:color w:val="6C7079"/>
                <w:sz w:val="24"/>
                <w:szCs w:val="24"/>
                <w:lang w:eastAsia="zh-CN"/>
              </w:rPr>
              <w:t>Grades available in Banner</w:t>
            </w:r>
          </w:p>
        </w:tc>
        <w:tc>
          <w:tcPr>
            <w:tcW w:w="1500" w:type="pct"/>
            <w:hideMark/>
          </w:tcPr>
          <w:p w14:paraId="4E0284D7" w14:textId="77777777" w:rsidR="00376774" w:rsidRPr="00376774" w:rsidRDefault="00376774" w:rsidP="00376774">
            <w:pPr>
              <w:spacing w:after="0" w:line="240" w:lineRule="auto"/>
              <w:rPr>
                <w:rFonts w:ascii="Avenir LT W01_45 Book1475508" w:eastAsia="Times New Roman" w:hAnsi="Avenir LT W01_45 Book1475508"/>
                <w:color w:val="6C7079"/>
                <w:sz w:val="24"/>
                <w:szCs w:val="24"/>
                <w:lang w:eastAsia="zh-CN"/>
              </w:rPr>
            </w:pPr>
            <w:r w:rsidRPr="00376774">
              <w:rPr>
                <w:rFonts w:ascii="Avenir LT W01_45 Book1475508" w:eastAsia="Times New Roman" w:hAnsi="Avenir LT W01_45 Book1475508"/>
                <w:color w:val="6C7079"/>
                <w:sz w:val="24"/>
                <w:szCs w:val="24"/>
                <w:lang w:eastAsia="zh-CN"/>
              </w:rPr>
              <w:t>May 18</w:t>
            </w:r>
          </w:p>
        </w:tc>
      </w:tr>
    </w:tbl>
    <w:p w14:paraId="27039396" w14:textId="77777777" w:rsidR="00376774" w:rsidRPr="00376774" w:rsidRDefault="00376774" w:rsidP="00376774"/>
    <w:p w14:paraId="4F4245CB" w14:textId="77777777" w:rsidR="00373165" w:rsidRPr="001C757D" w:rsidRDefault="00373165" w:rsidP="001C757D">
      <w:pPr>
        <w:pStyle w:val="Heading3"/>
      </w:pPr>
      <w:r w:rsidRPr="001C757D">
        <w:t>Course Changes</w:t>
      </w:r>
    </w:p>
    <w:p w14:paraId="3C7C4A5F" w14:textId="77777777" w:rsidR="006A6681" w:rsidRPr="0021795B" w:rsidRDefault="00373165" w:rsidP="00373165">
      <w:r w:rsidRPr="0021795B">
        <w:t>This course syllabus provides a general plan for this course.  The instructor reserves the right to make changes to the syllabus, including changes to assignments, projects, examinations, etc., in order to accommodate the needs of the class as a whole and fulfill the goals of the course.</w:t>
      </w:r>
      <w:r w:rsidR="00444030" w:rsidRPr="0021795B">
        <w:t xml:space="preserve"> </w:t>
      </w:r>
    </w:p>
    <w:p w14:paraId="7075DA77" w14:textId="0A1E6792" w:rsidR="009E400D" w:rsidRPr="0021795B" w:rsidRDefault="009E400D" w:rsidP="005067AE">
      <w:pPr>
        <w:pStyle w:val="Heading2"/>
      </w:pPr>
      <w:r w:rsidRPr="0021795B">
        <w:lastRenderedPageBreak/>
        <w:t xml:space="preserve">School </w:t>
      </w:r>
      <w:r w:rsidR="00420ED0">
        <w:t xml:space="preserve">of </w:t>
      </w:r>
      <w:r w:rsidR="005067AE" w:rsidRPr="005067AE">
        <w:t xml:space="preserve">Science </w:t>
      </w:r>
      <w:proofErr w:type="gramStart"/>
      <w:r w:rsidR="005067AE" w:rsidRPr="005067AE">
        <w:t>And</w:t>
      </w:r>
      <w:proofErr w:type="gramEnd"/>
      <w:r w:rsidR="005067AE" w:rsidRPr="005067AE">
        <w:t xml:space="preserve"> Technology </w:t>
      </w:r>
      <w:r w:rsidRPr="0021795B">
        <w:t>Vision/Mission Statement</w:t>
      </w:r>
    </w:p>
    <w:p w14:paraId="19499EB4" w14:textId="2B5446EA" w:rsidR="005C0DB9" w:rsidRDefault="005C0DB9" w:rsidP="001C757D">
      <w:pPr>
        <w:pStyle w:val="Heading3"/>
      </w:pPr>
      <w:r>
        <w:t>School Vision</w:t>
      </w:r>
    </w:p>
    <w:p w14:paraId="40D5FB5E" w14:textId="7D93EC2A" w:rsidR="005C0DB9" w:rsidRPr="005C0DB9" w:rsidRDefault="005C0DB9" w:rsidP="001C757D">
      <w:pPr>
        <w:pStyle w:val="Heading3"/>
        <w:rPr>
          <w:rFonts w:ascii="Calibri" w:eastAsia="Yu Mincho" w:hAnsi="Calibri"/>
          <w:color w:val="auto"/>
          <w:sz w:val="22"/>
          <w:szCs w:val="22"/>
        </w:rPr>
      </w:pPr>
      <w:r w:rsidRPr="005C0DB9">
        <w:rPr>
          <w:rFonts w:ascii="Calibri" w:eastAsia="Yu Mincho" w:hAnsi="Calibri"/>
          <w:color w:val="auto"/>
          <w:sz w:val="22"/>
          <w:szCs w:val="22"/>
        </w:rPr>
        <w:t xml:space="preserve">The School of Science and Technology </w:t>
      </w:r>
      <w:proofErr w:type="gramStart"/>
      <w:r w:rsidRPr="005C0DB9">
        <w:rPr>
          <w:rFonts w:ascii="Calibri" w:eastAsia="Yu Mincho" w:hAnsi="Calibri"/>
          <w:color w:val="auto"/>
          <w:sz w:val="22"/>
          <w:szCs w:val="22"/>
        </w:rPr>
        <w:t>will become recognized</w:t>
      </w:r>
      <w:proofErr w:type="gramEnd"/>
      <w:r w:rsidRPr="005C0DB9">
        <w:rPr>
          <w:rFonts w:ascii="Calibri" w:eastAsia="Yu Mincho" w:hAnsi="Calibri"/>
          <w:color w:val="auto"/>
          <w:sz w:val="22"/>
          <w:szCs w:val="22"/>
        </w:rPr>
        <w:t xml:space="preserve"> in the region and the state for excellence in STEM education at an open access institution.  SST Faculty will provide effective and relevant courses and programs in science, math, and </w:t>
      </w:r>
      <w:proofErr w:type="gramStart"/>
      <w:r w:rsidRPr="005C0DB9">
        <w:rPr>
          <w:rFonts w:ascii="Calibri" w:eastAsia="Yu Mincho" w:hAnsi="Calibri"/>
          <w:color w:val="auto"/>
          <w:sz w:val="22"/>
          <w:szCs w:val="22"/>
        </w:rPr>
        <w:t>technology which</w:t>
      </w:r>
      <w:proofErr w:type="gramEnd"/>
      <w:r w:rsidRPr="005C0DB9">
        <w:rPr>
          <w:rFonts w:ascii="Calibri" w:eastAsia="Yu Mincho" w:hAnsi="Calibri"/>
          <w:color w:val="auto"/>
          <w:sz w:val="22"/>
          <w:szCs w:val="22"/>
        </w:rPr>
        <w:t xml:space="preserve"> are characterized by interdisciplinary learning, novel use of educational technology, and an active learning environment that stimulates critical thinking.</w:t>
      </w:r>
    </w:p>
    <w:p w14:paraId="7E043815" w14:textId="4A58843D" w:rsidR="009E400D" w:rsidRPr="00420ED0" w:rsidRDefault="009E400D" w:rsidP="001C757D">
      <w:pPr>
        <w:pStyle w:val="Heading3"/>
      </w:pPr>
      <w:r w:rsidRPr="00420ED0">
        <w:t xml:space="preserve">School Policies </w:t>
      </w:r>
    </w:p>
    <w:p w14:paraId="53A82848" w14:textId="77777777" w:rsidR="00186603" w:rsidRPr="00186603" w:rsidRDefault="00186603" w:rsidP="00186603">
      <w:pPr>
        <w:rPr>
          <w:b/>
        </w:rPr>
      </w:pPr>
      <w:r w:rsidRPr="00186603">
        <w:rPr>
          <w:b/>
        </w:rPr>
        <w:t>Class attendance and Financial Aid</w:t>
      </w:r>
    </w:p>
    <w:p w14:paraId="2239FF6C" w14:textId="797389CC" w:rsidR="00186603" w:rsidRDefault="00186603" w:rsidP="00186603">
      <w:r>
        <w:t xml:space="preserve">Please be aware that faculty check attendance in each of your courses and are required to report to the Registrar students who never attend or cease attending a course. Students who </w:t>
      </w:r>
      <w:proofErr w:type="gramStart"/>
      <w:r>
        <w:t>are reported</w:t>
      </w:r>
      <w:proofErr w:type="gramEnd"/>
      <w:r>
        <w:t xml:space="preserve"> as never attended or have ceased attending a course, Financial Aid will be notified and is required to adjust your financial aid award accordingly. If you have any questions about how not attending a course for which you are registered will affect your financial aid eligibility, please contact the Financial Aid Office.</w:t>
      </w:r>
    </w:p>
    <w:p w14:paraId="2608967F" w14:textId="77777777" w:rsidR="00186603" w:rsidRPr="00186603" w:rsidRDefault="00186603" w:rsidP="00186603">
      <w:pPr>
        <w:rPr>
          <w:b/>
        </w:rPr>
      </w:pPr>
      <w:r w:rsidRPr="00186603">
        <w:rPr>
          <w:b/>
        </w:rPr>
        <w:t>Make-up Exam Policy</w:t>
      </w:r>
    </w:p>
    <w:p w14:paraId="32824BD2" w14:textId="77777777" w:rsidR="00186603" w:rsidRDefault="00186603" w:rsidP="00186603">
      <w:r>
        <w:t xml:space="preserve">You </w:t>
      </w:r>
      <w:proofErr w:type="gramStart"/>
      <w:r>
        <w:t>are expected</w:t>
      </w:r>
      <w:proofErr w:type="gramEnd"/>
      <w:r>
        <w:t xml:space="preserve"> to attend every class. Failure to attend class will affect your grade.</w:t>
      </w:r>
    </w:p>
    <w:p w14:paraId="4BA38E48" w14:textId="77777777" w:rsidR="00186603" w:rsidRDefault="00186603" w:rsidP="00186603">
      <w:r>
        <w:t xml:space="preserve">Special arrangements to take a regular exam early </w:t>
      </w:r>
      <w:proofErr w:type="gramStart"/>
      <w:r>
        <w:t>must be made</w:t>
      </w:r>
      <w:proofErr w:type="gramEnd"/>
      <w:r>
        <w:t xml:space="preserve"> in advance in writing. Early exams are available only at the instructor’s discretion and only under extreme circumstances.</w:t>
      </w:r>
    </w:p>
    <w:p w14:paraId="099224F1" w14:textId="6899D43A" w:rsidR="00186603" w:rsidRDefault="00186603" w:rsidP="00186603">
      <w:r>
        <w:t xml:space="preserve">IF an emergency arises and you miss an </w:t>
      </w:r>
      <w:proofErr w:type="gramStart"/>
      <w:r>
        <w:t>exam</w:t>
      </w:r>
      <w:proofErr w:type="gramEnd"/>
      <w:r>
        <w:t xml:space="preserve"> you MUST notify me on the same DAY as the exam. Notification by email, text or phone message is acceptable. Any make-up work may have a different format or different content from the regular assignment. Make-up work should be completed within two days of the original due date. Work missed due to unexcused absences </w:t>
      </w:r>
      <w:proofErr w:type="gramStart"/>
      <w:r>
        <w:t>will be given</w:t>
      </w:r>
      <w:proofErr w:type="gramEnd"/>
      <w:r>
        <w:t xml:space="preserve"> a grade of zero.</w:t>
      </w:r>
    </w:p>
    <w:p w14:paraId="0102199F" w14:textId="51CDA844" w:rsidR="00186603" w:rsidRDefault="00186603" w:rsidP="00186603">
      <w:r>
        <w:t xml:space="preserve">Note: </w:t>
      </w:r>
      <w:proofErr w:type="gramStart"/>
      <w:r>
        <w:t>Lab Practical Exams CANNOT be rescheduled</w:t>
      </w:r>
      <w:proofErr w:type="gramEnd"/>
      <w:r>
        <w:t>!</w:t>
      </w:r>
    </w:p>
    <w:p w14:paraId="61C77E99" w14:textId="4C5F4296" w:rsidR="00186603" w:rsidRDefault="00186603" w:rsidP="00186603">
      <w:r>
        <w:t>If you feel that you are unable to complete your courses due to illness or family emergency, contact the Registrar’s Office to attempt to withdraw from your courses without penalty.</w:t>
      </w:r>
    </w:p>
    <w:p w14:paraId="3D50A480" w14:textId="77777777" w:rsidR="00186603" w:rsidRPr="00186603" w:rsidRDefault="00186603" w:rsidP="00186603">
      <w:pPr>
        <w:rPr>
          <w:b/>
        </w:rPr>
      </w:pPr>
      <w:r w:rsidRPr="00186603">
        <w:rPr>
          <w:b/>
        </w:rPr>
        <w:t>Final Exam</w:t>
      </w:r>
    </w:p>
    <w:p w14:paraId="3EC7B8FF" w14:textId="05C295C0" w:rsidR="00186603" w:rsidRDefault="00186603" w:rsidP="00186603">
      <w:r>
        <w:t xml:space="preserve">The final exam </w:t>
      </w:r>
      <w:proofErr w:type="gramStart"/>
      <w:r>
        <w:t>will be given</w:t>
      </w:r>
      <w:proofErr w:type="gramEnd"/>
      <w:r>
        <w:t xml:space="preserve"> sometime during finals week as specified by the registrar. The date and time of the final exam </w:t>
      </w:r>
      <w:proofErr w:type="gramStart"/>
      <w:r>
        <w:t>is set</w:t>
      </w:r>
      <w:proofErr w:type="gramEnd"/>
      <w:r>
        <w:t xml:space="preserve"> by the Registrar and will be posted. The exam schedule </w:t>
      </w:r>
      <w:proofErr w:type="gramStart"/>
      <w:r>
        <w:t>cannot be changed</w:t>
      </w:r>
      <w:proofErr w:type="gramEnd"/>
      <w:r>
        <w:t xml:space="preserve"> at the convenience of the student. You should not plan to be absent anytime during that week. A make-up final exam </w:t>
      </w:r>
      <w:proofErr w:type="gramStart"/>
      <w:r>
        <w:t>will only be given</w:t>
      </w:r>
      <w:proofErr w:type="gramEnd"/>
      <w:r>
        <w:t xml:space="preserve"> in cases of a verifiable excused absence.</w:t>
      </w:r>
    </w:p>
    <w:p w14:paraId="0F10DD2A" w14:textId="77777777" w:rsidR="00186603" w:rsidRPr="00186603" w:rsidRDefault="00186603" w:rsidP="00186603">
      <w:pPr>
        <w:rPr>
          <w:b/>
        </w:rPr>
      </w:pPr>
      <w:r w:rsidRPr="00186603">
        <w:rPr>
          <w:b/>
        </w:rPr>
        <w:t>Course Changes</w:t>
      </w:r>
    </w:p>
    <w:p w14:paraId="02E88C12" w14:textId="15015586" w:rsidR="009E400D" w:rsidRPr="0021795B" w:rsidRDefault="00186603" w:rsidP="00186603">
      <w:r>
        <w:t>This course syllabus provides a general plan for this course. I reserve the right to make changes to the syllabus, including changes to assignments, projects, examinations, etc., in order to accommodate the needs of the class as a whole and fulfill the goals of the course.</w:t>
      </w:r>
    </w:p>
    <w:p w14:paraId="2E524D8E" w14:textId="77777777" w:rsidR="00B94D62" w:rsidRPr="00B94D62" w:rsidRDefault="009E400D" w:rsidP="001C757D">
      <w:pPr>
        <w:pStyle w:val="Heading3"/>
      </w:pPr>
      <w:r w:rsidRPr="00B94D62">
        <w:t xml:space="preserve">School/Program Outcomes </w:t>
      </w:r>
    </w:p>
    <w:p w14:paraId="26761137" w14:textId="77777777" w:rsidR="00B94D62" w:rsidRDefault="009E400D" w:rsidP="001C757D">
      <w:pPr>
        <w:pStyle w:val="Heading4"/>
      </w:pPr>
      <w:r w:rsidRPr="0021795B">
        <w:t>Integrated Educational Experience Goals:</w:t>
      </w:r>
    </w:p>
    <w:p w14:paraId="1A025D34" w14:textId="77777777" w:rsidR="00D96701" w:rsidRPr="00AF7801" w:rsidRDefault="009E400D" w:rsidP="00D96701">
      <w:pPr>
        <w:rPr>
          <w:rStyle w:val="Strong"/>
        </w:rPr>
      </w:pPr>
      <w:r w:rsidRPr="005716CC">
        <w:rPr>
          <w:rStyle w:val="Strong"/>
        </w:rPr>
        <w:t xml:space="preserve">The IEE Goals met by the objectives of this course are in </w:t>
      </w:r>
      <w:r w:rsidR="00B94D62" w:rsidRPr="005716CC">
        <w:rPr>
          <w:rStyle w:val="Strong"/>
        </w:rPr>
        <w:t>bold/strong format</w:t>
      </w:r>
      <w:r w:rsidRPr="005716CC">
        <w:rPr>
          <w:rStyle w:val="Strong"/>
        </w:rPr>
        <w:t>:</w:t>
      </w:r>
    </w:p>
    <w:p w14:paraId="6993297C" w14:textId="77777777" w:rsidR="00123DD0" w:rsidRPr="007F5A62" w:rsidRDefault="0074488E" w:rsidP="0074488E">
      <w:pPr>
        <w:ind w:left="540" w:hanging="540"/>
        <w:rPr>
          <w:b/>
        </w:rPr>
      </w:pPr>
      <w:r w:rsidRPr="007F5A62">
        <w:rPr>
          <w:b/>
        </w:rPr>
        <w:t>IEE-1</w:t>
      </w:r>
      <w:proofErr w:type="gramStart"/>
      <w:r w:rsidRPr="007F5A62">
        <w:rPr>
          <w:b/>
        </w:rPr>
        <w:t>  </w:t>
      </w:r>
      <w:r w:rsidR="00D96701" w:rsidRPr="007F5A62">
        <w:rPr>
          <w:b/>
        </w:rPr>
        <w:t>Clearly</w:t>
      </w:r>
      <w:proofErr w:type="gramEnd"/>
      <w:r w:rsidR="00D96701" w:rsidRPr="007F5A62">
        <w:rPr>
          <w:b/>
        </w:rPr>
        <w:t xml:space="preserve"> communicate ideas in written and oral form.</w:t>
      </w:r>
      <w:r w:rsidR="001F59F3" w:rsidRPr="007F5A62">
        <w:rPr>
          <w:b/>
        </w:rPr>
        <w:t xml:space="preserve"> </w:t>
      </w:r>
    </w:p>
    <w:p w14:paraId="67BE5B38" w14:textId="0B7A3014" w:rsidR="00D96701" w:rsidRPr="007F5A62" w:rsidRDefault="00D96701" w:rsidP="0074488E">
      <w:pPr>
        <w:ind w:left="540" w:hanging="540"/>
        <w:rPr>
          <w:b/>
        </w:rPr>
      </w:pPr>
      <w:r w:rsidRPr="007F5A62">
        <w:rPr>
          <w:b/>
        </w:rPr>
        <w:lastRenderedPageBreak/>
        <w:t>IEE-2   Demonstrate creativity and critical thinking in inter- and multi-disciplinary contexts.</w:t>
      </w:r>
    </w:p>
    <w:p w14:paraId="0CBE708D" w14:textId="77777777" w:rsidR="00D96701" w:rsidRPr="007F5A62" w:rsidRDefault="00D96701" w:rsidP="0074488E">
      <w:pPr>
        <w:ind w:left="540" w:hanging="540"/>
        <w:rPr>
          <w:b/>
        </w:rPr>
      </w:pPr>
      <w:r w:rsidRPr="007F5A62">
        <w:rPr>
          <w:b/>
        </w:rPr>
        <w:t>IEE-3   Demonstrate effective use of information technology.</w:t>
      </w:r>
    </w:p>
    <w:p w14:paraId="00F098B5" w14:textId="74FDBC24" w:rsidR="00D96701" w:rsidRPr="007F5A62" w:rsidRDefault="0074488E" w:rsidP="0074488E">
      <w:pPr>
        <w:ind w:left="540" w:hanging="540"/>
        <w:rPr>
          <w:b/>
        </w:rPr>
      </w:pPr>
      <w:r w:rsidRPr="007F5A62">
        <w:rPr>
          <w:b/>
        </w:rPr>
        <w:t>IEE-4</w:t>
      </w:r>
      <w:proofErr w:type="gramStart"/>
      <w:r w:rsidRPr="007F5A62">
        <w:rPr>
          <w:b/>
        </w:rPr>
        <w:t>  </w:t>
      </w:r>
      <w:r w:rsidR="00D96701" w:rsidRPr="007F5A62">
        <w:rPr>
          <w:b/>
        </w:rPr>
        <w:t>Demonstrate</w:t>
      </w:r>
      <w:proofErr w:type="gramEnd"/>
      <w:r w:rsidR="00D96701" w:rsidRPr="007F5A62">
        <w:rPr>
          <w:b/>
        </w:rPr>
        <w:t xml:space="preserve"> an understanding of diversity and global perspectives leading to collaboration in diverse, global contexts.</w:t>
      </w:r>
    </w:p>
    <w:p w14:paraId="291F162C" w14:textId="77777777" w:rsidR="00D96701" w:rsidRPr="0074488E" w:rsidRDefault="00D96701" w:rsidP="0074488E">
      <w:pPr>
        <w:ind w:left="540" w:hanging="540"/>
      </w:pPr>
      <w:r w:rsidRPr="0074488E">
        <w:t>IEE-5   Demonstrate an understanding of human and institutional decision making from multiple perspectives.</w:t>
      </w:r>
    </w:p>
    <w:p w14:paraId="28A2553A" w14:textId="77777777" w:rsidR="00D96701" w:rsidRPr="00BD048F" w:rsidRDefault="00D96701" w:rsidP="0074488E">
      <w:pPr>
        <w:ind w:left="540" w:hanging="540"/>
      </w:pPr>
      <w:r w:rsidRPr="00BD048F">
        <w:t>IEE-6   Demonstrate an understanding of moral and ethical principles.</w:t>
      </w:r>
    </w:p>
    <w:p w14:paraId="76AC5CBC" w14:textId="77777777" w:rsidR="00D96701" w:rsidRPr="0074488E" w:rsidRDefault="00D96701" w:rsidP="0074488E">
      <w:pPr>
        <w:ind w:left="540" w:hanging="540"/>
      </w:pPr>
      <w:r w:rsidRPr="0074488E">
        <w:t>IEE-7   Demonstrate and apply leadership principles.</w:t>
      </w:r>
    </w:p>
    <w:p w14:paraId="4D6E8581" w14:textId="77777777" w:rsidR="00D96701" w:rsidRPr="0074488E" w:rsidRDefault="00D96701" w:rsidP="0074488E">
      <w:pPr>
        <w:ind w:left="540" w:hanging="540"/>
      </w:pPr>
      <w:r w:rsidRPr="0074488E">
        <w:t>IEE-8   Demonstrate competence in quantitative reasoning.</w:t>
      </w:r>
    </w:p>
    <w:p w14:paraId="240488FF" w14:textId="77777777" w:rsidR="0068011B" w:rsidRPr="0068011B" w:rsidRDefault="0068011B" w:rsidP="001C757D">
      <w:pPr>
        <w:pStyle w:val="Heading3"/>
      </w:pPr>
      <w:r w:rsidRPr="0068011B">
        <w:t xml:space="preserve">Academic Integrity and Use of Turnitin  </w:t>
      </w:r>
    </w:p>
    <w:p w14:paraId="250BFFA5" w14:textId="59B5135C" w:rsidR="0068011B" w:rsidRPr="0021795B" w:rsidRDefault="0068011B" w:rsidP="0068011B">
      <w:r w:rsidRPr="0021795B">
        <w:t xml:space="preserve">Students in all courses </w:t>
      </w:r>
      <w:proofErr w:type="gramStart"/>
      <w:r w:rsidRPr="0021795B">
        <w:t>are reminded</w:t>
      </w:r>
      <w:proofErr w:type="gramEnd"/>
      <w:r w:rsidRPr="0021795B">
        <w:t xml:space="preserve"> that they are responsible for avoiding every aspect or appearance of plagiarism by appropriately citing the sources of ideas, thoughts, or words of others that appear in their academic work. </w:t>
      </w:r>
      <w:r w:rsidR="00043ACA">
        <w:t>S</w:t>
      </w:r>
      <w:r w:rsidRPr="0021795B">
        <w:t xml:space="preserve">tudents should be aware that faculty </w:t>
      </w:r>
      <w:proofErr w:type="gramStart"/>
      <w:r w:rsidRPr="0021795B">
        <w:t>may</w:t>
      </w:r>
      <w:proofErr w:type="gramEnd"/>
      <w:r w:rsidRPr="0021795B">
        <w:t xml:space="preserve"> use the originality check feature of </w:t>
      </w:r>
      <w:r w:rsidRPr="0021795B">
        <w:rPr>
          <w:iCs/>
        </w:rPr>
        <w:t>Turnitin</w:t>
      </w:r>
      <w:r w:rsidRPr="0021795B">
        <w:t xml:space="preserve"> to assist students in learning how to cite work appropriately in order to avoid potential plagiarism.</w:t>
      </w:r>
    </w:p>
    <w:p w14:paraId="585B3342" w14:textId="7EEE0A26" w:rsidR="0068011B" w:rsidRPr="0021795B" w:rsidRDefault="0068011B" w:rsidP="0068011B">
      <w:r w:rsidRPr="0021795B">
        <w:t xml:space="preserve">Please note: This policy mandates that students include complete citations for </w:t>
      </w:r>
      <w:proofErr w:type="gramStart"/>
      <w:r w:rsidRPr="0021795B">
        <w:t>any and all</w:t>
      </w:r>
      <w:proofErr w:type="gramEnd"/>
      <w:r w:rsidRPr="0021795B">
        <w:t xml:space="preserve"> work which is not totally original. </w:t>
      </w:r>
    </w:p>
    <w:p w14:paraId="3DCA4E68" w14:textId="77777777" w:rsidR="0068011B" w:rsidRPr="0021795B" w:rsidRDefault="0068011B" w:rsidP="001C757D">
      <w:pPr>
        <w:pStyle w:val="Heading4"/>
      </w:pPr>
      <w:r w:rsidRPr="0021795B">
        <w:t>Examples of plagiarism include:</w:t>
      </w:r>
    </w:p>
    <w:p w14:paraId="152EC70C" w14:textId="77777777" w:rsidR="0068011B" w:rsidRPr="0021795B" w:rsidRDefault="0068011B" w:rsidP="00373165">
      <w:pPr>
        <w:numPr>
          <w:ilvl w:val="0"/>
          <w:numId w:val="24"/>
        </w:numPr>
        <w:rPr>
          <w:rFonts w:eastAsia="Calibri"/>
        </w:rPr>
      </w:pPr>
      <w:r w:rsidRPr="0021795B">
        <w:rPr>
          <w:rFonts w:eastAsia="Calibri"/>
        </w:rPr>
        <w:t>Directly quoting another’s words without appropriate citation and punctuation;</w:t>
      </w:r>
    </w:p>
    <w:p w14:paraId="3E96D3FA" w14:textId="77777777" w:rsidR="0068011B" w:rsidRPr="00A23268" w:rsidRDefault="0068011B" w:rsidP="00373165">
      <w:pPr>
        <w:numPr>
          <w:ilvl w:val="0"/>
          <w:numId w:val="24"/>
        </w:numPr>
        <w:rPr>
          <w:rStyle w:val="Strong"/>
          <w:b w:val="0"/>
        </w:rPr>
      </w:pPr>
      <w:r w:rsidRPr="00A23268">
        <w:rPr>
          <w:rStyle w:val="Strong"/>
          <w:b w:val="0"/>
        </w:rPr>
        <w:t>Overusing quotations in a written work;</w:t>
      </w:r>
    </w:p>
    <w:p w14:paraId="3B4EF5A3" w14:textId="77777777" w:rsidR="0068011B" w:rsidRPr="0021795B" w:rsidRDefault="0068011B" w:rsidP="00373165">
      <w:pPr>
        <w:numPr>
          <w:ilvl w:val="0"/>
          <w:numId w:val="24"/>
        </w:numPr>
        <w:rPr>
          <w:rFonts w:eastAsia="Calibri"/>
        </w:rPr>
      </w:pPr>
      <w:r w:rsidRPr="0021795B">
        <w:rPr>
          <w:rFonts w:eastAsia="Calibri"/>
        </w:rPr>
        <w:t>Paraphrasing another’s words without appropriate citation;</w:t>
      </w:r>
    </w:p>
    <w:p w14:paraId="5F32438E" w14:textId="77777777" w:rsidR="0068011B" w:rsidRPr="00A23268" w:rsidRDefault="0068011B" w:rsidP="00373165">
      <w:pPr>
        <w:numPr>
          <w:ilvl w:val="0"/>
          <w:numId w:val="24"/>
        </w:numPr>
        <w:rPr>
          <w:rFonts w:eastAsia="Calibri"/>
          <w:b/>
        </w:rPr>
      </w:pPr>
      <w:r w:rsidRPr="00A23268">
        <w:rPr>
          <w:rFonts w:eastAsia="Calibri"/>
          <w:b/>
        </w:rPr>
        <w:t>Submitting assignments and other work that is not your own;</w:t>
      </w:r>
    </w:p>
    <w:p w14:paraId="26569A85" w14:textId="77777777" w:rsidR="0068011B" w:rsidRPr="0068011B" w:rsidRDefault="0068011B" w:rsidP="00373165">
      <w:pPr>
        <w:numPr>
          <w:ilvl w:val="0"/>
          <w:numId w:val="24"/>
        </w:numPr>
        <w:rPr>
          <w:rFonts w:eastAsia="Calibri"/>
        </w:rPr>
      </w:pPr>
      <w:r w:rsidRPr="0021795B">
        <w:rPr>
          <w:rFonts w:eastAsia="Calibri"/>
        </w:rPr>
        <w:t>Citing primary and secondary sources incorrectly.</w:t>
      </w:r>
    </w:p>
    <w:p w14:paraId="6372A46D" w14:textId="77777777" w:rsidR="0068011B" w:rsidRPr="0021795B" w:rsidRDefault="0068011B" w:rsidP="001C757D">
      <w:pPr>
        <w:pStyle w:val="Heading4"/>
      </w:pPr>
      <w:r w:rsidRPr="0021795B">
        <w:t>Examples of academic dishonesty include:</w:t>
      </w:r>
    </w:p>
    <w:p w14:paraId="401AC7B5" w14:textId="77777777" w:rsidR="0068011B" w:rsidRPr="00A23268" w:rsidRDefault="0068011B" w:rsidP="00373165">
      <w:pPr>
        <w:numPr>
          <w:ilvl w:val="0"/>
          <w:numId w:val="25"/>
        </w:numPr>
        <w:rPr>
          <w:rFonts w:eastAsia="Calibri"/>
          <w:b/>
        </w:rPr>
      </w:pPr>
      <w:r w:rsidRPr="00A23268">
        <w:rPr>
          <w:rFonts w:eastAsia="Calibri"/>
          <w:b/>
        </w:rPr>
        <w:t>Submitting a single assignment for multiple courses without the instructors’ knowledge or permission;</w:t>
      </w:r>
    </w:p>
    <w:p w14:paraId="5E6C49FC" w14:textId="77777777" w:rsidR="0068011B" w:rsidRPr="00A23268" w:rsidRDefault="0068011B" w:rsidP="00373165">
      <w:pPr>
        <w:numPr>
          <w:ilvl w:val="0"/>
          <w:numId w:val="25"/>
        </w:numPr>
        <w:rPr>
          <w:rFonts w:eastAsia="Calibri"/>
          <w:b/>
        </w:rPr>
      </w:pPr>
      <w:r w:rsidRPr="00A23268">
        <w:rPr>
          <w:rFonts w:eastAsia="Calibri"/>
          <w:b/>
        </w:rPr>
        <w:t>Using assignments submitted by other students;</w:t>
      </w:r>
    </w:p>
    <w:p w14:paraId="7B5F4393" w14:textId="77777777" w:rsidR="0068011B" w:rsidRPr="002E6341" w:rsidRDefault="0068011B" w:rsidP="0068011B">
      <w:pPr>
        <w:numPr>
          <w:ilvl w:val="0"/>
          <w:numId w:val="25"/>
        </w:numPr>
        <w:rPr>
          <w:rFonts w:eastAsia="Calibri"/>
        </w:rPr>
      </w:pPr>
      <w:r w:rsidRPr="0021795B">
        <w:rPr>
          <w:rFonts w:eastAsia="Calibri"/>
        </w:rPr>
        <w:t>Using unauthorized materials during an exam.</w:t>
      </w:r>
    </w:p>
    <w:p w14:paraId="10B06859" w14:textId="77777777" w:rsidR="009E400D" w:rsidRPr="005716CC" w:rsidRDefault="009E400D" w:rsidP="001C757D">
      <w:pPr>
        <w:pStyle w:val="Heading2"/>
      </w:pPr>
      <w:r w:rsidRPr="0021795B">
        <w:t>Ge</w:t>
      </w:r>
      <w:r w:rsidR="006654CE">
        <w:t>orgia Gwinnett College Policies</w:t>
      </w:r>
    </w:p>
    <w:p w14:paraId="18AD3EBD" w14:textId="77777777" w:rsidR="003A5DC7" w:rsidRPr="002E6341" w:rsidRDefault="003A5DC7" w:rsidP="001C757D">
      <w:pPr>
        <w:pStyle w:val="Heading3"/>
      </w:pPr>
      <w:r w:rsidRPr="002E6341">
        <w:t>Academic Respect</w:t>
      </w:r>
    </w:p>
    <w:p w14:paraId="494C86F7" w14:textId="77777777" w:rsidR="003A5DC7" w:rsidRPr="0021795B" w:rsidRDefault="003A5DC7" w:rsidP="003A5DC7">
      <w:r w:rsidRPr="0021795B">
        <w:t xml:space="preserve">The college exists to foster educational excellence.  To this end, a classroom </w:t>
      </w:r>
      <w:proofErr w:type="spellStart"/>
      <w:r w:rsidRPr="0021795B">
        <w:t>atmosp</w:t>
      </w:r>
      <w:proofErr w:type="spellEnd"/>
      <w:r w:rsidRPr="0021795B">
        <w:t xml:space="preserve"> that supports learning </w:t>
      </w:r>
      <w:proofErr w:type="gramStart"/>
      <w:r w:rsidRPr="0021795B">
        <w:t>must be maintained</w:t>
      </w:r>
      <w:proofErr w:type="gramEnd"/>
      <w:r w:rsidRPr="0021795B">
        <w:t xml:space="preserve">.  Students </w:t>
      </w:r>
      <w:proofErr w:type="gramStart"/>
      <w:r w:rsidRPr="0021795B">
        <w:t>are expected</w:t>
      </w:r>
      <w:proofErr w:type="gramEnd"/>
      <w:r w:rsidRPr="0021795B">
        <w:t xml:space="preserve"> to be active, attentive participants in the class.  Students </w:t>
      </w:r>
      <w:proofErr w:type="gramStart"/>
      <w:r w:rsidRPr="0021795B">
        <w:t>are also expected</w:t>
      </w:r>
      <w:proofErr w:type="gramEnd"/>
      <w:r w:rsidRPr="0021795B">
        <w:t xml:space="preserve"> to abide by class policies and procedures and to treat faculty and other students in a professional, respectful manner.  Students </w:t>
      </w:r>
      <w:proofErr w:type="gramStart"/>
      <w:r w:rsidRPr="0021795B">
        <w:t>are expected</w:t>
      </w:r>
      <w:proofErr w:type="gramEnd"/>
      <w:r w:rsidRPr="0021795B">
        <w:t xml:space="preserve"> to be familiar with the student conduct code published in the </w:t>
      </w:r>
      <w:hyperlink r:id="rId8" w:tooltip="Click to access the student conduct code in the GGC student handbook." w:history="1">
        <w:r w:rsidRPr="000B3E3A">
          <w:rPr>
            <w:rStyle w:val="Hyperlink"/>
          </w:rPr>
          <w:t>Student Handbook</w:t>
        </w:r>
      </w:hyperlink>
      <w:r w:rsidRPr="004F514C">
        <w:t>, page 31.</w:t>
      </w:r>
    </w:p>
    <w:p w14:paraId="6513F2D7" w14:textId="77777777" w:rsidR="003A5DC7" w:rsidRPr="0021795B" w:rsidRDefault="003A5DC7" w:rsidP="001C757D">
      <w:pPr>
        <w:pStyle w:val="Heading3"/>
      </w:pPr>
      <w:r w:rsidRPr="0021795B">
        <w:lastRenderedPageBreak/>
        <w:t>Americans with Disabilities Act Statement</w:t>
      </w:r>
    </w:p>
    <w:p w14:paraId="495807C8" w14:textId="77777777" w:rsidR="003A5DC7" w:rsidRPr="000B3E3A" w:rsidRDefault="003A5DC7" w:rsidP="003A5DC7">
      <w:pPr>
        <w:rPr>
          <w:rFonts w:cs="Calibri"/>
          <w:color w:val="000000"/>
        </w:rPr>
      </w:pPr>
      <w:r w:rsidRPr="0021795B">
        <w:t xml:space="preserve">Georgia Gwinnett College will provide reasonable accommodation to employees, applicants for employment, students, and patrons who have physical and/or mental disabilities, in accordance with applicable statutes. Georgia Gwinnett College will take affirmative action to employ and advance in employment persons who are qualified disabled veterans, veterans of the Vietnam Era, or other covered veterans.  </w:t>
      </w:r>
      <w:r w:rsidRPr="0021795B">
        <w:rPr>
          <w:rFonts w:cs="Calibri"/>
          <w:color w:val="000000"/>
        </w:rPr>
        <w:t xml:space="preserve">If you are a student who </w:t>
      </w:r>
      <w:proofErr w:type="gramStart"/>
      <w:r w:rsidRPr="0021795B">
        <w:rPr>
          <w:rFonts w:cs="Calibri"/>
          <w:color w:val="000000"/>
        </w:rPr>
        <w:t>is disabled</w:t>
      </w:r>
      <w:proofErr w:type="gramEnd"/>
      <w:r w:rsidRPr="0021795B">
        <w:rPr>
          <w:rFonts w:cs="Calibri"/>
          <w:color w:val="000000"/>
        </w:rPr>
        <w:t xml:space="preserve"> as defined under the Americans with Disabilities Act and require assistance or support services, please seek assistance through the</w:t>
      </w:r>
      <w:hyperlink r:id="rId9" w:anchor="disability-services" w:tooltip="Click the link for GGC's Disability Services website, with details on our available resources." w:history="1">
        <w:r w:rsidRPr="000B3E3A">
          <w:rPr>
            <w:rStyle w:val="Hyperlink"/>
          </w:rPr>
          <w:t xml:space="preserve"> Office of Disability Services</w:t>
        </w:r>
      </w:hyperlink>
      <w:r w:rsidRPr="0021795B">
        <w:rPr>
          <w:rFonts w:cs="Calibri"/>
          <w:color w:val="000000"/>
        </w:rPr>
        <w:t>.  A CDS Counselor will coordinate those services.</w:t>
      </w:r>
    </w:p>
    <w:p w14:paraId="512F7027" w14:textId="77777777" w:rsidR="003A5DC7" w:rsidRPr="0021795B" w:rsidRDefault="003A5DC7" w:rsidP="003A5DC7">
      <w:pPr>
        <w:rPr>
          <w:rFonts w:cs="Calibri"/>
          <w:color w:val="000000"/>
        </w:rPr>
      </w:pPr>
      <w:r w:rsidRPr="0021795B">
        <w:rPr>
          <w:rFonts w:cs="Calibri"/>
          <w:color w:val="000000"/>
        </w:rPr>
        <w:t>For more information, refer to the</w:t>
      </w:r>
      <w:r w:rsidRPr="000B3E3A">
        <w:t xml:space="preserve"> </w:t>
      </w:r>
      <w:hyperlink r:id="rId10" w:anchor="ada" w:tooltip="Click here for details of GGC's Policy on requests for reasonable accommodation" w:history="1">
        <w:r w:rsidRPr="000B3E3A">
          <w:rPr>
            <w:rStyle w:val="Hyperlink"/>
          </w:rPr>
          <w:t>Americans with Disabilities Act Policy</w:t>
        </w:r>
      </w:hyperlink>
      <w:r w:rsidRPr="000B3E3A">
        <w:t>.</w:t>
      </w:r>
    </w:p>
    <w:p w14:paraId="5A9FE13E" w14:textId="77777777" w:rsidR="009E400D" w:rsidRPr="005716CC" w:rsidRDefault="009E400D" w:rsidP="001C757D">
      <w:pPr>
        <w:pStyle w:val="Heading3"/>
      </w:pPr>
      <w:r w:rsidRPr="005716CC">
        <w:t xml:space="preserve">Attendance Policy </w:t>
      </w:r>
    </w:p>
    <w:p w14:paraId="4290E93B" w14:textId="77777777" w:rsidR="009E400D" w:rsidRPr="0021795B" w:rsidRDefault="009E400D" w:rsidP="000B3E3A">
      <w:r w:rsidRPr="0021795B">
        <w:t xml:space="preserve">The classroom experience is a vital component of the college learning experience. Interaction with instructors and with other students is a necessary component of the learning process. Students </w:t>
      </w:r>
      <w:proofErr w:type="gramStart"/>
      <w:r w:rsidRPr="0021795B">
        <w:t>are expected</w:t>
      </w:r>
      <w:proofErr w:type="gramEnd"/>
      <w:r w:rsidRPr="0021795B">
        <w:t xml:space="preserve"> to attend regularly and promptly all class meetings and academic appointments. Students who are absent from classes bear the responsibility of notifying their instructors and keeping up with class assignments in conjunction with instructor provisions in the course syllabus. An individual instructor bears the decision as to whether a student’s absence is excused or unexcused and whether work </w:t>
      </w:r>
      <w:proofErr w:type="gramStart"/>
      <w:r w:rsidRPr="0021795B">
        <w:t>will be permitted</w:t>
      </w:r>
      <w:proofErr w:type="gramEnd"/>
      <w:r w:rsidRPr="0021795B">
        <w:t xml:space="preserve"> to be made up; the decision of the instructor in this case is final. Students who are absent because of participation in college-approved activities (such as field trips and extracurricular events) will be permitted to make up the work missed during their college-approved absences, provided that the student discussed with and obtained approval from the instructor to make up the work missed prior to the student's going on the field trip. </w:t>
      </w:r>
    </w:p>
    <w:p w14:paraId="4C5050E1" w14:textId="77777777" w:rsidR="009E400D" w:rsidRPr="000B3E3A" w:rsidRDefault="009E400D" w:rsidP="000B3E3A">
      <w:r w:rsidRPr="0021795B">
        <w:t xml:space="preserve">Individual instructors may establish additional attendance requirements appropriate to their course’s context, e.g., lab attendance. A student whose class schedule would otherwise prevent him or her from voting </w:t>
      </w:r>
      <w:proofErr w:type="gramStart"/>
      <w:r w:rsidRPr="0021795B">
        <w:t>will be permitted</w:t>
      </w:r>
      <w:proofErr w:type="gramEnd"/>
      <w:r w:rsidRPr="0021795B">
        <w:t xml:space="preserve"> an excused absence for the interval reasonably required for voting.</w:t>
      </w:r>
    </w:p>
    <w:p w14:paraId="403B966A" w14:textId="41757C44" w:rsidR="009E400D" w:rsidRPr="000B3E3A" w:rsidRDefault="009E400D" w:rsidP="000B3E3A">
      <w:pPr>
        <w:rPr>
          <w:rFonts w:cs="Arial"/>
        </w:rPr>
      </w:pPr>
      <w:r w:rsidRPr="0021795B">
        <w:rPr>
          <w:rFonts w:cs="Arial"/>
        </w:rPr>
        <w:t xml:space="preserve">For more information, refer to the </w:t>
      </w:r>
      <w:hyperlink r:id="rId11" w:anchor="student-attendance-policy" w:tooltip="Click the link for the full GGC Student Attendance Policy." w:history="1">
        <w:r w:rsidR="000B3E3A" w:rsidRPr="000B3E3A">
          <w:rPr>
            <w:rStyle w:val="Hyperlink"/>
            <w:rFonts w:cs="Arial"/>
          </w:rPr>
          <w:t>GGC Student Attendance Policy.</w:t>
        </w:r>
      </w:hyperlink>
    </w:p>
    <w:p w14:paraId="0D610C5F" w14:textId="0F473250" w:rsidR="009E400D" w:rsidRPr="0021795B" w:rsidRDefault="000B3E3A" w:rsidP="000B3E3A">
      <w:r>
        <w:t>[</w:t>
      </w:r>
      <w:r w:rsidR="009E400D" w:rsidRPr="0021795B">
        <w:t>You may add your own Attendance Policy statement</w:t>
      </w:r>
      <w:proofErr w:type="gramStart"/>
      <w:r>
        <w:t>. ]</w:t>
      </w:r>
      <w:proofErr w:type="gramEnd"/>
    </w:p>
    <w:p w14:paraId="23BE38B0" w14:textId="77777777" w:rsidR="009E400D" w:rsidRPr="0021795B" w:rsidRDefault="009E400D" w:rsidP="001C757D">
      <w:pPr>
        <w:pStyle w:val="Heading3"/>
      </w:pPr>
      <w:r w:rsidRPr="0021795B">
        <w:t>Equal Opportunity and Affirmative Action Policy</w:t>
      </w:r>
    </w:p>
    <w:p w14:paraId="53917501" w14:textId="77777777" w:rsidR="009E400D" w:rsidRPr="000B3E3A" w:rsidRDefault="009E400D" w:rsidP="000B3E3A">
      <w:r w:rsidRPr="0021795B">
        <w:t>Georgia Gwinnett College ads to affirmative action policies designed to promote diversity and equal opportunity for all faculty and students.</w:t>
      </w:r>
    </w:p>
    <w:p w14:paraId="0E4282A1" w14:textId="77777777" w:rsidR="009E400D" w:rsidRPr="0021795B" w:rsidRDefault="009E400D" w:rsidP="000B3E3A">
      <w:pPr>
        <w:rPr>
          <w:rFonts w:cs="Arial"/>
          <w:shd w:val="clear" w:color="auto" w:fill="FFFFFF"/>
        </w:rPr>
      </w:pPr>
      <w:r w:rsidRPr="0021795B">
        <w:rPr>
          <w:rFonts w:cs="Arial"/>
          <w:shd w:val="clear" w:color="auto" w:fill="FFFFFF"/>
        </w:rPr>
        <w:t xml:space="preserve">As an equal opportunity institution, Georgia Gwinnett College is committed to nondiscriminatory practices consistent with federal and state requirements and objectives. Georgia Gwinnett College affirms its commitment to keeping its workplace and academic programs free of discrimination and harassment and maintaining an environment that recognizes the </w:t>
      </w:r>
      <w:proofErr w:type="spellStart"/>
      <w:r w:rsidRPr="0021795B">
        <w:rPr>
          <w:rFonts w:cs="Arial"/>
          <w:shd w:val="clear" w:color="auto" w:fill="FFFFFF"/>
        </w:rPr>
        <w:t>innt</w:t>
      </w:r>
      <w:proofErr w:type="spellEnd"/>
      <w:r w:rsidRPr="0021795B">
        <w:rPr>
          <w:rFonts w:cs="Arial"/>
          <w:shd w:val="clear" w:color="auto" w:fill="FFFFFF"/>
        </w:rPr>
        <w:t xml:space="preserve"> worth and dignity of every person.</w:t>
      </w:r>
    </w:p>
    <w:p w14:paraId="289A171B" w14:textId="77777777" w:rsidR="009E400D" w:rsidRPr="0021795B" w:rsidRDefault="009E400D" w:rsidP="000B3E3A">
      <w:pPr>
        <w:rPr>
          <w:rFonts w:cs="Arial"/>
          <w:shd w:val="clear" w:color="auto" w:fill="FFFFFF"/>
        </w:rPr>
      </w:pPr>
      <w:r w:rsidRPr="0021795B">
        <w:rPr>
          <w:rFonts w:cs="Arial"/>
          <w:shd w:val="clear" w:color="auto" w:fill="FFFFFF"/>
        </w:rPr>
        <w:t>It continues to be the policy of Georgia Gwinnett College to implement affirmative action and equal opportunity for all employees, students and applicants for employment or admission without regard to race, color, creed, religion, national origin, sex, age, sexual orientation, gender identity, pregnancy/parental status, veteran status or disability.</w:t>
      </w:r>
    </w:p>
    <w:p w14:paraId="3A753EA0" w14:textId="77777777" w:rsidR="009E400D" w:rsidRPr="0021795B" w:rsidRDefault="009E400D" w:rsidP="000B3E3A">
      <w:pPr>
        <w:rPr>
          <w:rFonts w:cs="Arial"/>
          <w:shd w:val="clear" w:color="auto" w:fill="FFFFFF"/>
        </w:rPr>
      </w:pPr>
      <w:r w:rsidRPr="0021795B">
        <w:rPr>
          <w:rFonts w:cs="Arial"/>
          <w:shd w:val="clear" w:color="auto" w:fill="FFFFFF"/>
        </w:rPr>
        <w:t xml:space="preserve">For more information, refer to the </w:t>
      </w:r>
      <w:hyperlink r:id="rId12" w:anchor="eoaa" w:tooltip="Click here for the website detailing GGC's policy on Equal Opportunity and Affirmative Action." w:history="1">
        <w:r w:rsidRPr="000B3E3A">
          <w:rPr>
            <w:rStyle w:val="Hyperlink"/>
          </w:rPr>
          <w:t>GGC Equal Opportunity and Affirmative Action Policy Statement</w:t>
        </w:r>
      </w:hyperlink>
      <w:r w:rsidRPr="0021795B">
        <w:rPr>
          <w:rFonts w:cs="Arial"/>
          <w:shd w:val="clear" w:color="auto" w:fill="FFFFFF"/>
        </w:rPr>
        <w:t>.</w:t>
      </w:r>
    </w:p>
    <w:p w14:paraId="4CBEB95E" w14:textId="77777777" w:rsidR="009E400D" w:rsidRPr="000B3E3A" w:rsidRDefault="009E400D" w:rsidP="001C757D">
      <w:pPr>
        <w:pStyle w:val="Heading3"/>
      </w:pPr>
      <w:r w:rsidRPr="000B3E3A">
        <w:t>Academic Integrity</w:t>
      </w:r>
    </w:p>
    <w:p w14:paraId="4BDA2942" w14:textId="77777777" w:rsidR="009E400D" w:rsidRPr="0021795B" w:rsidRDefault="009E400D" w:rsidP="0013623B">
      <w:r w:rsidRPr="0021795B">
        <w:t>Student Honor Statement: We will not lie, steal, or cheat, nor tolerate the actions of those who do.</w:t>
      </w:r>
    </w:p>
    <w:p w14:paraId="0B6DA837" w14:textId="77777777" w:rsidR="009E400D" w:rsidRPr="0021795B" w:rsidRDefault="009E400D" w:rsidP="0013623B">
      <w:r w:rsidRPr="0021795B">
        <w:lastRenderedPageBreak/>
        <w:t xml:space="preserve">Georgia Gwinnett College students are expected to </w:t>
      </w:r>
      <w:proofErr w:type="spellStart"/>
      <w:r w:rsidRPr="0021795B">
        <w:t>ad</w:t>
      </w:r>
      <w:proofErr w:type="spellEnd"/>
      <w:r w:rsidRPr="0021795B">
        <w:t xml:space="preserve"> to the highest standards of academic integrity and are expected to encourage others to do the same. Further, students </w:t>
      </w:r>
      <w:proofErr w:type="gramStart"/>
      <w:r w:rsidRPr="0021795B">
        <w:t>are expected</w:t>
      </w:r>
      <w:proofErr w:type="gramEnd"/>
      <w:r w:rsidRPr="0021795B">
        <w:t xml:space="preserve"> to take responsible action when </w:t>
      </w:r>
      <w:proofErr w:type="spellStart"/>
      <w:r w:rsidRPr="0021795B">
        <w:t>t</w:t>
      </w:r>
      <w:proofErr w:type="spellEnd"/>
      <w:r w:rsidRPr="0021795B">
        <w:t xml:space="preserve"> is reason to suspect dishonesty on the part of others. </w:t>
      </w:r>
    </w:p>
    <w:p w14:paraId="08DAF44A" w14:textId="77777777" w:rsidR="009E400D" w:rsidRPr="0021795B" w:rsidRDefault="009E400D" w:rsidP="0013623B">
      <w:r w:rsidRPr="0021795B">
        <w:t xml:space="preserve">Academic dishonesty carries severe penalties ranging from a grade of “0” on the affected assignment to dismissal from Georgia Gwinnett College. Each faculty member at Georgia Gwinnett College bears the responsibility for assigning penalties for cases of academic dishonesty. Students may appeal a penalty as outlined in the </w:t>
      </w:r>
      <w:hyperlink r:id="rId13" w:tooltip="Click to access the student conduct code in the GGC student handbook." w:history="1">
        <w:r w:rsidR="004F514C" w:rsidRPr="000B3E3A">
          <w:rPr>
            <w:rStyle w:val="Hyperlink"/>
          </w:rPr>
          <w:t>Student Handbook</w:t>
        </w:r>
      </w:hyperlink>
      <w:r w:rsidR="004F514C" w:rsidRPr="004F514C">
        <w:t>, page 31.</w:t>
      </w:r>
    </w:p>
    <w:p w14:paraId="52DA7819" w14:textId="77777777" w:rsidR="009E400D" w:rsidRPr="0013623B" w:rsidRDefault="009E400D" w:rsidP="001C757D">
      <w:pPr>
        <w:pStyle w:val="Heading3"/>
      </w:pPr>
      <w:r w:rsidRPr="0013623B">
        <w:t>Academic Enhancement Center</w:t>
      </w:r>
      <w:r w:rsidR="00FB5202">
        <w:t xml:space="preserve"> (AEC)—Your Pathway to Success</w:t>
      </w:r>
      <w:r w:rsidRPr="0013623B">
        <w:t xml:space="preserve"> </w:t>
      </w:r>
    </w:p>
    <w:p w14:paraId="223E4049" w14:textId="77777777" w:rsidR="009D5746" w:rsidRDefault="00653481" w:rsidP="009D5746">
      <w:r w:rsidRPr="00653481">
        <w:t>We encourage you to take advantage of the various academic support services we provide to all currently enrolled GGC students on campus.</w:t>
      </w:r>
      <w:r w:rsidR="009D5746">
        <w:t xml:space="preserve"> </w:t>
      </w:r>
    </w:p>
    <w:p w14:paraId="4934E4E5" w14:textId="77777777" w:rsidR="00653481" w:rsidRPr="009476A3" w:rsidRDefault="00653481" w:rsidP="001C757D">
      <w:pPr>
        <w:pStyle w:val="Heading4"/>
      </w:pPr>
      <w:r w:rsidRPr="009476A3">
        <w:t>AEC Tutors</w:t>
      </w:r>
    </w:p>
    <w:p w14:paraId="0D3DFDC3" w14:textId="77777777" w:rsidR="009D5746" w:rsidRDefault="00653481" w:rsidP="009D5746">
      <w:r w:rsidRPr="00653481">
        <w:t xml:space="preserve">Our trained professional and peer tutors provide </w:t>
      </w:r>
      <w:proofErr w:type="gramStart"/>
      <w:r w:rsidRPr="00653481">
        <w:t>30 minute</w:t>
      </w:r>
      <w:proofErr w:type="gramEnd"/>
      <w:r w:rsidRPr="00653481">
        <w:t xml:space="preserve"> one-on-one tutoring sessions.  Group tutoring sessions are also available for students with similar questions on course content.  Writing tutors </w:t>
      </w:r>
      <w:r w:rsidRPr="00653481">
        <w:rPr>
          <w:rFonts w:cs="Helvetica"/>
        </w:rPr>
        <w:t>will tutor you at any stage of the writing process.  Math/Science/ITEC/Business tutors will help you gain a better understanding of course concepts.  Bring your notes, textbook, rubrics, and your assignment sheets to your tutoring session.  Be prepared to answer and ask questions.</w:t>
      </w:r>
      <w:r w:rsidR="009D5746">
        <w:t xml:space="preserve"> </w:t>
      </w:r>
    </w:p>
    <w:p w14:paraId="1E3CC9C7" w14:textId="77777777" w:rsidR="00653481" w:rsidRPr="009476A3" w:rsidRDefault="00653481" w:rsidP="001C757D">
      <w:pPr>
        <w:pStyle w:val="Heading4"/>
      </w:pPr>
      <w:r w:rsidRPr="009476A3">
        <w:t>How to Receive Tutoring</w:t>
      </w:r>
    </w:p>
    <w:p w14:paraId="1D15AA04" w14:textId="77777777" w:rsidR="00653481" w:rsidRPr="004F514C" w:rsidRDefault="00653481" w:rsidP="00653481">
      <w:pPr>
        <w:rPr>
          <w:rFonts w:cs="Helvetica"/>
        </w:rPr>
      </w:pPr>
      <w:r w:rsidRPr="00653481">
        <w:rPr>
          <w:rFonts w:cs="Helvetica"/>
        </w:rPr>
        <w:t xml:space="preserve">Schedule an appointment with one of our tutors by: 1) visiting the AEC in CG360, 2) calling 678-407-5191, or 3) sending an </w:t>
      </w:r>
      <w:hyperlink r:id="rId14" w:history="1">
        <w:r w:rsidRPr="00653481">
          <w:rPr>
            <w:rStyle w:val="Hyperlink"/>
            <w:rFonts w:cs="Helvetica"/>
          </w:rPr>
          <w:t>e-mail</w:t>
        </w:r>
      </w:hyperlink>
      <w:r w:rsidRPr="00653481">
        <w:rPr>
          <w:rFonts w:cs="Helvetica"/>
        </w:rPr>
        <w:t xml:space="preserve">.  Drop-ins are also welcomed.  Visit the </w:t>
      </w:r>
      <w:hyperlink r:id="rId15" w:history="1">
        <w:r w:rsidRPr="00653481">
          <w:rPr>
            <w:rStyle w:val="Hyperlink"/>
            <w:rFonts w:cs="Helvetica"/>
          </w:rPr>
          <w:t>AEC website</w:t>
        </w:r>
      </w:hyperlink>
      <w:r w:rsidRPr="00653481">
        <w:rPr>
          <w:rFonts w:cs="Helvetica"/>
        </w:rPr>
        <w:t xml:space="preserve"> for the hours of operations. We stop tutoring sessions 30 minutes before closing.</w:t>
      </w:r>
    </w:p>
    <w:p w14:paraId="76379F5B" w14:textId="1E63FD04" w:rsidR="003A5DC7" w:rsidRPr="00653481" w:rsidRDefault="00653481" w:rsidP="00653481">
      <w:pPr>
        <w:rPr>
          <w:rFonts w:cs="Helvetica"/>
        </w:rPr>
      </w:pPr>
      <w:r w:rsidRPr="00653481">
        <w:t xml:space="preserve">For more information about the AEC and other </w:t>
      </w:r>
      <w:proofErr w:type="gramStart"/>
      <w:r w:rsidRPr="00653481">
        <w:t>services</w:t>
      </w:r>
      <w:proofErr w:type="gramEnd"/>
      <w:r w:rsidRPr="00653481">
        <w:t xml:space="preserve"> we provide like workshops and outline tutoring, visit the </w:t>
      </w:r>
      <w:hyperlink r:id="rId16" w:history="1">
        <w:r w:rsidRPr="00653481">
          <w:rPr>
            <w:rStyle w:val="Hyperlink"/>
          </w:rPr>
          <w:t>AEC website</w:t>
        </w:r>
      </w:hyperlink>
      <w:r w:rsidRPr="00653481">
        <w:t xml:space="preserve">, </w:t>
      </w:r>
      <w:r w:rsidRPr="00653481">
        <w:rPr>
          <w:rFonts w:cs="Helvetica"/>
        </w:rPr>
        <w:t xml:space="preserve">follow us on </w:t>
      </w:r>
      <w:hyperlink r:id="rId17" w:history="1">
        <w:r w:rsidRPr="00653481">
          <w:rPr>
            <w:rStyle w:val="Hyperlink"/>
            <w:rFonts w:cs="Helvetica"/>
          </w:rPr>
          <w:t>Twitter</w:t>
        </w:r>
      </w:hyperlink>
      <w:r w:rsidRPr="00653481">
        <w:rPr>
          <w:rFonts w:cs="Helvetica"/>
        </w:rPr>
        <w:t xml:space="preserve"> and like us on </w:t>
      </w:r>
      <w:hyperlink r:id="rId18" w:history="1">
        <w:r w:rsidRPr="00653481">
          <w:rPr>
            <w:rStyle w:val="Hyperlink"/>
            <w:rFonts w:cs="Helvetica"/>
          </w:rPr>
          <w:t>Facebook</w:t>
        </w:r>
      </w:hyperlink>
      <w:r w:rsidRPr="00653481">
        <w:rPr>
          <w:rFonts w:cs="Helvetica"/>
        </w:rPr>
        <w:t>.</w:t>
      </w:r>
      <w:r w:rsidR="003A5DC7">
        <w:rPr>
          <w:rFonts w:cs="Helvetica"/>
        </w:rPr>
        <w:t xml:space="preserve"> </w:t>
      </w:r>
    </w:p>
    <w:p w14:paraId="15DF6EF6" w14:textId="77777777" w:rsidR="009E400D" w:rsidRPr="0013623B" w:rsidRDefault="009E400D" w:rsidP="001C757D">
      <w:pPr>
        <w:pStyle w:val="Heading3"/>
      </w:pPr>
      <w:r w:rsidRPr="0013623B">
        <w:t>Safety and Security</w:t>
      </w:r>
    </w:p>
    <w:p w14:paraId="5637D0CC" w14:textId="7F9E288A" w:rsidR="00F0578C" w:rsidRPr="009D3FD3" w:rsidRDefault="00F0578C" w:rsidP="009D3FD3">
      <w:r>
        <w:t xml:space="preserve">View the </w:t>
      </w:r>
      <w:hyperlink r:id="rId19" w:history="1">
        <w:r>
          <w:rPr>
            <w:rStyle w:val="Hyperlink"/>
            <w:sz w:val="24"/>
            <w:szCs w:val="24"/>
          </w:rPr>
          <w:t>GGC Safety and Emergency Communications web page</w:t>
        </w:r>
      </w:hyperlink>
      <w:r>
        <w:t xml:space="preserve"> for information important to you. To avoid confusion and rumo</w:t>
      </w:r>
      <w:r w:rsidR="001C757D">
        <w:t>r,</w:t>
      </w:r>
      <w:r>
        <w:t xml:space="preserve"> ensure you (1) sign up for </w:t>
      </w:r>
      <w:hyperlink r:id="rId20" w:history="1">
        <w:r w:rsidR="00F95C33">
          <w:rPr>
            <w:rStyle w:val="Hyperlink"/>
            <w:sz w:val="24"/>
            <w:szCs w:val="24"/>
          </w:rPr>
          <w:t>RAVE alert text notification</w:t>
        </w:r>
      </w:hyperlink>
      <w:proofErr w:type="gramStart"/>
      <w:r w:rsidR="00F95C33">
        <w:t>,</w:t>
      </w:r>
      <w:proofErr w:type="gramEnd"/>
      <w:r>
        <w:t xml:space="preserve"> (2) download the LiveSafe app for </w:t>
      </w:r>
      <w:hyperlink r:id="rId21" w:tooltip="LiveSafe app free download in the Apple iTunes store" w:history="1">
        <w:r>
          <w:rPr>
            <w:rStyle w:val="Hyperlink"/>
            <w:sz w:val="24"/>
            <w:szCs w:val="24"/>
          </w:rPr>
          <w:t>iPhone</w:t>
        </w:r>
      </w:hyperlink>
      <w:r>
        <w:t xml:space="preserve"> or </w:t>
      </w:r>
      <w:hyperlink r:id="rId22" w:tooltip="LiveSafe app free download in the Google Play store" w:history="1">
        <w:r>
          <w:rPr>
            <w:rStyle w:val="Hyperlink"/>
            <w:sz w:val="24"/>
            <w:szCs w:val="24"/>
          </w:rPr>
          <w:t>Android</w:t>
        </w:r>
      </w:hyperlink>
      <w:r>
        <w:t xml:space="preserve">. (3) View the </w:t>
      </w:r>
      <w:proofErr w:type="gramStart"/>
      <w:r>
        <w:t>15 minute</w:t>
      </w:r>
      <w:proofErr w:type="gramEnd"/>
      <w:r>
        <w:t xml:space="preserve"> </w:t>
      </w:r>
      <w:hyperlink r:id="rId23" w:tooltip="Active Shooter Emergency Response Options" w:history="1">
        <w:r>
          <w:rPr>
            <w:rStyle w:val="Hyperlink"/>
            <w:sz w:val="24"/>
            <w:szCs w:val="24"/>
          </w:rPr>
          <w:t>Active Shooter Video</w:t>
        </w:r>
      </w:hyperlink>
      <w:r>
        <w:t xml:space="preserve">. You are the additional eyes and ears for first responders. Follow the adage, </w:t>
      </w:r>
      <w:r>
        <w:rPr>
          <w:rFonts w:ascii="Arial" w:hAnsi="Arial" w:cs="Arial"/>
        </w:rPr>
        <w:t>“</w:t>
      </w:r>
      <w:r>
        <w:t>If you see something, say something</w:t>
      </w:r>
      <w:r>
        <w:rPr>
          <w:rFonts w:ascii="Arial" w:hAnsi="Arial" w:cs="Arial"/>
        </w:rPr>
        <w:t>”</w:t>
      </w:r>
      <w:r>
        <w:t xml:space="preserve"> to a GGC employee. Your community </w:t>
      </w:r>
      <w:r w:rsidRPr="009D3FD3">
        <w:t>needs your increased vigilance and awareness.</w:t>
      </w:r>
    </w:p>
    <w:sectPr w:rsidR="00F0578C" w:rsidRPr="009D3FD3" w:rsidSect="0021795B">
      <w:footerReference w:type="even" r:id="rId24"/>
      <w:footerReference w:type="default" r:id="rId25"/>
      <w:pgSz w:w="12240" w:h="15840"/>
      <w:pgMar w:top="1080" w:right="1080" w:bottom="1080" w:left="108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8B3ADC" w14:textId="77777777" w:rsidR="00B842A1" w:rsidRDefault="00B842A1">
      <w:pPr>
        <w:spacing w:after="0" w:line="240" w:lineRule="auto"/>
      </w:pPr>
      <w:r>
        <w:separator/>
      </w:r>
    </w:p>
  </w:endnote>
  <w:endnote w:type="continuationSeparator" w:id="0">
    <w:p w14:paraId="2701FC03" w14:textId="77777777" w:rsidR="00B842A1" w:rsidRDefault="00B842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00002FF" w:usb1="4000ACFF" w:usb2="00000001" w:usb3="00000000" w:csb0="0000019F" w:csb1="00000000"/>
  </w:font>
  <w:font w:name="Yu Mincho">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Yu Gothic Light">
    <w:altName w:val="游ゴシック Light"/>
    <w:panose1 w:val="00000000000000000000"/>
    <w:charset w:val="80"/>
    <w:family w:val="roman"/>
    <w:notTrueType/>
    <w:pitch w:val="default"/>
  </w:font>
  <w:font w:name="Garamond">
    <w:panose1 w:val="02020404030301010803"/>
    <w:charset w:val="00"/>
    <w:family w:val="roman"/>
    <w:pitch w:val="variable"/>
    <w:sig w:usb0="00000287" w:usb1="00000000" w:usb2="00000000" w:usb3="00000000" w:csb0="0000009F" w:csb1="00000000"/>
  </w:font>
  <w:font w:name="Lucida Grande">
    <w:charset w:val="00"/>
    <w:family w:val="auto"/>
    <w:pitch w:val="variable"/>
    <w:sig w:usb0="E1000AEF" w:usb1="5000A1FF" w:usb2="00000000" w:usb3="00000000" w:csb0="000001BF" w:csb1="00000000"/>
  </w:font>
  <w:font w:name="Blackadder ITC">
    <w:panose1 w:val="04020505051007020D02"/>
    <w:charset w:val="00"/>
    <w:family w:val="decorative"/>
    <w:pitch w:val="variable"/>
    <w:sig w:usb0="00000003" w:usb1="00000000" w:usb2="00000000" w:usb3="00000000" w:csb0="00000001" w:csb1="00000000"/>
  </w:font>
  <w:font w:name="Avenir LT W01_45 Book1475508">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3A7D8A" w14:textId="77777777" w:rsidR="008543EF" w:rsidRDefault="002E6341" w:rsidP="008543E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6EEDF96" w14:textId="77777777" w:rsidR="008543EF" w:rsidRDefault="008543EF" w:rsidP="008543E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4E9EBE" w14:textId="740C9F67" w:rsidR="008543EF" w:rsidRDefault="002E6341" w:rsidP="008543E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65A2B">
      <w:rPr>
        <w:rStyle w:val="PageNumber"/>
        <w:noProof/>
      </w:rPr>
      <w:t>9</w:t>
    </w:r>
    <w:r>
      <w:rPr>
        <w:rStyle w:val="PageNumber"/>
      </w:rPr>
      <w:fldChar w:fldCharType="end"/>
    </w:r>
  </w:p>
  <w:p w14:paraId="512CC97F" w14:textId="77777777" w:rsidR="008543EF" w:rsidRDefault="008543EF" w:rsidP="008543E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A55BFF" w14:textId="77777777" w:rsidR="00B842A1" w:rsidRDefault="00B842A1">
      <w:pPr>
        <w:spacing w:after="0" w:line="240" w:lineRule="auto"/>
      </w:pPr>
      <w:r>
        <w:separator/>
      </w:r>
    </w:p>
  </w:footnote>
  <w:footnote w:type="continuationSeparator" w:id="0">
    <w:p w14:paraId="49D27D2D" w14:textId="77777777" w:rsidR="00B842A1" w:rsidRDefault="00B842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FBA8E98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B9764E"/>
    <w:multiLevelType w:val="hybridMultilevel"/>
    <w:tmpl w:val="25B0137C"/>
    <w:lvl w:ilvl="0" w:tplc="D5ACC18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8F009B9"/>
    <w:multiLevelType w:val="hybridMultilevel"/>
    <w:tmpl w:val="669CC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064C2E"/>
    <w:multiLevelType w:val="hybridMultilevel"/>
    <w:tmpl w:val="70CE1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841DEF"/>
    <w:multiLevelType w:val="hybridMultilevel"/>
    <w:tmpl w:val="33C430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0665D10"/>
    <w:multiLevelType w:val="hybridMultilevel"/>
    <w:tmpl w:val="EA045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ED5FA2"/>
    <w:multiLevelType w:val="hybridMultilevel"/>
    <w:tmpl w:val="321EFB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9102ACF"/>
    <w:multiLevelType w:val="hybridMultilevel"/>
    <w:tmpl w:val="123CD7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F980B35"/>
    <w:multiLevelType w:val="hybridMultilevel"/>
    <w:tmpl w:val="4C7A7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444A14"/>
    <w:multiLevelType w:val="multilevel"/>
    <w:tmpl w:val="D2F6A758"/>
    <w:styleLink w:val="Numberedlist12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2854C3B"/>
    <w:multiLevelType w:val="hybridMultilevel"/>
    <w:tmpl w:val="A8D6B0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D2E5D04"/>
    <w:multiLevelType w:val="hybridMultilevel"/>
    <w:tmpl w:val="FC560DDA"/>
    <w:lvl w:ilvl="0" w:tplc="E3EC60FC">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3E14582E"/>
    <w:multiLevelType w:val="multilevel"/>
    <w:tmpl w:val="A13E6096"/>
    <w:styleLink w:val="ListBullets"/>
    <w:lvl w:ilvl="0">
      <w:start w:val="1"/>
      <w:numFmt w:val="bullet"/>
      <w:lvlText w:val=""/>
      <w:lvlJc w:val="left"/>
      <w:pPr>
        <w:ind w:left="360" w:hanging="360"/>
      </w:pPr>
      <w:rPr>
        <w:rFonts w:ascii="Symbol" w:hAnsi="Symbol" w:hint="default"/>
        <w:color w:val="auto"/>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01B16DE"/>
    <w:multiLevelType w:val="hybridMultilevel"/>
    <w:tmpl w:val="E3E21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381B64"/>
    <w:multiLevelType w:val="hybridMultilevel"/>
    <w:tmpl w:val="21C4CB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67236B40"/>
    <w:multiLevelType w:val="hybridMultilevel"/>
    <w:tmpl w:val="8D5A5B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695E0835"/>
    <w:multiLevelType w:val="hybridMultilevel"/>
    <w:tmpl w:val="22406A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834C90"/>
    <w:multiLevelType w:val="hybridMultilevel"/>
    <w:tmpl w:val="0D247D2C"/>
    <w:lvl w:ilvl="0" w:tplc="BEFC6CCA">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041EE9"/>
    <w:multiLevelType w:val="hybridMultilevel"/>
    <w:tmpl w:val="FB686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17"/>
  </w:num>
  <w:num w:numId="4">
    <w:abstractNumId w:val="17"/>
  </w:num>
  <w:num w:numId="5">
    <w:abstractNumId w:val="9"/>
  </w:num>
  <w:num w:numId="6">
    <w:abstractNumId w:val="12"/>
  </w:num>
  <w:num w:numId="7">
    <w:abstractNumId w:val="11"/>
  </w:num>
  <w:num w:numId="8">
    <w:abstractNumId w:val="9"/>
  </w:num>
  <w:num w:numId="9">
    <w:abstractNumId w:val="12"/>
  </w:num>
  <w:num w:numId="10">
    <w:abstractNumId w:val="9"/>
  </w:num>
  <w:num w:numId="11">
    <w:abstractNumId w:val="12"/>
  </w:num>
  <w:num w:numId="12">
    <w:abstractNumId w:val="11"/>
  </w:num>
  <w:num w:numId="13">
    <w:abstractNumId w:val="9"/>
  </w:num>
  <w:num w:numId="14">
    <w:abstractNumId w:val="12"/>
  </w:num>
  <w:num w:numId="15">
    <w:abstractNumId w:val="9"/>
  </w:num>
  <w:num w:numId="16">
    <w:abstractNumId w:val="12"/>
  </w:num>
  <w:num w:numId="17">
    <w:abstractNumId w:val="5"/>
  </w:num>
  <w:num w:numId="18">
    <w:abstractNumId w:val="3"/>
  </w:num>
  <w:num w:numId="19">
    <w:abstractNumId w:val="13"/>
  </w:num>
  <w:num w:numId="20">
    <w:abstractNumId w:val="8"/>
  </w:num>
  <w:num w:numId="21">
    <w:abstractNumId w:val="18"/>
  </w:num>
  <w:num w:numId="22">
    <w:abstractNumId w:val="16"/>
  </w:num>
  <w:num w:numId="23">
    <w:abstractNumId w:val="15"/>
  </w:num>
  <w:num w:numId="24">
    <w:abstractNumId w:val="4"/>
  </w:num>
  <w:num w:numId="25">
    <w:abstractNumId w:val="7"/>
  </w:num>
  <w:num w:numId="26">
    <w:abstractNumId w:val="14"/>
  </w:num>
  <w:num w:numId="27">
    <w:abstractNumId w:val="1"/>
  </w:num>
  <w:num w:numId="28">
    <w:abstractNumId w:val="0"/>
  </w:num>
  <w:num w:numId="29">
    <w:abstractNumId w:val="10"/>
  </w:num>
  <w:num w:numId="30">
    <w:abstractNumId w:val="6"/>
  </w:num>
  <w:num w:numId="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400D"/>
    <w:rsid w:val="00021A13"/>
    <w:rsid w:val="000272C3"/>
    <w:rsid w:val="000376C9"/>
    <w:rsid w:val="000404A5"/>
    <w:rsid w:val="00043ACA"/>
    <w:rsid w:val="00046BCA"/>
    <w:rsid w:val="00060D06"/>
    <w:rsid w:val="00070E0F"/>
    <w:rsid w:val="00096365"/>
    <w:rsid w:val="000A5E3B"/>
    <w:rsid w:val="000A6FF6"/>
    <w:rsid w:val="000A7F19"/>
    <w:rsid w:val="000B3E3A"/>
    <w:rsid w:val="000C0B21"/>
    <w:rsid w:val="000C310A"/>
    <w:rsid w:val="000C6BC3"/>
    <w:rsid w:val="000D3026"/>
    <w:rsid w:val="000D4F5F"/>
    <w:rsid w:val="000D5BB4"/>
    <w:rsid w:val="000E4BDF"/>
    <w:rsid w:val="00102342"/>
    <w:rsid w:val="00105375"/>
    <w:rsid w:val="00106E9B"/>
    <w:rsid w:val="0011171D"/>
    <w:rsid w:val="00123DD0"/>
    <w:rsid w:val="0013623B"/>
    <w:rsid w:val="001519A9"/>
    <w:rsid w:val="00176ECE"/>
    <w:rsid w:val="001815EB"/>
    <w:rsid w:val="00181E29"/>
    <w:rsid w:val="00186603"/>
    <w:rsid w:val="00193D4A"/>
    <w:rsid w:val="001C757D"/>
    <w:rsid w:val="001E4049"/>
    <w:rsid w:val="001E7EEF"/>
    <w:rsid w:val="001F59F3"/>
    <w:rsid w:val="002065B2"/>
    <w:rsid w:val="0021795B"/>
    <w:rsid w:val="00220521"/>
    <w:rsid w:val="00225401"/>
    <w:rsid w:val="002344E4"/>
    <w:rsid w:val="002351CF"/>
    <w:rsid w:val="00240F85"/>
    <w:rsid w:val="002472FC"/>
    <w:rsid w:val="00251DB1"/>
    <w:rsid w:val="002651D0"/>
    <w:rsid w:val="002837E1"/>
    <w:rsid w:val="002845B1"/>
    <w:rsid w:val="002A0487"/>
    <w:rsid w:val="002A4769"/>
    <w:rsid w:val="002A51EC"/>
    <w:rsid w:val="002C26E6"/>
    <w:rsid w:val="002C571B"/>
    <w:rsid w:val="002D7D22"/>
    <w:rsid w:val="002E2319"/>
    <w:rsid w:val="002E6341"/>
    <w:rsid w:val="00304CE4"/>
    <w:rsid w:val="00306274"/>
    <w:rsid w:val="0030709F"/>
    <w:rsid w:val="00320023"/>
    <w:rsid w:val="003252FB"/>
    <w:rsid w:val="003336F1"/>
    <w:rsid w:val="00335F31"/>
    <w:rsid w:val="003555EC"/>
    <w:rsid w:val="00373165"/>
    <w:rsid w:val="00376774"/>
    <w:rsid w:val="003816CE"/>
    <w:rsid w:val="00393966"/>
    <w:rsid w:val="003A5DC7"/>
    <w:rsid w:val="003C391F"/>
    <w:rsid w:val="003C3F32"/>
    <w:rsid w:val="003F265B"/>
    <w:rsid w:val="00416497"/>
    <w:rsid w:val="00420ED0"/>
    <w:rsid w:val="00444030"/>
    <w:rsid w:val="00450001"/>
    <w:rsid w:val="00451A9F"/>
    <w:rsid w:val="004546A9"/>
    <w:rsid w:val="00481188"/>
    <w:rsid w:val="00486452"/>
    <w:rsid w:val="00494C66"/>
    <w:rsid w:val="004A2CF7"/>
    <w:rsid w:val="004A3884"/>
    <w:rsid w:val="004A5CF0"/>
    <w:rsid w:val="004C4EDC"/>
    <w:rsid w:val="004F514C"/>
    <w:rsid w:val="005067AE"/>
    <w:rsid w:val="00511EE5"/>
    <w:rsid w:val="005207DB"/>
    <w:rsid w:val="00533C7B"/>
    <w:rsid w:val="00555D09"/>
    <w:rsid w:val="005608F6"/>
    <w:rsid w:val="00561D02"/>
    <w:rsid w:val="00567F7B"/>
    <w:rsid w:val="005716CC"/>
    <w:rsid w:val="005840C8"/>
    <w:rsid w:val="00587BE8"/>
    <w:rsid w:val="00592AF0"/>
    <w:rsid w:val="00594FDF"/>
    <w:rsid w:val="005A0B7E"/>
    <w:rsid w:val="005B387E"/>
    <w:rsid w:val="005B3F55"/>
    <w:rsid w:val="005B4482"/>
    <w:rsid w:val="005C0DB9"/>
    <w:rsid w:val="005D4099"/>
    <w:rsid w:val="005F0196"/>
    <w:rsid w:val="005F2443"/>
    <w:rsid w:val="005F2B99"/>
    <w:rsid w:val="0060073E"/>
    <w:rsid w:val="006043A4"/>
    <w:rsid w:val="00620B6A"/>
    <w:rsid w:val="00625725"/>
    <w:rsid w:val="00632675"/>
    <w:rsid w:val="0064414B"/>
    <w:rsid w:val="00652D42"/>
    <w:rsid w:val="00653481"/>
    <w:rsid w:val="006654CE"/>
    <w:rsid w:val="00674758"/>
    <w:rsid w:val="00676441"/>
    <w:rsid w:val="0068011B"/>
    <w:rsid w:val="006A6681"/>
    <w:rsid w:val="006B2507"/>
    <w:rsid w:val="006B62B9"/>
    <w:rsid w:val="006B6BDD"/>
    <w:rsid w:val="006B7C44"/>
    <w:rsid w:val="006C094B"/>
    <w:rsid w:val="006D1326"/>
    <w:rsid w:val="006E7FAD"/>
    <w:rsid w:val="00703DBE"/>
    <w:rsid w:val="00713CEC"/>
    <w:rsid w:val="007157BB"/>
    <w:rsid w:val="007240CB"/>
    <w:rsid w:val="0072536D"/>
    <w:rsid w:val="00727ADA"/>
    <w:rsid w:val="0074488E"/>
    <w:rsid w:val="00744BEA"/>
    <w:rsid w:val="00754DE0"/>
    <w:rsid w:val="00765978"/>
    <w:rsid w:val="0079248C"/>
    <w:rsid w:val="0079771F"/>
    <w:rsid w:val="007A289F"/>
    <w:rsid w:val="007A7A06"/>
    <w:rsid w:val="007B1B0A"/>
    <w:rsid w:val="007B529A"/>
    <w:rsid w:val="007E5DB2"/>
    <w:rsid w:val="007F5A62"/>
    <w:rsid w:val="008001D8"/>
    <w:rsid w:val="0080115A"/>
    <w:rsid w:val="00805AC9"/>
    <w:rsid w:val="00813C5B"/>
    <w:rsid w:val="00826DDD"/>
    <w:rsid w:val="00830FDC"/>
    <w:rsid w:val="00836A20"/>
    <w:rsid w:val="0084047A"/>
    <w:rsid w:val="0084472D"/>
    <w:rsid w:val="0085317A"/>
    <w:rsid w:val="008543EF"/>
    <w:rsid w:val="00856922"/>
    <w:rsid w:val="008957BB"/>
    <w:rsid w:val="008A12F3"/>
    <w:rsid w:val="008B1250"/>
    <w:rsid w:val="008B35C6"/>
    <w:rsid w:val="008B6218"/>
    <w:rsid w:val="008D3F5D"/>
    <w:rsid w:val="008D4167"/>
    <w:rsid w:val="008D699C"/>
    <w:rsid w:val="008E1300"/>
    <w:rsid w:val="008E3167"/>
    <w:rsid w:val="008F57D3"/>
    <w:rsid w:val="00905250"/>
    <w:rsid w:val="00911295"/>
    <w:rsid w:val="00913CF5"/>
    <w:rsid w:val="00922024"/>
    <w:rsid w:val="00931A6A"/>
    <w:rsid w:val="009476A3"/>
    <w:rsid w:val="0095412F"/>
    <w:rsid w:val="0096064F"/>
    <w:rsid w:val="00974669"/>
    <w:rsid w:val="009757B4"/>
    <w:rsid w:val="00977DCF"/>
    <w:rsid w:val="00994249"/>
    <w:rsid w:val="009B2B7A"/>
    <w:rsid w:val="009C335B"/>
    <w:rsid w:val="009D3E6A"/>
    <w:rsid w:val="009D3FD3"/>
    <w:rsid w:val="009D5746"/>
    <w:rsid w:val="009D6647"/>
    <w:rsid w:val="009E400D"/>
    <w:rsid w:val="00A001FF"/>
    <w:rsid w:val="00A12A80"/>
    <w:rsid w:val="00A23268"/>
    <w:rsid w:val="00A317FA"/>
    <w:rsid w:val="00A41F98"/>
    <w:rsid w:val="00A45A4E"/>
    <w:rsid w:val="00A5654A"/>
    <w:rsid w:val="00A63D9C"/>
    <w:rsid w:val="00A70607"/>
    <w:rsid w:val="00A707AA"/>
    <w:rsid w:val="00A732EB"/>
    <w:rsid w:val="00A86F39"/>
    <w:rsid w:val="00AA2C82"/>
    <w:rsid w:val="00AB0A84"/>
    <w:rsid w:val="00AB5069"/>
    <w:rsid w:val="00AC3D0C"/>
    <w:rsid w:val="00AC6E33"/>
    <w:rsid w:val="00AC716F"/>
    <w:rsid w:val="00AF204B"/>
    <w:rsid w:val="00B06838"/>
    <w:rsid w:val="00B17FF7"/>
    <w:rsid w:val="00B27BCC"/>
    <w:rsid w:val="00B4419A"/>
    <w:rsid w:val="00B470CB"/>
    <w:rsid w:val="00B50230"/>
    <w:rsid w:val="00B50BE5"/>
    <w:rsid w:val="00B52A64"/>
    <w:rsid w:val="00B54110"/>
    <w:rsid w:val="00B7054B"/>
    <w:rsid w:val="00B812D7"/>
    <w:rsid w:val="00B842A1"/>
    <w:rsid w:val="00B90F60"/>
    <w:rsid w:val="00B926E6"/>
    <w:rsid w:val="00B94D62"/>
    <w:rsid w:val="00BB552E"/>
    <w:rsid w:val="00BD048F"/>
    <w:rsid w:val="00BD08D1"/>
    <w:rsid w:val="00BD7E7A"/>
    <w:rsid w:val="00BE511A"/>
    <w:rsid w:val="00C25610"/>
    <w:rsid w:val="00C44603"/>
    <w:rsid w:val="00C7004B"/>
    <w:rsid w:val="00C73BA9"/>
    <w:rsid w:val="00C76048"/>
    <w:rsid w:val="00CB1143"/>
    <w:rsid w:val="00CB2774"/>
    <w:rsid w:val="00CB3EC3"/>
    <w:rsid w:val="00CD01B7"/>
    <w:rsid w:val="00CD263E"/>
    <w:rsid w:val="00CD795D"/>
    <w:rsid w:val="00CF0270"/>
    <w:rsid w:val="00CF157C"/>
    <w:rsid w:val="00D054C7"/>
    <w:rsid w:val="00D10541"/>
    <w:rsid w:val="00D170F5"/>
    <w:rsid w:val="00D22F5A"/>
    <w:rsid w:val="00D30190"/>
    <w:rsid w:val="00D44846"/>
    <w:rsid w:val="00D517E2"/>
    <w:rsid w:val="00D577E5"/>
    <w:rsid w:val="00D65A2B"/>
    <w:rsid w:val="00D67DC2"/>
    <w:rsid w:val="00D70838"/>
    <w:rsid w:val="00D76928"/>
    <w:rsid w:val="00D82847"/>
    <w:rsid w:val="00D82868"/>
    <w:rsid w:val="00D84C99"/>
    <w:rsid w:val="00D90C50"/>
    <w:rsid w:val="00D9350B"/>
    <w:rsid w:val="00D96701"/>
    <w:rsid w:val="00DB2BBD"/>
    <w:rsid w:val="00DB461A"/>
    <w:rsid w:val="00DB72D1"/>
    <w:rsid w:val="00DC3D22"/>
    <w:rsid w:val="00DD0CA1"/>
    <w:rsid w:val="00DF38DB"/>
    <w:rsid w:val="00E0459E"/>
    <w:rsid w:val="00E17D35"/>
    <w:rsid w:val="00E21C17"/>
    <w:rsid w:val="00E24F30"/>
    <w:rsid w:val="00E258F9"/>
    <w:rsid w:val="00E300F8"/>
    <w:rsid w:val="00E52D3B"/>
    <w:rsid w:val="00E60901"/>
    <w:rsid w:val="00E70043"/>
    <w:rsid w:val="00E858C8"/>
    <w:rsid w:val="00EA438F"/>
    <w:rsid w:val="00EB3704"/>
    <w:rsid w:val="00EB6CA7"/>
    <w:rsid w:val="00EE1FCB"/>
    <w:rsid w:val="00EE48D0"/>
    <w:rsid w:val="00F0578C"/>
    <w:rsid w:val="00F061AE"/>
    <w:rsid w:val="00F1149A"/>
    <w:rsid w:val="00F13060"/>
    <w:rsid w:val="00F3566C"/>
    <w:rsid w:val="00F52FFB"/>
    <w:rsid w:val="00F67558"/>
    <w:rsid w:val="00F72B15"/>
    <w:rsid w:val="00F74112"/>
    <w:rsid w:val="00F84244"/>
    <w:rsid w:val="00F85382"/>
    <w:rsid w:val="00F922B1"/>
    <w:rsid w:val="00F941A3"/>
    <w:rsid w:val="00F95C33"/>
    <w:rsid w:val="00FA0ADE"/>
    <w:rsid w:val="00FA0FA5"/>
    <w:rsid w:val="00FB2442"/>
    <w:rsid w:val="00FB5202"/>
    <w:rsid w:val="00FC1BC6"/>
    <w:rsid w:val="00FD4659"/>
    <w:rsid w:val="00FD4BFA"/>
    <w:rsid w:val="00FF19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5D2EA30"/>
  <w15:chartTrackingRefBased/>
  <w15:docId w15:val="{938A4AA9-3385-4300-993D-BAA939377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4758"/>
    <w:pPr>
      <w:spacing w:after="160" w:line="259" w:lineRule="auto"/>
    </w:pPr>
    <w:rPr>
      <w:sz w:val="22"/>
      <w:szCs w:val="22"/>
    </w:rPr>
  </w:style>
  <w:style w:type="paragraph" w:styleId="Heading1">
    <w:name w:val="heading 1"/>
    <w:basedOn w:val="Normal"/>
    <w:next w:val="Normal"/>
    <w:link w:val="Heading1Char"/>
    <w:uiPriority w:val="9"/>
    <w:qFormat/>
    <w:rsid w:val="00F52FFB"/>
    <w:pPr>
      <w:keepNext/>
      <w:keepLines/>
      <w:spacing w:after="120" w:line="252" w:lineRule="auto"/>
      <w:outlineLvl w:val="0"/>
    </w:pPr>
    <w:rPr>
      <w:rFonts w:ascii="Calibri Light" w:eastAsia="Yu Gothic Light" w:hAnsi="Calibri Light"/>
      <w:color w:val="262626"/>
      <w:sz w:val="56"/>
      <w:szCs w:val="52"/>
    </w:rPr>
  </w:style>
  <w:style w:type="paragraph" w:styleId="Heading2">
    <w:name w:val="heading 2"/>
    <w:basedOn w:val="Normal"/>
    <w:next w:val="Normal"/>
    <w:link w:val="Heading2Char"/>
    <w:uiPriority w:val="9"/>
    <w:qFormat/>
    <w:rsid w:val="00F52FFB"/>
    <w:pPr>
      <w:keepNext/>
      <w:keepLines/>
      <w:pBdr>
        <w:top w:val="single" w:sz="4" w:space="1" w:color="auto"/>
        <w:bottom w:val="single" w:sz="4" w:space="1" w:color="auto"/>
      </w:pBdr>
      <w:spacing w:before="40" w:after="0"/>
      <w:outlineLvl w:val="1"/>
    </w:pPr>
    <w:rPr>
      <w:rFonts w:ascii="Calibri Light" w:eastAsia="Yu Gothic Light" w:hAnsi="Calibri Light"/>
      <w:b/>
      <w:color w:val="262626"/>
      <w:sz w:val="32"/>
      <w:szCs w:val="32"/>
    </w:rPr>
  </w:style>
  <w:style w:type="paragraph" w:styleId="Heading3">
    <w:name w:val="heading 3"/>
    <w:basedOn w:val="Normal"/>
    <w:next w:val="Normal"/>
    <w:link w:val="Heading3Char"/>
    <w:uiPriority w:val="9"/>
    <w:qFormat/>
    <w:rsid w:val="00F52FFB"/>
    <w:pPr>
      <w:keepNext/>
      <w:keepLines/>
      <w:spacing w:before="40" w:after="0"/>
      <w:outlineLvl w:val="2"/>
    </w:pPr>
    <w:rPr>
      <w:rFonts w:ascii="Calibri Light" w:eastAsia="Yu Gothic Light" w:hAnsi="Calibri Light"/>
      <w:b/>
      <w:color w:val="0D0D0D"/>
      <w:sz w:val="28"/>
      <w:szCs w:val="28"/>
    </w:rPr>
  </w:style>
  <w:style w:type="paragraph" w:styleId="Heading4">
    <w:name w:val="heading 4"/>
    <w:basedOn w:val="Normal"/>
    <w:next w:val="Normal"/>
    <w:link w:val="Heading4Char"/>
    <w:uiPriority w:val="9"/>
    <w:qFormat/>
    <w:rsid w:val="00E858C8"/>
    <w:pPr>
      <w:keepNext/>
      <w:keepLines/>
      <w:spacing w:before="40" w:after="0"/>
      <w:outlineLvl w:val="3"/>
    </w:pPr>
    <w:rPr>
      <w:rFonts w:ascii="Calibri Light" w:eastAsia="Yu Gothic Light" w:hAnsi="Calibri Light"/>
      <w:b/>
      <w:iCs/>
      <w:color w:val="404040"/>
      <w:sz w:val="24"/>
    </w:rPr>
  </w:style>
  <w:style w:type="paragraph" w:styleId="Heading5">
    <w:name w:val="heading 5"/>
    <w:basedOn w:val="Normal"/>
    <w:next w:val="Normal"/>
    <w:link w:val="Heading5Char"/>
    <w:uiPriority w:val="9"/>
    <w:unhideWhenUsed/>
    <w:rsid w:val="009E400D"/>
    <w:pPr>
      <w:keepNext/>
      <w:keepLines/>
      <w:spacing w:before="40" w:after="0"/>
      <w:outlineLvl w:val="4"/>
    </w:pPr>
    <w:rPr>
      <w:rFonts w:ascii="Calibri Light" w:eastAsia="Yu Gothic Light" w:hAnsi="Calibri Light"/>
      <w:color w:val="404040"/>
    </w:rPr>
  </w:style>
  <w:style w:type="paragraph" w:styleId="Heading6">
    <w:name w:val="heading 6"/>
    <w:basedOn w:val="Normal"/>
    <w:next w:val="Normal"/>
    <w:link w:val="Heading6Char"/>
    <w:uiPriority w:val="9"/>
    <w:semiHidden/>
    <w:rsid w:val="009E400D"/>
    <w:pPr>
      <w:keepNext/>
      <w:keepLines/>
      <w:spacing w:before="40" w:after="0"/>
      <w:outlineLvl w:val="5"/>
    </w:pPr>
    <w:rPr>
      <w:rFonts w:ascii="Calibri Light" w:eastAsia="Yu Gothic Light" w:hAnsi="Calibri Light"/>
    </w:rPr>
  </w:style>
  <w:style w:type="paragraph" w:styleId="Heading7">
    <w:name w:val="heading 7"/>
    <w:basedOn w:val="Normal"/>
    <w:next w:val="Normal"/>
    <w:link w:val="Heading7Char"/>
    <w:uiPriority w:val="9"/>
    <w:semiHidden/>
    <w:rsid w:val="009E400D"/>
    <w:pPr>
      <w:keepNext/>
      <w:keepLines/>
      <w:spacing w:before="40" w:after="0"/>
      <w:outlineLvl w:val="6"/>
    </w:pPr>
    <w:rPr>
      <w:rFonts w:ascii="Calibri Light" w:eastAsia="Yu Gothic Light" w:hAnsi="Calibri Light"/>
      <w:i/>
      <w:iCs/>
    </w:rPr>
  </w:style>
  <w:style w:type="paragraph" w:styleId="Heading8">
    <w:name w:val="heading 8"/>
    <w:basedOn w:val="Normal"/>
    <w:next w:val="Normal"/>
    <w:link w:val="Heading8Char"/>
    <w:uiPriority w:val="9"/>
    <w:semiHidden/>
    <w:rsid w:val="009E400D"/>
    <w:pPr>
      <w:keepNext/>
      <w:keepLines/>
      <w:spacing w:before="40" w:after="0"/>
      <w:outlineLvl w:val="7"/>
    </w:pPr>
    <w:rPr>
      <w:rFonts w:ascii="Calibri Light" w:eastAsia="Yu Gothic Light" w:hAnsi="Calibri Light"/>
      <w:color w:val="262626"/>
      <w:sz w:val="21"/>
      <w:szCs w:val="21"/>
    </w:rPr>
  </w:style>
  <w:style w:type="paragraph" w:styleId="Heading9">
    <w:name w:val="heading 9"/>
    <w:basedOn w:val="Normal"/>
    <w:next w:val="Normal"/>
    <w:link w:val="Heading9Char"/>
    <w:uiPriority w:val="9"/>
    <w:semiHidden/>
    <w:rsid w:val="009E400D"/>
    <w:pPr>
      <w:keepNext/>
      <w:keepLines/>
      <w:spacing w:before="40" w:after="0"/>
      <w:outlineLvl w:val="8"/>
    </w:pPr>
    <w:rPr>
      <w:rFonts w:ascii="Calibri Light" w:eastAsia="Yu Gothic Light" w:hAnsi="Calibri Light"/>
      <w:i/>
      <w:iCs/>
      <w:color w:val="262626"/>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5716CC"/>
    <w:rPr>
      <w:b/>
      <w:bCs/>
    </w:rPr>
  </w:style>
  <w:style w:type="paragraph" w:styleId="Title">
    <w:name w:val="Title"/>
    <w:basedOn w:val="Normal"/>
    <w:next w:val="Normal"/>
    <w:link w:val="TitleChar"/>
    <w:uiPriority w:val="10"/>
    <w:qFormat/>
    <w:rsid w:val="009E400D"/>
    <w:pPr>
      <w:spacing w:after="0" w:line="240" w:lineRule="auto"/>
      <w:contextualSpacing/>
    </w:pPr>
    <w:rPr>
      <w:rFonts w:ascii="Calibri Light" w:eastAsia="Yu Gothic Light" w:hAnsi="Calibri Light"/>
      <w:spacing w:val="-10"/>
      <w:sz w:val="56"/>
      <w:szCs w:val="56"/>
    </w:rPr>
  </w:style>
  <w:style w:type="character" w:customStyle="1" w:styleId="TitleChar">
    <w:name w:val="Title Char"/>
    <w:link w:val="Title"/>
    <w:uiPriority w:val="10"/>
    <w:rsid w:val="009E400D"/>
    <w:rPr>
      <w:rFonts w:ascii="Calibri Light" w:eastAsia="Yu Gothic Light" w:hAnsi="Calibri Light" w:cs="Times New Roman"/>
      <w:spacing w:val="-10"/>
      <w:sz w:val="56"/>
      <w:szCs w:val="56"/>
    </w:rPr>
  </w:style>
  <w:style w:type="character" w:customStyle="1" w:styleId="Heading2Char">
    <w:name w:val="Heading 2 Char"/>
    <w:link w:val="Heading2"/>
    <w:uiPriority w:val="9"/>
    <w:rsid w:val="00F52FFB"/>
    <w:rPr>
      <w:rFonts w:ascii="Calibri Light" w:eastAsia="Yu Gothic Light" w:hAnsi="Calibri Light"/>
      <w:b/>
      <w:color w:val="262626"/>
      <w:sz w:val="32"/>
      <w:szCs w:val="32"/>
    </w:rPr>
  </w:style>
  <w:style w:type="character" w:customStyle="1" w:styleId="Heading1Char">
    <w:name w:val="Heading 1 Char"/>
    <w:link w:val="Heading1"/>
    <w:uiPriority w:val="9"/>
    <w:rsid w:val="00F52FFB"/>
    <w:rPr>
      <w:rFonts w:ascii="Calibri Light" w:eastAsia="Yu Gothic Light" w:hAnsi="Calibri Light"/>
      <w:color w:val="262626"/>
      <w:sz w:val="56"/>
      <w:szCs w:val="52"/>
    </w:rPr>
  </w:style>
  <w:style w:type="character" w:customStyle="1" w:styleId="Heading3Char">
    <w:name w:val="Heading 3 Char"/>
    <w:link w:val="Heading3"/>
    <w:uiPriority w:val="9"/>
    <w:rsid w:val="00F52FFB"/>
    <w:rPr>
      <w:rFonts w:ascii="Calibri Light" w:eastAsia="Yu Gothic Light" w:hAnsi="Calibri Light"/>
      <w:b/>
      <w:color w:val="0D0D0D"/>
      <w:sz w:val="28"/>
      <w:szCs w:val="28"/>
    </w:rPr>
  </w:style>
  <w:style w:type="character" w:styleId="FollowedHyperlink">
    <w:name w:val="FollowedHyperlink"/>
    <w:uiPriority w:val="99"/>
    <w:semiHidden/>
    <w:unhideWhenUsed/>
    <w:rsid w:val="000B3E3A"/>
    <w:rPr>
      <w:color w:val="954F72"/>
      <w:u w:val="single"/>
    </w:rPr>
  </w:style>
  <w:style w:type="numbering" w:customStyle="1" w:styleId="Numberedlist123">
    <w:name w:val="Numbered list 1. 2. 3."/>
    <w:basedOn w:val="NoList"/>
    <w:uiPriority w:val="99"/>
    <w:rsid w:val="002837E1"/>
    <w:pPr>
      <w:numPr>
        <w:numId w:val="1"/>
      </w:numPr>
    </w:pPr>
  </w:style>
  <w:style w:type="numbering" w:customStyle="1" w:styleId="ListBullets">
    <w:name w:val="List Bullets"/>
    <w:basedOn w:val="NoList"/>
    <w:uiPriority w:val="99"/>
    <w:rsid w:val="002837E1"/>
    <w:pPr>
      <w:numPr>
        <w:numId w:val="2"/>
      </w:numPr>
    </w:pPr>
  </w:style>
  <w:style w:type="character" w:customStyle="1" w:styleId="Heading4Char">
    <w:name w:val="Heading 4 Char"/>
    <w:link w:val="Heading4"/>
    <w:uiPriority w:val="9"/>
    <w:rsid w:val="00E858C8"/>
    <w:rPr>
      <w:rFonts w:ascii="Calibri Light" w:eastAsia="Yu Gothic Light" w:hAnsi="Calibri Light"/>
      <w:b/>
      <w:iCs/>
      <w:color w:val="404040"/>
      <w:sz w:val="24"/>
      <w:szCs w:val="22"/>
    </w:rPr>
  </w:style>
  <w:style w:type="character" w:customStyle="1" w:styleId="Heading5Char">
    <w:name w:val="Heading 5 Char"/>
    <w:link w:val="Heading5"/>
    <w:uiPriority w:val="9"/>
    <w:rsid w:val="00D82847"/>
    <w:rPr>
      <w:rFonts w:ascii="Calibri Light" w:eastAsia="Yu Gothic Light" w:hAnsi="Calibri Light"/>
      <w:color w:val="404040"/>
      <w:sz w:val="22"/>
      <w:szCs w:val="22"/>
    </w:rPr>
  </w:style>
  <w:style w:type="character" w:customStyle="1" w:styleId="Heading6Char">
    <w:name w:val="Heading 6 Char"/>
    <w:link w:val="Heading6"/>
    <w:uiPriority w:val="9"/>
    <w:semiHidden/>
    <w:rsid w:val="00674758"/>
    <w:rPr>
      <w:rFonts w:ascii="Calibri Light" w:eastAsia="Yu Gothic Light" w:hAnsi="Calibri Light"/>
      <w:sz w:val="22"/>
      <w:szCs w:val="22"/>
    </w:rPr>
  </w:style>
  <w:style w:type="paragraph" w:customStyle="1" w:styleId="Default">
    <w:name w:val="Default"/>
    <w:rsid w:val="002837E1"/>
    <w:pPr>
      <w:autoSpaceDE w:val="0"/>
      <w:autoSpaceDN w:val="0"/>
      <w:adjustRightInd w:val="0"/>
    </w:pPr>
    <w:rPr>
      <w:rFonts w:ascii="Garamond" w:eastAsia="Calibri" w:hAnsi="Garamond" w:cs="Garamond"/>
      <w:color w:val="000000"/>
      <w:sz w:val="24"/>
      <w:szCs w:val="24"/>
    </w:rPr>
  </w:style>
  <w:style w:type="character" w:customStyle="1" w:styleId="Heading7Char">
    <w:name w:val="Heading 7 Char"/>
    <w:link w:val="Heading7"/>
    <w:uiPriority w:val="9"/>
    <w:semiHidden/>
    <w:rsid w:val="00674758"/>
    <w:rPr>
      <w:rFonts w:ascii="Calibri Light" w:eastAsia="Yu Gothic Light" w:hAnsi="Calibri Light"/>
      <w:i/>
      <w:iCs/>
      <w:sz w:val="22"/>
      <w:szCs w:val="22"/>
    </w:rPr>
  </w:style>
  <w:style w:type="character" w:customStyle="1" w:styleId="Heading8Char">
    <w:name w:val="Heading 8 Char"/>
    <w:link w:val="Heading8"/>
    <w:uiPriority w:val="9"/>
    <w:semiHidden/>
    <w:rsid w:val="00674758"/>
    <w:rPr>
      <w:rFonts w:ascii="Calibri Light" w:eastAsia="Yu Gothic Light" w:hAnsi="Calibri Light"/>
      <w:color w:val="262626"/>
      <w:sz w:val="21"/>
      <w:szCs w:val="21"/>
    </w:rPr>
  </w:style>
  <w:style w:type="character" w:customStyle="1" w:styleId="Heading9Char">
    <w:name w:val="Heading 9 Char"/>
    <w:link w:val="Heading9"/>
    <w:uiPriority w:val="9"/>
    <w:semiHidden/>
    <w:rsid w:val="00674758"/>
    <w:rPr>
      <w:rFonts w:ascii="Calibri Light" w:eastAsia="Yu Gothic Light" w:hAnsi="Calibri Light"/>
      <w:i/>
      <w:iCs/>
      <w:color w:val="262626"/>
      <w:sz w:val="21"/>
      <w:szCs w:val="21"/>
    </w:rPr>
  </w:style>
  <w:style w:type="paragraph" w:styleId="Footer">
    <w:name w:val="footer"/>
    <w:basedOn w:val="Normal"/>
    <w:link w:val="FooterChar"/>
    <w:uiPriority w:val="99"/>
    <w:unhideWhenUsed/>
    <w:rsid w:val="002837E1"/>
    <w:pPr>
      <w:tabs>
        <w:tab w:val="center" w:pos="4680"/>
        <w:tab w:val="right" w:pos="9360"/>
      </w:tabs>
    </w:pPr>
  </w:style>
  <w:style w:type="character" w:customStyle="1" w:styleId="FooterChar">
    <w:name w:val="Footer Char"/>
    <w:link w:val="Footer"/>
    <w:uiPriority w:val="99"/>
    <w:rsid w:val="002837E1"/>
    <w:rPr>
      <w:rFonts w:ascii="Calibri" w:eastAsia="Yu Mincho" w:hAnsi="Calibri" w:cs="Times New Roman"/>
      <w:spacing w:val="0"/>
      <w:sz w:val="22"/>
      <w:szCs w:val="22"/>
    </w:rPr>
  </w:style>
  <w:style w:type="paragraph" w:styleId="Caption">
    <w:name w:val="caption"/>
    <w:basedOn w:val="Normal"/>
    <w:next w:val="Normal"/>
    <w:uiPriority w:val="35"/>
    <w:qFormat/>
    <w:rsid w:val="009E400D"/>
    <w:pPr>
      <w:spacing w:after="200" w:line="240" w:lineRule="auto"/>
    </w:pPr>
    <w:rPr>
      <w:i/>
      <w:iCs/>
      <w:color w:val="44546A"/>
      <w:sz w:val="18"/>
      <w:szCs w:val="18"/>
    </w:rPr>
  </w:style>
  <w:style w:type="paragraph" w:styleId="Subtitle">
    <w:name w:val="Subtitle"/>
    <w:basedOn w:val="Normal"/>
    <w:next w:val="Normal"/>
    <w:link w:val="SubtitleChar"/>
    <w:uiPriority w:val="11"/>
    <w:qFormat/>
    <w:rsid w:val="009E400D"/>
    <w:pPr>
      <w:numPr>
        <w:ilvl w:val="1"/>
      </w:numPr>
    </w:pPr>
    <w:rPr>
      <w:color w:val="5A5A5A"/>
      <w:spacing w:val="15"/>
    </w:rPr>
  </w:style>
  <w:style w:type="character" w:customStyle="1" w:styleId="SubtitleChar">
    <w:name w:val="Subtitle Char"/>
    <w:link w:val="Subtitle"/>
    <w:uiPriority w:val="11"/>
    <w:rsid w:val="009E400D"/>
    <w:rPr>
      <w:color w:val="5A5A5A"/>
      <w:spacing w:val="15"/>
    </w:rPr>
  </w:style>
  <w:style w:type="character" w:styleId="Hyperlink">
    <w:name w:val="Hyperlink"/>
    <w:uiPriority w:val="99"/>
    <w:rsid w:val="002837E1"/>
    <w:rPr>
      <w:rFonts w:cs="Times New Roman"/>
      <w:color w:val="0000FF"/>
      <w:u w:val="single"/>
    </w:rPr>
  </w:style>
  <w:style w:type="character" w:styleId="Emphasis">
    <w:name w:val="Emphasis"/>
    <w:uiPriority w:val="20"/>
    <w:qFormat/>
    <w:rsid w:val="009E400D"/>
    <w:rPr>
      <w:i/>
      <w:iCs/>
      <w:color w:val="auto"/>
    </w:rPr>
  </w:style>
  <w:style w:type="table" w:styleId="TableGrid">
    <w:name w:val="Table Grid"/>
    <w:basedOn w:val="TableNormal"/>
    <w:uiPriority w:val="99"/>
    <w:rsid w:val="002837E1"/>
    <w:rPr>
      <w:rFonts w:ascii="Times New Roman" w:eastAsia="Calibri"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GridTable31">
    <w:name w:val="Grid Table 31"/>
    <w:basedOn w:val="Heading1"/>
    <w:next w:val="Normal"/>
    <w:uiPriority w:val="39"/>
    <w:semiHidden/>
    <w:unhideWhenUsed/>
    <w:qFormat/>
    <w:rsid w:val="009E400D"/>
    <w:pPr>
      <w:outlineLvl w:val="9"/>
    </w:pPr>
  </w:style>
  <w:style w:type="character" w:styleId="PageNumber">
    <w:name w:val="page number"/>
    <w:basedOn w:val="DefaultParagraphFont"/>
    <w:uiPriority w:val="99"/>
    <w:semiHidden/>
    <w:unhideWhenUsed/>
    <w:rsid w:val="009E400D"/>
  </w:style>
  <w:style w:type="table" w:customStyle="1" w:styleId="GridTable41">
    <w:name w:val="Grid Table 41"/>
    <w:basedOn w:val="TableNormal"/>
    <w:uiPriority w:val="49"/>
    <w:rsid w:val="009E400D"/>
    <w:rPr>
      <w:rFonts w:eastAsia="Calibri"/>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DocumentMap">
    <w:name w:val="Document Map"/>
    <w:basedOn w:val="Normal"/>
    <w:link w:val="DocumentMapChar"/>
    <w:uiPriority w:val="99"/>
    <w:semiHidden/>
    <w:unhideWhenUsed/>
    <w:rsid w:val="00D76928"/>
    <w:pPr>
      <w:spacing w:after="0" w:line="240" w:lineRule="auto"/>
    </w:pPr>
    <w:rPr>
      <w:rFonts w:ascii="Times New Roman" w:hAnsi="Times New Roman"/>
      <w:sz w:val="24"/>
      <w:szCs w:val="24"/>
    </w:rPr>
  </w:style>
  <w:style w:type="character" w:customStyle="1" w:styleId="DocumentMapChar">
    <w:name w:val="Document Map Char"/>
    <w:link w:val="DocumentMap"/>
    <w:uiPriority w:val="99"/>
    <w:semiHidden/>
    <w:rsid w:val="00D76928"/>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B27BCC"/>
    <w:pPr>
      <w:spacing w:after="0" w:line="240" w:lineRule="auto"/>
    </w:pPr>
    <w:rPr>
      <w:rFonts w:ascii="Lucida Grande" w:hAnsi="Lucida Grande" w:cs="Lucida Grande"/>
      <w:sz w:val="18"/>
      <w:szCs w:val="18"/>
    </w:rPr>
  </w:style>
  <w:style w:type="character" w:customStyle="1" w:styleId="BalloonTextChar">
    <w:name w:val="Balloon Text Char"/>
    <w:link w:val="BalloonText"/>
    <w:uiPriority w:val="99"/>
    <w:semiHidden/>
    <w:rsid w:val="00B27BCC"/>
    <w:rPr>
      <w:rFonts w:ascii="Lucida Grande" w:hAnsi="Lucida Grande" w:cs="Lucida Grande"/>
      <w:sz w:val="18"/>
      <w:szCs w:val="18"/>
    </w:rPr>
  </w:style>
  <w:style w:type="table" w:styleId="ListTable3">
    <w:name w:val="List Table 3"/>
    <w:basedOn w:val="TableNormal"/>
    <w:uiPriority w:val="48"/>
    <w:rsid w:val="0079248C"/>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styleId="Header">
    <w:name w:val="header"/>
    <w:basedOn w:val="Normal"/>
    <w:link w:val="HeaderChar"/>
    <w:uiPriority w:val="99"/>
    <w:unhideWhenUsed/>
    <w:rsid w:val="003A5D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5DC7"/>
    <w:rPr>
      <w:sz w:val="22"/>
      <w:szCs w:val="22"/>
    </w:rPr>
  </w:style>
  <w:style w:type="paragraph" w:styleId="ListParagraph">
    <w:name w:val="List Paragraph"/>
    <w:basedOn w:val="Normal"/>
    <w:uiPriority w:val="34"/>
    <w:qFormat/>
    <w:rsid w:val="007F5A62"/>
    <w:pPr>
      <w:ind w:left="720"/>
      <w:contextualSpacing/>
    </w:pPr>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288938">
      <w:bodyDiv w:val="1"/>
      <w:marLeft w:val="0"/>
      <w:marRight w:val="0"/>
      <w:marTop w:val="0"/>
      <w:marBottom w:val="0"/>
      <w:divBdr>
        <w:top w:val="none" w:sz="0" w:space="0" w:color="auto"/>
        <w:left w:val="none" w:sz="0" w:space="0" w:color="auto"/>
        <w:bottom w:val="none" w:sz="0" w:space="0" w:color="auto"/>
        <w:right w:val="none" w:sz="0" w:space="0" w:color="auto"/>
      </w:divBdr>
      <w:divsChild>
        <w:div w:id="1906646048">
          <w:marLeft w:val="0"/>
          <w:marRight w:val="0"/>
          <w:marTop w:val="0"/>
          <w:marBottom w:val="0"/>
          <w:divBdr>
            <w:top w:val="none" w:sz="0" w:space="0" w:color="auto"/>
            <w:left w:val="none" w:sz="0" w:space="0" w:color="auto"/>
            <w:bottom w:val="none" w:sz="0" w:space="0" w:color="auto"/>
            <w:right w:val="none" w:sz="0" w:space="0" w:color="auto"/>
          </w:divBdr>
          <w:divsChild>
            <w:div w:id="87120832">
              <w:marLeft w:val="0"/>
              <w:marRight w:val="0"/>
              <w:marTop w:val="0"/>
              <w:marBottom w:val="0"/>
              <w:divBdr>
                <w:top w:val="none" w:sz="0" w:space="0" w:color="auto"/>
                <w:left w:val="none" w:sz="0" w:space="0" w:color="auto"/>
                <w:bottom w:val="none" w:sz="0" w:space="0" w:color="auto"/>
                <w:right w:val="none" w:sz="0" w:space="0" w:color="auto"/>
              </w:divBdr>
              <w:divsChild>
                <w:div w:id="163467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9943381">
      <w:bodyDiv w:val="1"/>
      <w:marLeft w:val="0"/>
      <w:marRight w:val="0"/>
      <w:marTop w:val="0"/>
      <w:marBottom w:val="0"/>
      <w:divBdr>
        <w:top w:val="none" w:sz="0" w:space="0" w:color="auto"/>
        <w:left w:val="none" w:sz="0" w:space="0" w:color="auto"/>
        <w:bottom w:val="none" w:sz="0" w:space="0" w:color="auto"/>
        <w:right w:val="none" w:sz="0" w:space="0" w:color="auto"/>
      </w:divBdr>
    </w:div>
    <w:div w:id="1071467510">
      <w:bodyDiv w:val="1"/>
      <w:marLeft w:val="0"/>
      <w:marRight w:val="0"/>
      <w:marTop w:val="0"/>
      <w:marBottom w:val="0"/>
      <w:divBdr>
        <w:top w:val="none" w:sz="0" w:space="0" w:color="auto"/>
        <w:left w:val="none" w:sz="0" w:space="0" w:color="auto"/>
        <w:bottom w:val="none" w:sz="0" w:space="0" w:color="auto"/>
        <w:right w:val="none" w:sz="0" w:space="0" w:color="auto"/>
      </w:divBdr>
      <w:divsChild>
        <w:div w:id="4760745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gc.edu/student-life/get-involved-on-campus/student-affairs/student-handbook/" TargetMode="External"/><Relationship Id="rId13" Type="http://schemas.openxmlformats.org/officeDocument/2006/relationships/hyperlink" Target="http://www.ggc.edu/student-life/get-involved-on-campus/student-affairs/student-handbook/" TargetMode="External"/><Relationship Id="rId18" Type="http://schemas.openxmlformats.org/officeDocument/2006/relationships/hyperlink" Target="https://www.facebook.com/ggcaec"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itunes.apple.com/us/app/livesafe/id653666211?ls=1&amp;mt=8" TargetMode="External"/><Relationship Id="rId7" Type="http://schemas.openxmlformats.org/officeDocument/2006/relationships/image" Target="media/image1.jpeg"/><Relationship Id="rId12" Type="http://schemas.openxmlformats.org/officeDocument/2006/relationships/hyperlink" Target="http://www.ggc.edu/community/diversity_institutional-equity_title-ix/diversity_institutional-equity_title-ix_policy/" TargetMode="External"/><Relationship Id="rId17" Type="http://schemas.openxmlformats.org/officeDocument/2006/relationships/hyperlink" Target="https://twitter.com/ggcaec"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www.ggc.edu/aec" TargetMode="External"/><Relationship Id="rId20" Type="http://schemas.openxmlformats.org/officeDocument/2006/relationships/hyperlink" Target="https://www.getrave.com/login/gg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catalog.ggc.edu/content.php?catoid=1&amp;navoid=23"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ggc.edu/aec" TargetMode="External"/><Relationship Id="rId23" Type="http://schemas.openxmlformats.org/officeDocument/2006/relationships/hyperlink" Target="http://www.kaltura.com/index.php/extwidget/preview/partner_id/2022371/uiconf_id/32334692/entry_id/1_z4itrq86/embed/auto?&amp;flashvars%5bstreamerType%5d=auto" TargetMode="External"/><Relationship Id="rId10" Type="http://schemas.openxmlformats.org/officeDocument/2006/relationships/hyperlink" Target="http://www.ggc.edu/community/diversity_institutional-equity_title-ix/diversity_institutional-equity_title-ix_policy/" TargetMode="External"/><Relationship Id="rId19" Type="http://schemas.openxmlformats.org/officeDocument/2006/relationships/hyperlink" Target="http://www.ggc.edu/about-ggc/public-safety/safety-and-emergency-communications/" TargetMode="External"/><Relationship Id="rId4" Type="http://schemas.openxmlformats.org/officeDocument/2006/relationships/webSettings" Target="webSettings.xml"/><Relationship Id="rId9" Type="http://schemas.openxmlformats.org/officeDocument/2006/relationships/hyperlink" Target="http://catalog.ggc.edu/content.php?catoid=1&amp;navoid=22&amp;hl=disabilities&amp;returnto=search" TargetMode="External"/><Relationship Id="rId14" Type="http://schemas.openxmlformats.org/officeDocument/2006/relationships/hyperlink" Target="mailto:aec@ggc.edu" TargetMode="External"/><Relationship Id="rId22" Type="http://schemas.openxmlformats.org/officeDocument/2006/relationships/hyperlink" Target="https://play.google.com/store/apps/details?id=com.livesafe.activities&amp;hl=en"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9</Pages>
  <Words>3044</Words>
  <Characters>17355</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20359</CharactersWithSpaces>
  <SharedDoc>false</SharedDoc>
  <HLinks>
    <vt:vector size="102" baseType="variant">
      <vt:variant>
        <vt:i4>6291547</vt:i4>
      </vt:variant>
      <vt:variant>
        <vt:i4>48</vt:i4>
      </vt:variant>
      <vt:variant>
        <vt:i4>0</vt:i4>
      </vt:variant>
      <vt:variant>
        <vt:i4>5</vt:i4>
      </vt:variant>
      <vt:variant>
        <vt:lpwstr>http://www.kaltura.com/index.php/extwidget/preview/partner_id/2022371/uiconf_id/32334692/entry_id/1_z4itrq86/embed/auto?&amp;flashvars%5bstreamerType%5d=auto</vt:lpwstr>
      </vt:variant>
      <vt:variant>
        <vt:lpwstr/>
      </vt:variant>
      <vt:variant>
        <vt:i4>4194391</vt:i4>
      </vt:variant>
      <vt:variant>
        <vt:i4>45</vt:i4>
      </vt:variant>
      <vt:variant>
        <vt:i4>0</vt:i4>
      </vt:variant>
      <vt:variant>
        <vt:i4>5</vt:i4>
      </vt:variant>
      <vt:variant>
        <vt:lpwstr>https://play.google.com/store/apps/details?id=com.iba.incaseof&amp;hl=en</vt:lpwstr>
      </vt:variant>
      <vt:variant>
        <vt:lpwstr/>
      </vt:variant>
      <vt:variant>
        <vt:i4>5570564</vt:i4>
      </vt:variant>
      <vt:variant>
        <vt:i4>42</vt:i4>
      </vt:variant>
      <vt:variant>
        <vt:i4>0</vt:i4>
      </vt:variant>
      <vt:variant>
        <vt:i4>5</vt:i4>
      </vt:variant>
      <vt:variant>
        <vt:lpwstr>https://itunes.apple.com/us/app/in-case-of-crisis-education/id476578079?mt=8</vt:lpwstr>
      </vt:variant>
      <vt:variant>
        <vt:lpwstr/>
      </vt:variant>
      <vt:variant>
        <vt:i4>589880</vt:i4>
      </vt:variant>
      <vt:variant>
        <vt:i4>39</vt:i4>
      </vt:variant>
      <vt:variant>
        <vt:i4>0</vt:i4>
      </vt:variant>
      <vt:variant>
        <vt:i4>5</vt:i4>
      </vt:variant>
      <vt:variant>
        <vt:lpwstr>https://www.getrave.com/login/ggc</vt:lpwstr>
      </vt:variant>
      <vt:variant>
        <vt:lpwstr/>
      </vt:variant>
      <vt:variant>
        <vt:i4>3539015</vt:i4>
      </vt:variant>
      <vt:variant>
        <vt:i4>36</vt:i4>
      </vt:variant>
      <vt:variant>
        <vt:i4>0</vt:i4>
      </vt:variant>
      <vt:variant>
        <vt:i4>5</vt:i4>
      </vt:variant>
      <vt:variant>
        <vt:lpwstr>http://www.ggc.edu/about-ggc/public-safety/safety-and-emergency-communications/</vt:lpwstr>
      </vt:variant>
      <vt:variant>
        <vt:lpwstr/>
      </vt:variant>
      <vt:variant>
        <vt:i4>2555971</vt:i4>
      </vt:variant>
      <vt:variant>
        <vt:i4>33</vt:i4>
      </vt:variant>
      <vt:variant>
        <vt:i4>0</vt:i4>
      </vt:variant>
      <vt:variant>
        <vt:i4>5</vt:i4>
      </vt:variant>
      <vt:variant>
        <vt:lpwstr>https://www.facebook.com/ggcaec</vt:lpwstr>
      </vt:variant>
      <vt:variant>
        <vt:lpwstr/>
      </vt:variant>
      <vt:variant>
        <vt:i4>8126516</vt:i4>
      </vt:variant>
      <vt:variant>
        <vt:i4>30</vt:i4>
      </vt:variant>
      <vt:variant>
        <vt:i4>0</vt:i4>
      </vt:variant>
      <vt:variant>
        <vt:i4>5</vt:i4>
      </vt:variant>
      <vt:variant>
        <vt:lpwstr>https://twitter.com/ggcaec</vt:lpwstr>
      </vt:variant>
      <vt:variant>
        <vt:lpwstr/>
      </vt:variant>
      <vt:variant>
        <vt:i4>3997751</vt:i4>
      </vt:variant>
      <vt:variant>
        <vt:i4>27</vt:i4>
      </vt:variant>
      <vt:variant>
        <vt:i4>0</vt:i4>
      </vt:variant>
      <vt:variant>
        <vt:i4>5</vt:i4>
      </vt:variant>
      <vt:variant>
        <vt:lpwstr>http://www.ggc.edu/aec</vt:lpwstr>
      </vt:variant>
      <vt:variant>
        <vt:lpwstr/>
      </vt:variant>
      <vt:variant>
        <vt:i4>3997751</vt:i4>
      </vt:variant>
      <vt:variant>
        <vt:i4>24</vt:i4>
      </vt:variant>
      <vt:variant>
        <vt:i4>0</vt:i4>
      </vt:variant>
      <vt:variant>
        <vt:i4>5</vt:i4>
      </vt:variant>
      <vt:variant>
        <vt:lpwstr>http://www.ggc.edu/aec</vt:lpwstr>
      </vt:variant>
      <vt:variant>
        <vt:lpwstr/>
      </vt:variant>
      <vt:variant>
        <vt:i4>7602242</vt:i4>
      </vt:variant>
      <vt:variant>
        <vt:i4>21</vt:i4>
      </vt:variant>
      <vt:variant>
        <vt:i4>0</vt:i4>
      </vt:variant>
      <vt:variant>
        <vt:i4>5</vt:i4>
      </vt:variant>
      <vt:variant>
        <vt:lpwstr>mailto:aec@ggc.edu</vt:lpwstr>
      </vt:variant>
      <vt:variant>
        <vt:lpwstr/>
      </vt:variant>
      <vt:variant>
        <vt:i4>6488130</vt:i4>
      </vt:variant>
      <vt:variant>
        <vt:i4>18</vt:i4>
      </vt:variant>
      <vt:variant>
        <vt:i4>0</vt:i4>
      </vt:variant>
      <vt:variant>
        <vt:i4>5</vt:i4>
      </vt:variant>
      <vt:variant>
        <vt:lpwstr>http://www.ggc.edu/student-life/get-involved-on-campus/student-affairs/docs/current-student-handbook.pdf</vt:lpwstr>
      </vt:variant>
      <vt:variant>
        <vt:lpwstr>page=34</vt:lpwstr>
      </vt:variant>
      <vt:variant>
        <vt:i4>6488130</vt:i4>
      </vt:variant>
      <vt:variant>
        <vt:i4>15</vt:i4>
      </vt:variant>
      <vt:variant>
        <vt:i4>0</vt:i4>
      </vt:variant>
      <vt:variant>
        <vt:i4>5</vt:i4>
      </vt:variant>
      <vt:variant>
        <vt:lpwstr>http://www.ggc.edu/student-life/get-involved-on-campus/student-affairs/docs/current-student-handbook.pdf</vt:lpwstr>
      </vt:variant>
      <vt:variant>
        <vt:lpwstr>page=34</vt:lpwstr>
      </vt:variant>
      <vt:variant>
        <vt:i4>655470</vt:i4>
      </vt:variant>
      <vt:variant>
        <vt:i4>12</vt:i4>
      </vt:variant>
      <vt:variant>
        <vt:i4>0</vt:i4>
      </vt:variant>
      <vt:variant>
        <vt:i4>5</vt:i4>
      </vt:variant>
      <vt:variant>
        <vt:lpwstr>http://www.ggc.edu/community/diversity_institutional-equity_title-ix/diversity_institutional-equity_title-ix_policy/</vt:lpwstr>
      </vt:variant>
      <vt:variant>
        <vt:lpwstr>eoaa</vt:lpwstr>
      </vt:variant>
      <vt:variant>
        <vt:i4>6291562</vt:i4>
      </vt:variant>
      <vt:variant>
        <vt:i4>9</vt:i4>
      </vt:variant>
      <vt:variant>
        <vt:i4>0</vt:i4>
      </vt:variant>
      <vt:variant>
        <vt:i4>5</vt:i4>
      </vt:variant>
      <vt:variant>
        <vt:lpwstr>http://www.ggc.edu/community/diversity_institutional-equity_title-ix/diversity_institutional-equity_title-ix_policy/</vt:lpwstr>
      </vt:variant>
      <vt:variant>
        <vt:lpwstr>ada</vt:lpwstr>
      </vt:variant>
      <vt:variant>
        <vt:i4>1966187</vt:i4>
      </vt:variant>
      <vt:variant>
        <vt:i4>6</vt:i4>
      </vt:variant>
      <vt:variant>
        <vt:i4>0</vt:i4>
      </vt:variant>
      <vt:variant>
        <vt:i4>5</vt:i4>
      </vt:variant>
      <vt:variant>
        <vt:lpwstr>http://www.ggc.edu/student-life/student-services/disability-services/</vt:lpwstr>
      </vt:variant>
      <vt:variant>
        <vt:lpwstr/>
      </vt:variant>
      <vt:variant>
        <vt:i4>1703999</vt:i4>
      </vt:variant>
      <vt:variant>
        <vt:i4>3</vt:i4>
      </vt:variant>
      <vt:variant>
        <vt:i4>0</vt:i4>
      </vt:variant>
      <vt:variant>
        <vt:i4>5</vt:i4>
      </vt:variant>
      <vt:variant>
        <vt:lpwstr>http://www.ggc.edu/academics/registrar/student-attendance-policy/</vt:lpwstr>
      </vt:variant>
      <vt:variant>
        <vt:lpwstr/>
      </vt:variant>
      <vt:variant>
        <vt:i4>7667808</vt:i4>
      </vt:variant>
      <vt:variant>
        <vt:i4>0</vt:i4>
      </vt:variant>
      <vt:variant>
        <vt:i4>0</vt:i4>
      </vt:variant>
      <vt:variant>
        <vt:i4>5</vt:i4>
      </vt:variant>
      <vt:variant>
        <vt:lpwstr>http://www.ggc.edu/academics/course-catalog/index.html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Robinson;rcaillouet@ggc.edu</dc:creator>
  <cp:keywords/>
  <dc:description/>
  <cp:lastModifiedBy>Shuting Xu</cp:lastModifiedBy>
  <cp:revision>33</cp:revision>
  <dcterms:created xsi:type="dcterms:W3CDTF">2017-10-23T14:27:00Z</dcterms:created>
  <dcterms:modified xsi:type="dcterms:W3CDTF">2018-01-08T04:21:00Z</dcterms:modified>
  <cp:contentStatus/>
</cp:coreProperties>
</file>