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EB1F9" w14:textId="77777777" w:rsidR="00B32341" w:rsidRPr="00B32341" w:rsidRDefault="00B32341" w:rsidP="008D3239">
      <w:pPr>
        <w:jc w:val="center"/>
        <w:rPr>
          <w:rFonts w:ascii="Times New Roman" w:hAnsi="Times New Roman" w:cs="Times New Roman"/>
          <w:b/>
          <w:color w:val="002060"/>
          <w:sz w:val="24"/>
          <w:szCs w:val="24"/>
        </w:rPr>
      </w:pPr>
      <w:r w:rsidRPr="00B32341">
        <w:rPr>
          <w:rFonts w:ascii="Times New Roman" w:hAnsi="Times New Roman" w:cs="Times New Roman"/>
          <w:b/>
          <w:color w:val="002060"/>
          <w:sz w:val="24"/>
          <w:szCs w:val="24"/>
        </w:rPr>
        <w:t>Introduction to Psychology</w:t>
      </w:r>
    </w:p>
    <w:p w14:paraId="653E6337" w14:textId="77777777" w:rsidR="00D172DA" w:rsidRDefault="00D172DA" w:rsidP="00D172DA">
      <w:pPr>
        <w:jc w:val="center"/>
        <w:rPr>
          <w:rFonts w:ascii="Times New Roman" w:hAnsi="Times New Roman" w:cs="Times New Roman"/>
          <w:b/>
          <w:color w:val="002060"/>
          <w:sz w:val="24"/>
          <w:szCs w:val="24"/>
        </w:rPr>
      </w:pPr>
      <w:r w:rsidRPr="00EF1EF0">
        <w:rPr>
          <w:rFonts w:ascii="Times New Roman" w:hAnsi="Times New Roman" w:cs="Times New Roman"/>
          <w:b/>
          <w:color w:val="002060"/>
          <w:sz w:val="24"/>
          <w:szCs w:val="24"/>
        </w:rPr>
        <w:t>Bio</w:t>
      </w:r>
      <w:r>
        <w:rPr>
          <w:rFonts w:ascii="Times New Roman" w:hAnsi="Times New Roman" w:cs="Times New Roman"/>
          <w:b/>
          <w:color w:val="002060"/>
          <w:sz w:val="24"/>
          <w:szCs w:val="24"/>
        </w:rPr>
        <w:t>psychology</w:t>
      </w:r>
      <w:r w:rsidRPr="00EF1EF0">
        <w:rPr>
          <w:rFonts w:ascii="Times New Roman" w:hAnsi="Times New Roman" w:cs="Times New Roman"/>
          <w:b/>
          <w:color w:val="002060"/>
          <w:sz w:val="24"/>
          <w:szCs w:val="24"/>
        </w:rPr>
        <w:t xml:space="preserve"> Objectives and Assessments</w:t>
      </w:r>
    </w:p>
    <w:p w14:paraId="257112F1" w14:textId="77777777" w:rsidR="00D172DA" w:rsidRPr="00EF1EF0" w:rsidRDefault="00D172DA" w:rsidP="00D172DA">
      <w:pPr>
        <w:rPr>
          <w:rFonts w:ascii="Times New Roman" w:hAnsi="Times New Roman" w:cs="Times New Roman"/>
          <w:color w:val="000000" w:themeColor="text1"/>
          <w:sz w:val="24"/>
          <w:szCs w:val="24"/>
        </w:rPr>
      </w:pPr>
      <w:r w:rsidRPr="00EF1EF0">
        <w:rPr>
          <w:rFonts w:ascii="Times New Roman" w:hAnsi="Times New Roman" w:cs="Times New Roman"/>
          <w:color w:val="000000" w:themeColor="text1"/>
          <w:sz w:val="24"/>
          <w:szCs w:val="24"/>
        </w:rPr>
        <w:t xml:space="preserve">Students </w:t>
      </w:r>
      <w:r w:rsidR="00713462">
        <w:rPr>
          <w:rFonts w:ascii="Times New Roman" w:hAnsi="Times New Roman" w:cs="Times New Roman"/>
          <w:color w:val="000000" w:themeColor="text1"/>
          <w:sz w:val="24"/>
          <w:szCs w:val="24"/>
        </w:rPr>
        <w:t>used</w:t>
      </w:r>
      <w:r w:rsidRPr="00EF1EF0">
        <w:rPr>
          <w:rFonts w:ascii="Times New Roman" w:hAnsi="Times New Roman" w:cs="Times New Roman"/>
          <w:color w:val="000000" w:themeColor="text1"/>
          <w:sz w:val="24"/>
          <w:szCs w:val="24"/>
        </w:rPr>
        <w:t xml:space="preserve"> interactive 3D brain technology to decipher neural regions, functionality, and their relation to mental disorders and atrophy. </w:t>
      </w:r>
    </w:p>
    <w:p w14:paraId="7DF078D8" w14:textId="77777777" w:rsidR="00D172DA" w:rsidRPr="00EF1EF0" w:rsidRDefault="00D172DA" w:rsidP="00D172DA">
      <w:pPr>
        <w:rPr>
          <w:rFonts w:ascii="Times New Roman" w:hAnsi="Times New Roman" w:cs="Times New Roman"/>
          <w:color w:val="000000" w:themeColor="text1"/>
          <w:sz w:val="24"/>
          <w:szCs w:val="24"/>
        </w:rPr>
      </w:pPr>
      <w:r w:rsidRPr="00EF1EF0">
        <w:rPr>
          <w:rFonts w:ascii="Times New Roman" w:hAnsi="Times New Roman" w:cs="Times New Roman"/>
          <w:color w:val="000000" w:themeColor="text1"/>
          <w:sz w:val="24"/>
          <w:szCs w:val="24"/>
        </w:rPr>
        <w:t xml:space="preserve"> Students w</w:t>
      </w:r>
      <w:r w:rsidR="00713462">
        <w:rPr>
          <w:rFonts w:ascii="Times New Roman" w:hAnsi="Times New Roman" w:cs="Times New Roman"/>
          <w:color w:val="000000" w:themeColor="text1"/>
          <w:sz w:val="24"/>
          <w:szCs w:val="24"/>
        </w:rPr>
        <w:t>ere</w:t>
      </w:r>
      <w:r w:rsidRPr="00EF1EF0">
        <w:rPr>
          <w:rFonts w:ascii="Times New Roman" w:hAnsi="Times New Roman" w:cs="Times New Roman"/>
          <w:color w:val="000000" w:themeColor="text1"/>
          <w:sz w:val="24"/>
          <w:szCs w:val="24"/>
        </w:rPr>
        <w:t xml:space="preserve"> assessed via case study analyses, and hands-on activities, and learn</w:t>
      </w:r>
      <w:r w:rsidR="00713462">
        <w:rPr>
          <w:rFonts w:ascii="Times New Roman" w:hAnsi="Times New Roman" w:cs="Times New Roman"/>
          <w:color w:val="000000" w:themeColor="text1"/>
          <w:sz w:val="24"/>
          <w:szCs w:val="24"/>
        </w:rPr>
        <w:t>ed</w:t>
      </w:r>
      <w:r w:rsidRPr="00EF1EF0">
        <w:rPr>
          <w:rFonts w:ascii="Times New Roman" w:hAnsi="Times New Roman" w:cs="Times New Roman"/>
          <w:color w:val="000000" w:themeColor="text1"/>
          <w:sz w:val="24"/>
          <w:szCs w:val="24"/>
        </w:rPr>
        <w:t xml:space="preserve"> to recognize the features of Alzheimer’s Disease, Depression, Schizophrenia, and other medical conditions</w:t>
      </w:r>
      <w:r w:rsidR="00713462">
        <w:rPr>
          <w:rFonts w:ascii="Times New Roman" w:hAnsi="Times New Roman" w:cs="Times New Roman"/>
          <w:color w:val="000000" w:themeColor="text1"/>
          <w:sz w:val="24"/>
          <w:szCs w:val="24"/>
        </w:rPr>
        <w:t>.</w:t>
      </w:r>
    </w:p>
    <w:p w14:paraId="0D58F9BF" w14:textId="77777777" w:rsidR="00D172DA" w:rsidRPr="00EF1EF0" w:rsidRDefault="00D172DA" w:rsidP="00D172DA">
      <w:pPr>
        <w:numPr>
          <w:ilvl w:val="0"/>
          <w:numId w:val="1"/>
        </w:numPr>
        <w:rPr>
          <w:rFonts w:ascii="Times New Roman" w:hAnsi="Times New Roman" w:cs="Times New Roman"/>
          <w:color w:val="000000" w:themeColor="text1"/>
          <w:sz w:val="24"/>
          <w:szCs w:val="24"/>
        </w:rPr>
      </w:pPr>
      <w:r w:rsidRPr="00EF1EF0">
        <w:rPr>
          <w:rFonts w:ascii="Times New Roman" w:hAnsi="Times New Roman" w:cs="Times New Roman"/>
          <w:color w:val="000000" w:themeColor="text1"/>
          <w:sz w:val="24"/>
          <w:szCs w:val="24"/>
        </w:rPr>
        <w:t xml:space="preserve">1.  </w:t>
      </w:r>
      <w:r w:rsidRPr="00EF1EF0">
        <w:rPr>
          <w:rFonts w:ascii="Times New Roman" w:hAnsi="Times New Roman" w:cs="Times New Roman"/>
          <w:bCs/>
          <w:color w:val="000000" w:themeColor="text1"/>
          <w:sz w:val="24"/>
          <w:szCs w:val="24"/>
        </w:rPr>
        <w:t>Documentary Analysis</w:t>
      </w:r>
      <w:r w:rsidRPr="00EF1EF0">
        <w:rPr>
          <w:rFonts w:ascii="Times New Roman" w:hAnsi="Times New Roman" w:cs="Times New Roman"/>
          <w:color w:val="000000" w:themeColor="text1"/>
          <w:sz w:val="24"/>
          <w:szCs w:val="24"/>
        </w:rPr>
        <w:t>—Students w</w:t>
      </w:r>
      <w:r w:rsidR="00713462">
        <w:rPr>
          <w:rFonts w:ascii="Times New Roman" w:hAnsi="Times New Roman" w:cs="Times New Roman"/>
          <w:color w:val="000000" w:themeColor="text1"/>
          <w:sz w:val="24"/>
          <w:szCs w:val="24"/>
        </w:rPr>
        <w:t>ere</w:t>
      </w:r>
      <w:r w:rsidRPr="00EF1EF0">
        <w:rPr>
          <w:rFonts w:ascii="Times New Roman" w:hAnsi="Times New Roman" w:cs="Times New Roman"/>
          <w:color w:val="000000" w:themeColor="text1"/>
          <w:sz w:val="24"/>
          <w:szCs w:val="24"/>
        </w:rPr>
        <w:t xml:space="preserve"> introduced to the work of world renown neuroscientist, Dr. Ramachandran, and his case studies on neural atrophy (Capgras Delusion, Blindsight, Phantom Limb Phenomenon, etc.). </w:t>
      </w:r>
    </w:p>
    <w:p w14:paraId="2971D0DB" w14:textId="77777777" w:rsidR="00D172DA" w:rsidRPr="00EF1EF0" w:rsidRDefault="00D172DA" w:rsidP="00D172DA">
      <w:pPr>
        <w:numPr>
          <w:ilvl w:val="0"/>
          <w:numId w:val="1"/>
        </w:numPr>
        <w:rPr>
          <w:rFonts w:ascii="Times New Roman" w:hAnsi="Times New Roman" w:cs="Times New Roman"/>
          <w:color w:val="000000" w:themeColor="text1"/>
          <w:sz w:val="24"/>
          <w:szCs w:val="24"/>
        </w:rPr>
      </w:pPr>
      <w:r w:rsidRPr="00EF1EF0">
        <w:rPr>
          <w:rFonts w:ascii="Times New Roman" w:hAnsi="Times New Roman" w:cs="Times New Roman"/>
          <w:color w:val="000000" w:themeColor="text1"/>
          <w:sz w:val="24"/>
          <w:szCs w:val="24"/>
        </w:rPr>
        <w:t>2</w:t>
      </w:r>
      <w:r w:rsidRPr="00EF1EF0">
        <w:rPr>
          <w:rFonts w:ascii="Times New Roman" w:hAnsi="Times New Roman" w:cs="Times New Roman"/>
          <w:bCs/>
          <w:color w:val="000000" w:themeColor="text1"/>
          <w:sz w:val="24"/>
          <w:szCs w:val="24"/>
        </w:rPr>
        <w:t>.  Case Study Analysis-</w:t>
      </w:r>
      <w:r w:rsidRPr="00EF1EF0">
        <w:rPr>
          <w:rFonts w:ascii="Times New Roman" w:hAnsi="Times New Roman" w:cs="Times New Roman"/>
          <w:color w:val="000000" w:themeColor="text1"/>
          <w:sz w:val="24"/>
          <w:szCs w:val="24"/>
        </w:rPr>
        <w:t>- Students w</w:t>
      </w:r>
      <w:r w:rsidR="00713462">
        <w:rPr>
          <w:rFonts w:ascii="Times New Roman" w:hAnsi="Times New Roman" w:cs="Times New Roman"/>
          <w:color w:val="000000" w:themeColor="text1"/>
          <w:sz w:val="24"/>
          <w:szCs w:val="24"/>
        </w:rPr>
        <w:t>ere</w:t>
      </w:r>
      <w:r w:rsidRPr="00EF1EF0">
        <w:rPr>
          <w:rFonts w:ascii="Times New Roman" w:hAnsi="Times New Roman" w:cs="Times New Roman"/>
          <w:color w:val="000000" w:themeColor="text1"/>
          <w:sz w:val="24"/>
          <w:szCs w:val="24"/>
        </w:rPr>
        <w:t xml:space="preserve"> presented with case studies and examine</w:t>
      </w:r>
      <w:r w:rsidR="00713462">
        <w:rPr>
          <w:rFonts w:ascii="Times New Roman" w:hAnsi="Times New Roman" w:cs="Times New Roman"/>
          <w:color w:val="000000" w:themeColor="text1"/>
          <w:sz w:val="24"/>
          <w:szCs w:val="24"/>
        </w:rPr>
        <w:t>d</w:t>
      </w:r>
      <w:r w:rsidRPr="00EF1EF0">
        <w:rPr>
          <w:rFonts w:ascii="Times New Roman" w:hAnsi="Times New Roman" w:cs="Times New Roman"/>
          <w:color w:val="000000" w:themeColor="text1"/>
          <w:sz w:val="24"/>
          <w:szCs w:val="24"/>
        </w:rPr>
        <w:t xml:space="preserve"> the neurological causes of the disorder, as well as the brain region impacted by the disorder.</w:t>
      </w:r>
    </w:p>
    <w:p w14:paraId="0E662B71" w14:textId="77777777" w:rsidR="00D172DA" w:rsidRDefault="00D172DA" w:rsidP="00D172DA">
      <w:pPr>
        <w:numPr>
          <w:ilvl w:val="0"/>
          <w:numId w:val="1"/>
        </w:numPr>
        <w:rPr>
          <w:rFonts w:ascii="Times New Roman" w:hAnsi="Times New Roman" w:cs="Times New Roman"/>
          <w:color w:val="000000" w:themeColor="text1"/>
          <w:sz w:val="24"/>
          <w:szCs w:val="24"/>
        </w:rPr>
      </w:pPr>
      <w:r w:rsidRPr="00EF1EF0">
        <w:rPr>
          <w:rFonts w:ascii="Times New Roman" w:hAnsi="Times New Roman" w:cs="Times New Roman"/>
          <w:color w:val="000000" w:themeColor="text1"/>
          <w:sz w:val="24"/>
          <w:szCs w:val="24"/>
        </w:rPr>
        <w:t xml:space="preserve">3.  </w:t>
      </w:r>
      <w:r w:rsidRPr="00EF1EF0">
        <w:rPr>
          <w:rFonts w:ascii="Times New Roman" w:hAnsi="Times New Roman" w:cs="Times New Roman"/>
          <w:bCs/>
          <w:color w:val="000000" w:themeColor="text1"/>
          <w:sz w:val="24"/>
          <w:szCs w:val="24"/>
        </w:rPr>
        <w:t>Brain Model</w:t>
      </w:r>
      <w:r w:rsidRPr="00EF1EF0">
        <w:rPr>
          <w:rFonts w:ascii="Times New Roman" w:hAnsi="Times New Roman" w:cs="Times New Roman"/>
          <w:color w:val="000000" w:themeColor="text1"/>
          <w:sz w:val="24"/>
          <w:szCs w:val="24"/>
        </w:rPr>
        <w:t>—Students create</w:t>
      </w:r>
      <w:r w:rsidR="00713462">
        <w:rPr>
          <w:rFonts w:ascii="Times New Roman" w:hAnsi="Times New Roman" w:cs="Times New Roman"/>
          <w:color w:val="000000" w:themeColor="text1"/>
          <w:sz w:val="24"/>
          <w:szCs w:val="24"/>
        </w:rPr>
        <w:t>d</w:t>
      </w:r>
      <w:r w:rsidRPr="00EF1EF0">
        <w:rPr>
          <w:rFonts w:ascii="Times New Roman" w:hAnsi="Times New Roman" w:cs="Times New Roman"/>
          <w:color w:val="000000" w:themeColor="text1"/>
          <w:sz w:val="24"/>
          <w:szCs w:val="24"/>
        </w:rPr>
        <w:t xml:space="preserve"> a brain model out of household objects and w</w:t>
      </w:r>
      <w:r w:rsidR="00713462">
        <w:rPr>
          <w:rFonts w:ascii="Times New Roman" w:hAnsi="Times New Roman" w:cs="Times New Roman"/>
          <w:color w:val="000000" w:themeColor="text1"/>
          <w:sz w:val="24"/>
          <w:szCs w:val="24"/>
        </w:rPr>
        <w:t xml:space="preserve">ere </w:t>
      </w:r>
      <w:r w:rsidRPr="00EF1EF0">
        <w:rPr>
          <w:rFonts w:ascii="Times New Roman" w:hAnsi="Times New Roman" w:cs="Times New Roman"/>
          <w:color w:val="000000" w:themeColor="text1"/>
          <w:sz w:val="24"/>
          <w:szCs w:val="24"/>
        </w:rPr>
        <w:t>required to research the general location and function of each part (hippocampus, amygdala, reticular activating system, pons, medulla, hypothalamus, thalamus, pituitary gland, lobes of the brain, and hemispheres of the brain).</w:t>
      </w:r>
    </w:p>
    <w:p w14:paraId="009D4547" w14:textId="77777777" w:rsidR="00063C57" w:rsidRPr="00063C57" w:rsidRDefault="00063C57" w:rsidP="00063C57">
      <w:pPr>
        <w:pStyle w:val="ListParagraph"/>
        <w:numPr>
          <w:ilvl w:val="0"/>
          <w:numId w:val="1"/>
        </w:numPr>
        <w:jc w:val="cente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Course Assessments and </w:t>
      </w:r>
      <w:r w:rsidRPr="00063C57">
        <w:rPr>
          <w:rFonts w:ascii="Times New Roman" w:hAnsi="Times New Roman" w:cs="Times New Roman"/>
          <w:b/>
          <w:color w:val="002060"/>
          <w:sz w:val="24"/>
          <w:szCs w:val="24"/>
        </w:rPr>
        <w:t>Summary of Results</w:t>
      </w:r>
    </w:p>
    <w:p w14:paraId="2C776340" w14:textId="77777777" w:rsidR="008D3239" w:rsidRPr="001A700B" w:rsidRDefault="008D3239" w:rsidP="008D3239">
      <w:pPr>
        <w:rPr>
          <w:rFonts w:ascii="Times New Roman" w:hAnsi="Times New Roman" w:cs="Times New Roman"/>
          <w:color w:val="000000" w:themeColor="text1"/>
          <w:sz w:val="24"/>
          <w:szCs w:val="24"/>
        </w:rPr>
      </w:pPr>
      <w:r w:rsidRPr="001A700B">
        <w:rPr>
          <w:rFonts w:ascii="Times New Roman" w:hAnsi="Times New Roman" w:cs="Times New Roman"/>
          <w:color w:val="000000" w:themeColor="text1"/>
          <w:sz w:val="24"/>
          <w:szCs w:val="24"/>
        </w:rPr>
        <w:t xml:space="preserve">Two Introduction to Psychology courses at Georgia Highlands College (Cartersville Campus) were assessed in the Fall of 2022, with 68 </w:t>
      </w:r>
      <w:r>
        <w:rPr>
          <w:rFonts w:ascii="Times New Roman" w:hAnsi="Times New Roman" w:cs="Times New Roman"/>
          <w:color w:val="000000" w:themeColor="text1"/>
          <w:sz w:val="24"/>
          <w:szCs w:val="24"/>
        </w:rPr>
        <w:t xml:space="preserve">total </w:t>
      </w:r>
      <w:r w:rsidRPr="001A700B">
        <w:rPr>
          <w:rFonts w:ascii="Times New Roman" w:hAnsi="Times New Roman" w:cs="Times New Roman"/>
          <w:color w:val="000000" w:themeColor="text1"/>
          <w:sz w:val="24"/>
          <w:szCs w:val="24"/>
        </w:rPr>
        <w:t xml:space="preserve">students assessed. </w:t>
      </w:r>
    </w:p>
    <w:p w14:paraId="7B275967" w14:textId="77777777" w:rsidR="008D3239" w:rsidRPr="001A700B" w:rsidRDefault="008D3239" w:rsidP="008D3239">
      <w:pPr>
        <w:rPr>
          <w:rFonts w:ascii="Times New Roman" w:hAnsi="Times New Roman" w:cs="Times New Roman"/>
          <w:color w:val="000000" w:themeColor="text1"/>
          <w:sz w:val="24"/>
          <w:szCs w:val="24"/>
        </w:rPr>
      </w:pPr>
      <w:r w:rsidRPr="001A700B">
        <w:rPr>
          <w:rFonts w:ascii="Times New Roman" w:hAnsi="Times New Roman" w:cs="Times New Roman"/>
          <w:color w:val="000000" w:themeColor="text1"/>
          <w:sz w:val="24"/>
          <w:szCs w:val="24"/>
        </w:rPr>
        <w:t>C1:  33 Students</w:t>
      </w:r>
    </w:p>
    <w:p w14:paraId="2F9DB0E1" w14:textId="77777777" w:rsidR="008D3239" w:rsidRPr="001A700B" w:rsidRDefault="008D3239" w:rsidP="008D3239">
      <w:pPr>
        <w:rPr>
          <w:rFonts w:ascii="Times New Roman" w:hAnsi="Times New Roman" w:cs="Times New Roman"/>
          <w:color w:val="000000" w:themeColor="text1"/>
          <w:sz w:val="24"/>
          <w:szCs w:val="24"/>
        </w:rPr>
      </w:pPr>
      <w:r w:rsidRPr="001A700B">
        <w:rPr>
          <w:rFonts w:ascii="Times New Roman" w:hAnsi="Times New Roman" w:cs="Times New Roman"/>
          <w:color w:val="000000" w:themeColor="text1"/>
          <w:sz w:val="24"/>
          <w:szCs w:val="24"/>
        </w:rPr>
        <w:t>C5:  35 Students</w:t>
      </w:r>
    </w:p>
    <w:p w14:paraId="4F976B8C" w14:textId="77777777" w:rsidR="008D3239" w:rsidRPr="00D172DA" w:rsidRDefault="008D3239" w:rsidP="008D3239">
      <w:pPr>
        <w:jc w:val="center"/>
        <w:rPr>
          <w:rFonts w:ascii="Times New Roman" w:hAnsi="Times New Roman" w:cs="Times New Roman"/>
          <w:b/>
          <w:color w:val="002060"/>
          <w:sz w:val="24"/>
          <w:szCs w:val="24"/>
        </w:rPr>
      </w:pPr>
      <w:r w:rsidRPr="00D172DA">
        <w:rPr>
          <w:rFonts w:ascii="Times New Roman" w:hAnsi="Times New Roman" w:cs="Times New Roman"/>
          <w:b/>
          <w:color w:val="002060"/>
          <w:sz w:val="24"/>
          <w:szCs w:val="24"/>
        </w:rPr>
        <w:t>Documentary Analysis “Secrets of the Mind”</w:t>
      </w:r>
    </w:p>
    <w:p w14:paraId="7F05C275" w14:textId="77777777" w:rsidR="00D172DA" w:rsidRPr="00440E7B" w:rsidRDefault="003B4C8F" w:rsidP="00D172DA">
      <w:pPr>
        <w:jc w:val="center"/>
        <w:rPr>
          <w:rFonts w:ascii="Times New Roman" w:hAnsi="Times New Roman" w:cs="Times New Roman"/>
          <w:b/>
          <w:color w:val="002060"/>
        </w:rPr>
      </w:pPr>
      <w:r w:rsidRPr="00440E7B">
        <w:rPr>
          <w:rFonts w:ascii="Times New Roman" w:hAnsi="Times New Roman" w:cs="Times New Roman"/>
          <w:b/>
          <w:color w:val="002060"/>
        </w:rPr>
        <w:t>Assessed Via Unit I Test—Fall/2022</w:t>
      </w:r>
    </w:p>
    <w:p w14:paraId="1B01F239" w14:textId="77777777" w:rsidR="008D3239" w:rsidRPr="001A700B" w:rsidRDefault="008D3239" w:rsidP="008D3239">
      <w:pPr>
        <w:rPr>
          <w:rFonts w:ascii="Times New Roman" w:hAnsi="Times New Roman" w:cs="Times New Roman"/>
          <w:b/>
          <w:color w:val="002060"/>
          <w:sz w:val="24"/>
          <w:szCs w:val="24"/>
        </w:rPr>
      </w:pPr>
      <w:r w:rsidRPr="001A700B">
        <w:rPr>
          <w:rFonts w:ascii="Times New Roman" w:hAnsi="Times New Roman" w:cs="Times New Roman"/>
          <w:bCs/>
          <w:color w:val="000000" w:themeColor="text1"/>
          <w:sz w:val="24"/>
          <w:szCs w:val="24"/>
        </w:rPr>
        <w:t>Documentary Analysis</w:t>
      </w:r>
      <w:r w:rsidRPr="001A700B">
        <w:rPr>
          <w:rFonts w:ascii="Times New Roman" w:hAnsi="Times New Roman" w:cs="Times New Roman"/>
          <w:color w:val="000000" w:themeColor="text1"/>
          <w:sz w:val="24"/>
          <w:szCs w:val="24"/>
        </w:rPr>
        <w:t>—Students w</w:t>
      </w:r>
      <w:r w:rsidR="00D172DA">
        <w:rPr>
          <w:rFonts w:ascii="Times New Roman" w:hAnsi="Times New Roman" w:cs="Times New Roman"/>
          <w:color w:val="000000" w:themeColor="text1"/>
          <w:sz w:val="24"/>
          <w:szCs w:val="24"/>
        </w:rPr>
        <w:t xml:space="preserve">ere </w:t>
      </w:r>
      <w:r w:rsidRPr="001A700B">
        <w:rPr>
          <w:rFonts w:ascii="Times New Roman" w:hAnsi="Times New Roman" w:cs="Times New Roman"/>
          <w:color w:val="000000" w:themeColor="text1"/>
          <w:sz w:val="24"/>
          <w:szCs w:val="24"/>
        </w:rPr>
        <w:t>introduced to the work of world renown neuroscientist, Dr. Ramachandran, and his case studies on neural atrophy (Capgras Delusion, Blindsight, Phantom Limb Phenomenon, etc.). </w:t>
      </w:r>
    </w:p>
    <w:p w14:paraId="34B647F4" w14:textId="77777777" w:rsidR="008D3239" w:rsidRPr="003D6F35" w:rsidRDefault="008B4236" w:rsidP="008D3239">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Assessment:  </w:t>
      </w:r>
      <w:r w:rsidR="008D3239" w:rsidRPr="00B32341">
        <w:rPr>
          <w:rFonts w:ascii="Times New Roman" w:hAnsi="Times New Roman" w:cs="Times New Roman"/>
          <w:color w:val="000000" w:themeColor="text1"/>
          <w:sz w:val="24"/>
          <w:szCs w:val="24"/>
        </w:rPr>
        <w:t xml:space="preserve">Students were assessed with short open-ended questions on their Unit I Test.  </w:t>
      </w:r>
    </w:p>
    <w:p w14:paraId="4FF32DE9" w14:textId="77777777" w:rsidR="008D3239" w:rsidRPr="001A700B" w:rsidRDefault="008D3239" w:rsidP="008D3239">
      <w:pPr>
        <w:rPr>
          <w:rFonts w:ascii="Times New Roman" w:hAnsi="Times New Roman" w:cs="Times New Roman"/>
          <w:b/>
          <w:color w:val="002060"/>
          <w:sz w:val="24"/>
          <w:szCs w:val="24"/>
        </w:rPr>
      </w:pPr>
      <w:r w:rsidRPr="001A700B">
        <w:rPr>
          <w:rFonts w:ascii="Times New Roman" w:hAnsi="Times New Roman" w:cs="Times New Roman"/>
          <w:b/>
          <w:color w:val="002060"/>
          <w:sz w:val="24"/>
          <w:szCs w:val="24"/>
        </w:rPr>
        <w:t>Sample Test Questions:</w:t>
      </w:r>
    </w:p>
    <w:p w14:paraId="3F352E6B" w14:textId="77777777" w:rsidR="008D3239" w:rsidRPr="001A700B" w:rsidRDefault="008D3239" w:rsidP="008D3239">
      <w:pPr>
        <w:jc w:val="both"/>
        <w:rPr>
          <w:rFonts w:ascii="Times New Roman" w:hAnsi="Times New Roman" w:cs="Times New Roman"/>
          <w:sz w:val="24"/>
          <w:szCs w:val="24"/>
        </w:rPr>
      </w:pPr>
      <w:r w:rsidRPr="001A700B">
        <w:rPr>
          <w:rFonts w:ascii="Times New Roman" w:hAnsi="Times New Roman" w:cs="Times New Roman"/>
          <w:sz w:val="24"/>
          <w:szCs w:val="24"/>
        </w:rPr>
        <w:t xml:space="preserve">Please discuss the causes/symptomology of the Capgras Syndrome. </w:t>
      </w:r>
    </w:p>
    <w:p w14:paraId="7642927D" w14:textId="77777777" w:rsidR="008D3239" w:rsidRPr="001A700B" w:rsidRDefault="008D3239" w:rsidP="008D3239">
      <w:pPr>
        <w:jc w:val="both"/>
        <w:rPr>
          <w:rFonts w:ascii="Times New Roman" w:hAnsi="Times New Roman" w:cs="Times New Roman"/>
          <w:sz w:val="24"/>
          <w:szCs w:val="24"/>
        </w:rPr>
      </w:pPr>
      <w:r w:rsidRPr="001A700B">
        <w:rPr>
          <w:rFonts w:ascii="Times New Roman" w:hAnsi="Times New Roman" w:cs="Times New Roman"/>
          <w:sz w:val="24"/>
          <w:szCs w:val="24"/>
        </w:rPr>
        <w:t xml:space="preserve">Describe the causes of temporal lobe epilepsy and </w:t>
      </w:r>
      <w:r w:rsidR="008B4236">
        <w:rPr>
          <w:rFonts w:ascii="Times New Roman" w:hAnsi="Times New Roman" w:cs="Times New Roman"/>
          <w:sz w:val="24"/>
          <w:szCs w:val="24"/>
        </w:rPr>
        <w:t xml:space="preserve">present </w:t>
      </w:r>
      <w:r w:rsidRPr="001A700B">
        <w:rPr>
          <w:rFonts w:ascii="Times New Roman" w:hAnsi="Times New Roman" w:cs="Times New Roman"/>
          <w:sz w:val="24"/>
          <w:szCs w:val="24"/>
        </w:rPr>
        <w:t xml:space="preserve">the corresponding emotional and behavioral patterns.  </w:t>
      </w:r>
    </w:p>
    <w:p w14:paraId="72FABA85" w14:textId="77777777" w:rsidR="008D3239" w:rsidRPr="003D6F35" w:rsidRDefault="008D3239" w:rsidP="008D3239">
      <w:pPr>
        <w:jc w:val="both"/>
        <w:rPr>
          <w:rFonts w:ascii="Times New Roman" w:hAnsi="Times New Roman" w:cs="Times New Roman"/>
          <w:b/>
          <w:color w:val="002060"/>
          <w:sz w:val="24"/>
          <w:szCs w:val="24"/>
        </w:rPr>
      </w:pPr>
      <w:r w:rsidRPr="001A700B">
        <w:rPr>
          <w:rFonts w:ascii="Times New Roman" w:hAnsi="Times New Roman" w:cs="Times New Roman"/>
          <w:b/>
          <w:color w:val="002060"/>
          <w:sz w:val="24"/>
          <w:szCs w:val="24"/>
        </w:rPr>
        <w:t>Results:</w:t>
      </w:r>
      <w:r w:rsidR="003D6F35">
        <w:rPr>
          <w:rFonts w:ascii="Times New Roman" w:hAnsi="Times New Roman" w:cs="Times New Roman"/>
          <w:b/>
          <w:color w:val="002060"/>
          <w:sz w:val="24"/>
          <w:szCs w:val="24"/>
        </w:rPr>
        <w:t xml:space="preserve"> </w:t>
      </w:r>
      <w:r w:rsidRPr="001A700B">
        <w:rPr>
          <w:rFonts w:ascii="Times New Roman" w:hAnsi="Times New Roman" w:cs="Times New Roman"/>
          <w:color w:val="000000" w:themeColor="text1"/>
          <w:sz w:val="24"/>
          <w:szCs w:val="24"/>
        </w:rPr>
        <w:t>Students scored an average of an 87% on the Bio</w:t>
      </w:r>
      <w:r w:rsidR="00D172DA">
        <w:rPr>
          <w:rFonts w:ascii="Times New Roman" w:hAnsi="Times New Roman" w:cs="Times New Roman"/>
          <w:color w:val="000000" w:themeColor="text1"/>
          <w:sz w:val="24"/>
          <w:szCs w:val="24"/>
        </w:rPr>
        <w:t>p</w:t>
      </w:r>
      <w:r w:rsidRPr="001A700B">
        <w:rPr>
          <w:rFonts w:ascii="Times New Roman" w:hAnsi="Times New Roman" w:cs="Times New Roman"/>
          <w:color w:val="000000" w:themeColor="text1"/>
          <w:sz w:val="24"/>
          <w:szCs w:val="24"/>
        </w:rPr>
        <w:t>sychology chapter test questions</w:t>
      </w:r>
      <w:r w:rsidR="00EE0E02">
        <w:rPr>
          <w:rFonts w:ascii="Times New Roman" w:hAnsi="Times New Roman" w:cs="Times New Roman"/>
          <w:color w:val="000000" w:themeColor="text1"/>
          <w:sz w:val="24"/>
          <w:szCs w:val="24"/>
        </w:rPr>
        <w:t>.</w:t>
      </w:r>
      <w:r w:rsidRPr="001A700B">
        <w:rPr>
          <w:rFonts w:ascii="Times New Roman" w:hAnsi="Times New Roman" w:cs="Times New Roman"/>
          <w:color w:val="000000" w:themeColor="text1"/>
          <w:sz w:val="24"/>
          <w:szCs w:val="24"/>
        </w:rPr>
        <w:t xml:space="preserve"> </w:t>
      </w:r>
    </w:p>
    <w:p w14:paraId="17D27CED" w14:textId="77777777" w:rsidR="00B32341" w:rsidRPr="003D6F35" w:rsidRDefault="008D3239" w:rsidP="00D172DA">
      <w:pPr>
        <w:jc w:val="both"/>
        <w:rPr>
          <w:rFonts w:ascii="Times New Roman" w:hAnsi="Times New Roman" w:cs="Times New Roman"/>
          <w:b/>
          <w:color w:val="002060"/>
          <w:sz w:val="24"/>
          <w:szCs w:val="24"/>
        </w:rPr>
      </w:pPr>
      <w:r w:rsidRPr="001A700B">
        <w:rPr>
          <w:rFonts w:ascii="Times New Roman" w:hAnsi="Times New Roman" w:cs="Times New Roman"/>
          <w:b/>
          <w:color w:val="002060"/>
          <w:sz w:val="24"/>
          <w:szCs w:val="24"/>
        </w:rPr>
        <w:lastRenderedPageBreak/>
        <w:t xml:space="preserve">Reflection:  </w:t>
      </w:r>
      <w:r w:rsidR="00063C57">
        <w:rPr>
          <w:rFonts w:ascii="Times New Roman" w:hAnsi="Times New Roman" w:cs="Times New Roman"/>
          <w:color w:val="000000" w:themeColor="text1"/>
          <w:sz w:val="24"/>
          <w:szCs w:val="24"/>
        </w:rPr>
        <w:t xml:space="preserve">The </w:t>
      </w:r>
      <w:r w:rsidRPr="001A700B">
        <w:rPr>
          <w:rFonts w:ascii="Times New Roman" w:hAnsi="Times New Roman" w:cs="Times New Roman"/>
          <w:color w:val="000000" w:themeColor="text1"/>
          <w:sz w:val="24"/>
          <w:szCs w:val="24"/>
        </w:rPr>
        <w:t xml:space="preserve">students found the </w:t>
      </w:r>
      <w:r>
        <w:rPr>
          <w:rFonts w:ascii="Times New Roman" w:hAnsi="Times New Roman" w:cs="Times New Roman"/>
          <w:color w:val="000000" w:themeColor="text1"/>
          <w:sz w:val="24"/>
          <w:szCs w:val="24"/>
        </w:rPr>
        <w:t xml:space="preserve">documentary “Secrets of the Mind,” </w:t>
      </w:r>
      <w:r w:rsidRPr="001A700B">
        <w:rPr>
          <w:rFonts w:ascii="Times New Roman" w:hAnsi="Times New Roman" w:cs="Times New Roman"/>
          <w:color w:val="000000" w:themeColor="text1"/>
          <w:sz w:val="24"/>
          <w:szCs w:val="24"/>
        </w:rPr>
        <w:t xml:space="preserve">to be engaging and </w:t>
      </w:r>
      <w:r>
        <w:rPr>
          <w:rFonts w:ascii="Times New Roman" w:hAnsi="Times New Roman" w:cs="Times New Roman"/>
          <w:color w:val="000000" w:themeColor="text1"/>
          <w:sz w:val="24"/>
          <w:szCs w:val="24"/>
        </w:rPr>
        <w:t xml:space="preserve">this ultimately </w:t>
      </w:r>
      <w:r w:rsidRPr="001A700B">
        <w:rPr>
          <w:rFonts w:ascii="Times New Roman" w:hAnsi="Times New Roman" w:cs="Times New Roman"/>
          <w:color w:val="000000" w:themeColor="text1"/>
          <w:sz w:val="24"/>
          <w:szCs w:val="24"/>
        </w:rPr>
        <w:t xml:space="preserve">generated interesting discussions on the </w:t>
      </w:r>
      <w:r w:rsidR="009D6919">
        <w:rPr>
          <w:rFonts w:ascii="Times New Roman" w:hAnsi="Times New Roman" w:cs="Times New Roman"/>
          <w:color w:val="000000" w:themeColor="text1"/>
          <w:sz w:val="24"/>
          <w:szCs w:val="24"/>
        </w:rPr>
        <w:t>P</w:t>
      </w:r>
      <w:r w:rsidRPr="001A700B">
        <w:rPr>
          <w:rFonts w:ascii="Times New Roman" w:hAnsi="Times New Roman" w:cs="Times New Roman"/>
          <w:color w:val="000000" w:themeColor="text1"/>
          <w:sz w:val="24"/>
          <w:szCs w:val="24"/>
        </w:rPr>
        <w:t xml:space="preserve">hantom </w:t>
      </w:r>
      <w:r>
        <w:rPr>
          <w:rFonts w:ascii="Times New Roman" w:hAnsi="Times New Roman" w:cs="Times New Roman"/>
          <w:color w:val="000000" w:themeColor="text1"/>
          <w:sz w:val="24"/>
          <w:szCs w:val="24"/>
        </w:rPr>
        <w:t>L</w:t>
      </w:r>
      <w:r w:rsidRPr="001A700B">
        <w:rPr>
          <w:rFonts w:ascii="Times New Roman" w:hAnsi="Times New Roman" w:cs="Times New Roman"/>
          <w:color w:val="000000" w:themeColor="text1"/>
          <w:sz w:val="24"/>
          <w:szCs w:val="24"/>
        </w:rPr>
        <w:t xml:space="preserve">imb </w:t>
      </w:r>
      <w:r>
        <w:rPr>
          <w:rFonts w:ascii="Times New Roman" w:hAnsi="Times New Roman" w:cs="Times New Roman"/>
          <w:color w:val="000000" w:themeColor="text1"/>
          <w:sz w:val="24"/>
          <w:szCs w:val="24"/>
        </w:rPr>
        <w:t>S</w:t>
      </w:r>
      <w:r w:rsidRPr="001A700B">
        <w:rPr>
          <w:rFonts w:ascii="Times New Roman" w:hAnsi="Times New Roman" w:cs="Times New Roman"/>
          <w:color w:val="000000" w:themeColor="text1"/>
          <w:sz w:val="24"/>
          <w:szCs w:val="24"/>
        </w:rPr>
        <w:t>yndrome, the effects of substance use on the temporal lobe</w:t>
      </w:r>
      <w:r w:rsidR="009D6919">
        <w:rPr>
          <w:rFonts w:ascii="Times New Roman" w:hAnsi="Times New Roman" w:cs="Times New Roman"/>
          <w:color w:val="000000" w:themeColor="text1"/>
          <w:sz w:val="24"/>
          <w:szCs w:val="24"/>
        </w:rPr>
        <w:t>s</w:t>
      </w:r>
      <w:r w:rsidRPr="001A700B">
        <w:rPr>
          <w:rFonts w:ascii="Times New Roman" w:hAnsi="Times New Roman" w:cs="Times New Roman"/>
          <w:color w:val="000000" w:themeColor="text1"/>
          <w:sz w:val="24"/>
          <w:szCs w:val="24"/>
        </w:rPr>
        <w:t xml:space="preserve">, and the perceptual changes with </w:t>
      </w:r>
      <w:r>
        <w:rPr>
          <w:rFonts w:ascii="Times New Roman" w:hAnsi="Times New Roman" w:cs="Times New Roman"/>
          <w:color w:val="000000" w:themeColor="text1"/>
          <w:sz w:val="24"/>
          <w:szCs w:val="24"/>
        </w:rPr>
        <w:t>B</w:t>
      </w:r>
      <w:r w:rsidRPr="001A700B">
        <w:rPr>
          <w:rFonts w:ascii="Times New Roman" w:hAnsi="Times New Roman" w:cs="Times New Roman"/>
          <w:color w:val="000000" w:themeColor="text1"/>
          <w:sz w:val="24"/>
          <w:szCs w:val="24"/>
        </w:rPr>
        <w:t xml:space="preserve">lindsight.  After examining the 3D Brain Model, students were able to </w:t>
      </w:r>
      <w:r w:rsidR="009D6919">
        <w:rPr>
          <w:rFonts w:ascii="Times New Roman" w:hAnsi="Times New Roman" w:cs="Times New Roman"/>
          <w:color w:val="000000" w:themeColor="text1"/>
          <w:sz w:val="24"/>
          <w:szCs w:val="24"/>
        </w:rPr>
        <w:t xml:space="preserve">accurately </w:t>
      </w:r>
      <w:r>
        <w:rPr>
          <w:rFonts w:ascii="Times New Roman" w:hAnsi="Times New Roman" w:cs="Times New Roman"/>
          <w:color w:val="000000" w:themeColor="text1"/>
          <w:sz w:val="24"/>
          <w:szCs w:val="24"/>
        </w:rPr>
        <w:t xml:space="preserve">pinpoint </w:t>
      </w:r>
      <w:r w:rsidRPr="001A700B">
        <w:rPr>
          <w:rFonts w:ascii="Times New Roman" w:hAnsi="Times New Roman" w:cs="Times New Roman"/>
          <w:color w:val="000000" w:themeColor="text1"/>
          <w:sz w:val="24"/>
          <w:szCs w:val="24"/>
        </w:rPr>
        <w:t xml:space="preserve">the </w:t>
      </w:r>
      <w:r>
        <w:rPr>
          <w:rFonts w:ascii="Times New Roman" w:hAnsi="Times New Roman" w:cs="Times New Roman"/>
          <w:color w:val="000000" w:themeColor="text1"/>
          <w:sz w:val="24"/>
          <w:szCs w:val="24"/>
        </w:rPr>
        <w:t xml:space="preserve">neurological </w:t>
      </w:r>
      <w:r w:rsidRPr="001A700B">
        <w:rPr>
          <w:rFonts w:ascii="Times New Roman" w:hAnsi="Times New Roman" w:cs="Times New Roman"/>
          <w:color w:val="000000" w:themeColor="text1"/>
          <w:sz w:val="24"/>
          <w:szCs w:val="24"/>
        </w:rPr>
        <w:t>locations</w:t>
      </w:r>
      <w:r w:rsidR="008D49A6">
        <w:rPr>
          <w:rFonts w:ascii="Times New Roman" w:hAnsi="Times New Roman" w:cs="Times New Roman"/>
          <w:color w:val="000000" w:themeColor="text1"/>
          <w:sz w:val="24"/>
          <w:szCs w:val="24"/>
        </w:rPr>
        <w:t xml:space="preserve"> on the brain map</w:t>
      </w:r>
      <w:r w:rsidR="00063C57">
        <w:rPr>
          <w:rFonts w:ascii="Times New Roman" w:hAnsi="Times New Roman" w:cs="Times New Roman"/>
          <w:color w:val="000000" w:themeColor="text1"/>
          <w:sz w:val="24"/>
          <w:szCs w:val="24"/>
        </w:rPr>
        <w:t>.</w:t>
      </w:r>
    </w:p>
    <w:p w14:paraId="010F4646" w14:textId="77777777" w:rsidR="00D172DA" w:rsidRPr="00440E7B" w:rsidRDefault="00D172DA" w:rsidP="00D172DA">
      <w:pPr>
        <w:jc w:val="center"/>
        <w:rPr>
          <w:rFonts w:ascii="Times New Roman" w:hAnsi="Times New Roman" w:cs="Times New Roman"/>
          <w:b/>
          <w:color w:val="002060"/>
          <w:sz w:val="24"/>
          <w:szCs w:val="24"/>
        </w:rPr>
      </w:pPr>
      <w:r w:rsidRPr="00440E7B">
        <w:rPr>
          <w:rFonts w:ascii="Times New Roman" w:hAnsi="Times New Roman" w:cs="Times New Roman"/>
          <w:b/>
          <w:color w:val="002060"/>
          <w:sz w:val="24"/>
          <w:szCs w:val="24"/>
        </w:rPr>
        <w:t>Case Studies in Mental Illness</w:t>
      </w:r>
    </w:p>
    <w:p w14:paraId="4207AB6B" w14:textId="77777777" w:rsidR="003D580B" w:rsidRPr="00440E7B" w:rsidRDefault="003D580B" w:rsidP="00440E7B">
      <w:pPr>
        <w:jc w:val="center"/>
        <w:rPr>
          <w:rFonts w:ascii="Times New Roman" w:hAnsi="Times New Roman" w:cs="Times New Roman"/>
          <w:b/>
          <w:color w:val="002060"/>
        </w:rPr>
      </w:pPr>
      <w:r w:rsidRPr="00440E7B">
        <w:rPr>
          <w:rFonts w:ascii="Times New Roman" w:hAnsi="Times New Roman" w:cs="Times New Roman"/>
          <w:b/>
          <w:color w:val="002060"/>
        </w:rPr>
        <w:t xml:space="preserve">Assessed Via </w:t>
      </w:r>
      <w:r w:rsidR="00440E7B" w:rsidRPr="00440E7B">
        <w:rPr>
          <w:rFonts w:ascii="Times New Roman" w:hAnsi="Times New Roman" w:cs="Times New Roman"/>
          <w:b/>
          <w:color w:val="002060"/>
        </w:rPr>
        <w:t>Activity</w:t>
      </w:r>
      <w:r w:rsidR="003D6F35">
        <w:rPr>
          <w:rFonts w:ascii="Times New Roman" w:hAnsi="Times New Roman" w:cs="Times New Roman"/>
          <w:b/>
          <w:color w:val="002060"/>
        </w:rPr>
        <w:t xml:space="preserve"> Grade</w:t>
      </w:r>
      <w:r w:rsidRPr="00440E7B">
        <w:rPr>
          <w:rFonts w:ascii="Times New Roman" w:hAnsi="Times New Roman" w:cs="Times New Roman"/>
          <w:b/>
          <w:color w:val="002060"/>
        </w:rPr>
        <w:t>—Fall/2022</w:t>
      </w:r>
    </w:p>
    <w:p w14:paraId="3B48065C" w14:textId="77777777" w:rsidR="00D172DA" w:rsidRPr="003D6F35" w:rsidRDefault="00D172DA" w:rsidP="00D172DA">
      <w:pPr>
        <w:rPr>
          <w:rFonts w:ascii="Times New Roman" w:hAnsi="Times New Roman" w:cs="Times New Roman"/>
          <w:color w:val="002060"/>
          <w:sz w:val="24"/>
          <w:szCs w:val="24"/>
        </w:rPr>
      </w:pPr>
      <w:r w:rsidRPr="001B4834">
        <w:rPr>
          <w:rFonts w:ascii="Times New Roman" w:hAnsi="Times New Roman" w:cs="Times New Roman"/>
          <w:b/>
          <w:color w:val="002060"/>
          <w:sz w:val="24"/>
          <w:szCs w:val="24"/>
        </w:rPr>
        <w:t xml:space="preserve">Assessment:  </w:t>
      </w:r>
      <w:r w:rsidRPr="00EF1EF0">
        <w:rPr>
          <w:rFonts w:ascii="Times New Roman" w:hAnsi="Times New Roman" w:cs="Times New Roman"/>
          <w:bCs/>
          <w:sz w:val="24"/>
          <w:szCs w:val="24"/>
        </w:rPr>
        <w:t>Assignment Overview:  In a 2-3-page paper (APA Style), students identif</w:t>
      </w:r>
      <w:r w:rsidR="00497A35">
        <w:rPr>
          <w:rFonts w:ascii="Times New Roman" w:hAnsi="Times New Roman" w:cs="Times New Roman"/>
          <w:bCs/>
          <w:sz w:val="24"/>
          <w:szCs w:val="24"/>
        </w:rPr>
        <w:t>ied</w:t>
      </w:r>
      <w:r w:rsidRPr="00EF1EF0">
        <w:rPr>
          <w:rFonts w:ascii="Times New Roman" w:hAnsi="Times New Roman" w:cs="Times New Roman"/>
          <w:bCs/>
          <w:sz w:val="24"/>
          <w:szCs w:val="24"/>
        </w:rPr>
        <w:t xml:space="preserve"> the presenting symptoms and brain regions associated with </w:t>
      </w:r>
      <w:r w:rsidR="003D1531">
        <w:rPr>
          <w:rFonts w:ascii="Times New Roman" w:hAnsi="Times New Roman" w:cs="Times New Roman"/>
          <w:bCs/>
          <w:sz w:val="24"/>
          <w:szCs w:val="24"/>
        </w:rPr>
        <w:t xml:space="preserve">a presenting psychological </w:t>
      </w:r>
      <w:r w:rsidRPr="00EF1EF0">
        <w:rPr>
          <w:rFonts w:ascii="Times New Roman" w:hAnsi="Times New Roman" w:cs="Times New Roman"/>
          <w:bCs/>
          <w:sz w:val="24"/>
          <w:szCs w:val="24"/>
        </w:rPr>
        <w:t xml:space="preserve">disorder.  Students </w:t>
      </w:r>
      <w:r w:rsidR="00497A35">
        <w:rPr>
          <w:rFonts w:ascii="Times New Roman" w:hAnsi="Times New Roman" w:cs="Times New Roman"/>
          <w:bCs/>
          <w:sz w:val="24"/>
          <w:szCs w:val="24"/>
        </w:rPr>
        <w:t>used</w:t>
      </w:r>
      <w:r w:rsidRPr="00EF1EF0">
        <w:rPr>
          <w:rFonts w:ascii="Times New Roman" w:hAnsi="Times New Roman" w:cs="Times New Roman"/>
          <w:bCs/>
          <w:sz w:val="24"/>
          <w:szCs w:val="24"/>
        </w:rPr>
        <w:t xml:space="preserve"> the writing prompts on the slides to elaborate on </w:t>
      </w:r>
      <w:r w:rsidR="00497A35">
        <w:rPr>
          <w:rFonts w:ascii="Times New Roman" w:hAnsi="Times New Roman" w:cs="Times New Roman"/>
          <w:bCs/>
          <w:sz w:val="24"/>
          <w:szCs w:val="24"/>
        </w:rPr>
        <w:t>t</w:t>
      </w:r>
      <w:r w:rsidR="001638B3">
        <w:rPr>
          <w:rFonts w:ascii="Times New Roman" w:hAnsi="Times New Roman" w:cs="Times New Roman"/>
          <w:bCs/>
          <w:sz w:val="24"/>
          <w:szCs w:val="24"/>
        </w:rPr>
        <w:t>heir responses</w:t>
      </w:r>
      <w:r w:rsidRPr="00EF1EF0">
        <w:rPr>
          <w:rFonts w:ascii="Times New Roman" w:hAnsi="Times New Roman" w:cs="Times New Roman"/>
          <w:bCs/>
          <w:sz w:val="24"/>
          <w:szCs w:val="24"/>
        </w:rPr>
        <w:t xml:space="preserve">. </w:t>
      </w:r>
      <w:r w:rsidR="00497A35">
        <w:rPr>
          <w:rFonts w:ascii="Times New Roman" w:hAnsi="Times New Roman" w:cs="Times New Roman"/>
          <w:bCs/>
          <w:sz w:val="24"/>
          <w:szCs w:val="24"/>
        </w:rPr>
        <w:t>They r</w:t>
      </w:r>
      <w:r w:rsidRPr="00EF1EF0">
        <w:rPr>
          <w:rFonts w:ascii="Times New Roman" w:hAnsi="Times New Roman" w:cs="Times New Roman"/>
          <w:bCs/>
          <w:sz w:val="24"/>
          <w:szCs w:val="24"/>
        </w:rPr>
        <w:t>efer</w:t>
      </w:r>
      <w:r w:rsidR="00497A35">
        <w:rPr>
          <w:rFonts w:ascii="Times New Roman" w:hAnsi="Times New Roman" w:cs="Times New Roman"/>
          <w:bCs/>
          <w:sz w:val="24"/>
          <w:szCs w:val="24"/>
        </w:rPr>
        <w:t>red</w:t>
      </w:r>
      <w:r w:rsidRPr="00EF1EF0">
        <w:rPr>
          <w:rFonts w:ascii="Times New Roman" w:hAnsi="Times New Roman" w:cs="Times New Roman"/>
          <w:bCs/>
          <w:sz w:val="24"/>
          <w:szCs w:val="24"/>
        </w:rPr>
        <w:t xml:space="preserve"> to the 3D Brain Model for reference.</w:t>
      </w:r>
    </w:p>
    <w:p w14:paraId="5528B83C" w14:textId="77777777" w:rsidR="00D172DA" w:rsidRPr="00EF1EF0" w:rsidRDefault="00D172DA" w:rsidP="00D172DA">
      <w:pPr>
        <w:rPr>
          <w:rFonts w:ascii="Times New Roman" w:hAnsi="Times New Roman" w:cs="Times New Roman"/>
          <w:sz w:val="24"/>
          <w:szCs w:val="24"/>
        </w:rPr>
      </w:pPr>
      <w:r w:rsidRPr="00EF1EF0">
        <w:rPr>
          <w:rFonts w:ascii="Times New Roman" w:hAnsi="Times New Roman" w:cs="Times New Roman"/>
          <w:sz w:val="24"/>
          <w:szCs w:val="24"/>
        </w:rPr>
        <w:t>Case Study Options:  Depression, Alzheimer's, Schizophrenia, Obsessive-Compulsive Disorder, Post-Traumatic Stress Disorder, and Psychopathology</w:t>
      </w:r>
    </w:p>
    <w:p w14:paraId="1630B436" w14:textId="77777777" w:rsidR="00D172DA" w:rsidRPr="001B4834" w:rsidRDefault="00D172DA" w:rsidP="00D172DA">
      <w:pPr>
        <w:jc w:val="both"/>
        <w:rPr>
          <w:rFonts w:ascii="Times New Roman" w:hAnsi="Times New Roman" w:cs="Times New Roman"/>
          <w:color w:val="000000" w:themeColor="text1"/>
          <w:sz w:val="24"/>
          <w:szCs w:val="24"/>
        </w:rPr>
      </w:pPr>
      <w:r w:rsidRPr="001B4834">
        <w:rPr>
          <w:rFonts w:ascii="Times New Roman" w:hAnsi="Times New Roman" w:cs="Times New Roman"/>
          <w:b/>
          <w:color w:val="002060"/>
          <w:sz w:val="24"/>
          <w:szCs w:val="24"/>
        </w:rPr>
        <w:t xml:space="preserve">Modified Assessment:   </w:t>
      </w:r>
      <w:r w:rsidRPr="001B4834">
        <w:rPr>
          <w:rFonts w:ascii="Times New Roman" w:hAnsi="Times New Roman" w:cs="Times New Roman"/>
          <w:color w:val="000000" w:themeColor="text1"/>
          <w:sz w:val="24"/>
          <w:szCs w:val="24"/>
        </w:rPr>
        <w:t xml:space="preserve">Due to time constraints, students were instructed to watch the movie, As Good as it Gets, which is a film focused on Obsessive-Compulsive Disorder.  </w:t>
      </w:r>
    </w:p>
    <w:p w14:paraId="657E29FF" w14:textId="77777777" w:rsidR="00D172DA" w:rsidRDefault="00D172DA" w:rsidP="00D172DA">
      <w:pPr>
        <w:jc w:val="both"/>
        <w:rPr>
          <w:rFonts w:ascii="Times New Roman" w:hAnsi="Times New Roman" w:cs="Times New Roman"/>
          <w:color w:val="000000" w:themeColor="text1"/>
          <w:sz w:val="24"/>
          <w:szCs w:val="24"/>
        </w:rPr>
      </w:pPr>
      <w:r w:rsidRPr="001B4834">
        <w:rPr>
          <w:rFonts w:ascii="Times New Roman" w:hAnsi="Times New Roman" w:cs="Times New Roman"/>
          <w:color w:val="000000" w:themeColor="text1"/>
          <w:sz w:val="24"/>
          <w:szCs w:val="24"/>
        </w:rPr>
        <w:t xml:space="preserve">Students were asked to present a 2+paper assessing for defense mechanisms, social and emotional theories, and the </w:t>
      </w:r>
      <w:r>
        <w:rPr>
          <w:rFonts w:ascii="Times New Roman" w:hAnsi="Times New Roman" w:cs="Times New Roman"/>
          <w:color w:val="000000" w:themeColor="text1"/>
          <w:sz w:val="24"/>
          <w:szCs w:val="24"/>
        </w:rPr>
        <w:t xml:space="preserve">patterns of symptoms associated with </w:t>
      </w:r>
      <w:r w:rsidR="001638B3">
        <w:rPr>
          <w:rFonts w:ascii="Times New Roman" w:hAnsi="Times New Roman" w:cs="Times New Roman"/>
          <w:color w:val="000000" w:themeColor="text1"/>
          <w:sz w:val="24"/>
          <w:szCs w:val="24"/>
        </w:rPr>
        <w:t>Obsessive</w:t>
      </w:r>
      <w:r>
        <w:rPr>
          <w:rFonts w:ascii="Times New Roman" w:hAnsi="Times New Roman" w:cs="Times New Roman"/>
          <w:color w:val="000000" w:themeColor="text1"/>
          <w:sz w:val="24"/>
          <w:szCs w:val="24"/>
        </w:rPr>
        <w:t>-Compulsive Disorder.  Students were instructed to examine the neurological regions associated with this disorder</w:t>
      </w:r>
      <w:r w:rsidR="00497A35">
        <w:rPr>
          <w:rFonts w:ascii="Times New Roman" w:hAnsi="Times New Roman" w:cs="Times New Roman"/>
          <w:color w:val="000000" w:themeColor="text1"/>
          <w:sz w:val="24"/>
          <w:szCs w:val="24"/>
        </w:rPr>
        <w:t xml:space="preserve"> as well as </w:t>
      </w:r>
      <w:r w:rsidR="003D1531">
        <w:rPr>
          <w:rFonts w:ascii="Times New Roman" w:hAnsi="Times New Roman" w:cs="Times New Roman"/>
          <w:color w:val="000000" w:themeColor="text1"/>
          <w:sz w:val="24"/>
          <w:szCs w:val="24"/>
        </w:rPr>
        <w:t xml:space="preserve">various </w:t>
      </w:r>
      <w:r>
        <w:rPr>
          <w:rFonts w:ascii="Times New Roman" w:hAnsi="Times New Roman" w:cs="Times New Roman"/>
          <w:color w:val="000000" w:themeColor="text1"/>
          <w:sz w:val="24"/>
          <w:szCs w:val="24"/>
        </w:rPr>
        <w:t>treatment approache</w:t>
      </w:r>
      <w:r w:rsidR="00497A35">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w:t>
      </w:r>
    </w:p>
    <w:p w14:paraId="341E0630" w14:textId="77777777" w:rsidR="003D6F35" w:rsidRPr="003D6F35" w:rsidRDefault="003D6F35" w:rsidP="00D172DA">
      <w:pPr>
        <w:jc w:val="both"/>
        <w:rPr>
          <w:rFonts w:ascii="Times New Roman" w:hAnsi="Times New Roman" w:cs="Times New Roman"/>
          <w:b/>
          <w:color w:val="002060"/>
          <w:sz w:val="24"/>
          <w:szCs w:val="24"/>
        </w:rPr>
      </w:pPr>
      <w:r w:rsidRPr="003D6F35">
        <w:rPr>
          <w:rFonts w:ascii="Times New Roman" w:hAnsi="Times New Roman" w:cs="Times New Roman"/>
          <w:b/>
          <w:color w:val="002060"/>
          <w:sz w:val="24"/>
          <w:szCs w:val="24"/>
        </w:rPr>
        <w:t xml:space="preserve">Results:  </w:t>
      </w:r>
      <w:r w:rsidR="008D49A6" w:rsidRPr="001A700B">
        <w:rPr>
          <w:rFonts w:ascii="Times New Roman" w:hAnsi="Times New Roman" w:cs="Times New Roman"/>
          <w:color w:val="000000" w:themeColor="text1"/>
          <w:sz w:val="24"/>
          <w:szCs w:val="24"/>
        </w:rPr>
        <w:t>Students scored an average of an 8</w:t>
      </w:r>
      <w:r w:rsidR="008D49A6">
        <w:rPr>
          <w:rFonts w:ascii="Times New Roman" w:hAnsi="Times New Roman" w:cs="Times New Roman"/>
          <w:color w:val="000000" w:themeColor="text1"/>
          <w:sz w:val="24"/>
          <w:szCs w:val="24"/>
        </w:rPr>
        <w:t>4</w:t>
      </w:r>
      <w:r w:rsidR="008D49A6" w:rsidRPr="001A700B">
        <w:rPr>
          <w:rFonts w:ascii="Times New Roman" w:hAnsi="Times New Roman" w:cs="Times New Roman"/>
          <w:color w:val="000000" w:themeColor="text1"/>
          <w:sz w:val="24"/>
          <w:szCs w:val="24"/>
        </w:rPr>
        <w:t>% on th</w:t>
      </w:r>
      <w:r w:rsidR="008D49A6">
        <w:rPr>
          <w:rFonts w:ascii="Times New Roman" w:hAnsi="Times New Roman" w:cs="Times New Roman"/>
          <w:color w:val="000000" w:themeColor="text1"/>
          <w:sz w:val="24"/>
          <w:szCs w:val="24"/>
        </w:rPr>
        <w:t>is activity.</w:t>
      </w:r>
    </w:p>
    <w:p w14:paraId="7EE01E26" w14:textId="77777777" w:rsidR="00B32341" w:rsidRPr="003D6F35" w:rsidRDefault="001638B3" w:rsidP="003E49B0">
      <w:pPr>
        <w:jc w:val="both"/>
        <w:rPr>
          <w:rFonts w:ascii="Times New Roman" w:hAnsi="Times New Roman" w:cs="Times New Roman"/>
          <w:b/>
          <w:color w:val="002060"/>
          <w:sz w:val="24"/>
          <w:szCs w:val="24"/>
        </w:rPr>
      </w:pPr>
      <w:r w:rsidRPr="001B4834">
        <w:rPr>
          <w:rFonts w:ascii="Times New Roman" w:hAnsi="Times New Roman" w:cs="Times New Roman"/>
          <w:b/>
          <w:color w:val="002060"/>
          <w:sz w:val="24"/>
          <w:szCs w:val="24"/>
        </w:rPr>
        <w:t>Reflection</w:t>
      </w:r>
      <w:r w:rsidR="00D172DA" w:rsidRPr="001B4834">
        <w:rPr>
          <w:rFonts w:ascii="Times New Roman" w:hAnsi="Times New Roman" w:cs="Times New Roman"/>
          <w:b/>
          <w:color w:val="002060"/>
          <w:sz w:val="24"/>
          <w:szCs w:val="24"/>
        </w:rPr>
        <w:t xml:space="preserve">: </w:t>
      </w:r>
      <w:r w:rsidR="008D49A6">
        <w:rPr>
          <w:rFonts w:ascii="Times New Roman" w:hAnsi="Times New Roman" w:cs="Times New Roman"/>
          <w:b/>
          <w:color w:val="002060"/>
          <w:sz w:val="24"/>
          <w:szCs w:val="24"/>
        </w:rPr>
        <w:t xml:space="preserve"> </w:t>
      </w:r>
      <w:r w:rsidR="008D49A6" w:rsidRPr="008D49A6">
        <w:rPr>
          <w:rFonts w:ascii="Times New Roman" w:hAnsi="Times New Roman" w:cs="Times New Roman"/>
          <w:color w:val="000000" w:themeColor="text1"/>
          <w:sz w:val="24"/>
          <w:szCs w:val="24"/>
        </w:rPr>
        <w:t xml:space="preserve">This was the last assigned activity in the class for the </w:t>
      </w:r>
      <w:r w:rsidR="008D49A6">
        <w:rPr>
          <w:rFonts w:ascii="Times New Roman" w:hAnsi="Times New Roman" w:cs="Times New Roman"/>
          <w:color w:val="000000" w:themeColor="text1"/>
          <w:sz w:val="24"/>
          <w:szCs w:val="24"/>
        </w:rPr>
        <w:t>F</w:t>
      </w:r>
      <w:r w:rsidR="008D49A6" w:rsidRPr="008D49A6">
        <w:rPr>
          <w:rFonts w:ascii="Times New Roman" w:hAnsi="Times New Roman" w:cs="Times New Roman"/>
          <w:color w:val="000000" w:themeColor="text1"/>
          <w:sz w:val="24"/>
          <w:szCs w:val="24"/>
        </w:rPr>
        <w:t xml:space="preserve">all/2022.  In </w:t>
      </w:r>
      <w:r w:rsidR="008D49A6">
        <w:rPr>
          <w:rFonts w:ascii="Times New Roman" w:hAnsi="Times New Roman" w:cs="Times New Roman"/>
          <w:color w:val="000000" w:themeColor="text1"/>
          <w:sz w:val="24"/>
          <w:szCs w:val="24"/>
        </w:rPr>
        <w:t>reflection, t</w:t>
      </w:r>
      <w:r w:rsidR="008D49A6" w:rsidRPr="008D49A6">
        <w:rPr>
          <w:rFonts w:ascii="Times New Roman" w:hAnsi="Times New Roman" w:cs="Times New Roman"/>
          <w:color w:val="000000" w:themeColor="text1"/>
          <w:sz w:val="24"/>
          <w:szCs w:val="24"/>
        </w:rPr>
        <w:t>he lower overall score is due to missing assignments.</w:t>
      </w:r>
      <w:r w:rsidR="00D172DA" w:rsidRPr="008D49A6">
        <w:rPr>
          <w:rFonts w:ascii="Times New Roman" w:hAnsi="Times New Roman" w:cs="Times New Roman"/>
          <w:b/>
          <w:color w:val="000000" w:themeColor="text1"/>
          <w:sz w:val="24"/>
          <w:szCs w:val="24"/>
        </w:rPr>
        <w:t xml:space="preserve"> </w:t>
      </w:r>
      <w:r w:rsidR="00D172DA" w:rsidRPr="008D49A6">
        <w:rPr>
          <w:rFonts w:ascii="Times New Roman" w:hAnsi="Times New Roman" w:cs="Times New Roman"/>
          <w:color w:val="000000" w:themeColor="text1"/>
          <w:sz w:val="24"/>
          <w:szCs w:val="24"/>
        </w:rPr>
        <w:t xml:space="preserve">In </w:t>
      </w:r>
      <w:r w:rsidR="00D172DA" w:rsidRPr="001B4834">
        <w:rPr>
          <w:rFonts w:ascii="Times New Roman" w:hAnsi="Times New Roman" w:cs="Times New Roman"/>
          <w:color w:val="000000" w:themeColor="text1"/>
          <w:sz w:val="24"/>
          <w:szCs w:val="24"/>
        </w:rPr>
        <w:t xml:space="preserve">the Spring of 2023, the case studies will be presented as an assessment tool.  </w:t>
      </w:r>
    </w:p>
    <w:p w14:paraId="76F19947" w14:textId="77777777" w:rsidR="008D3239" w:rsidRPr="00EF1EF0" w:rsidRDefault="008D3239" w:rsidP="008D3239">
      <w:pPr>
        <w:jc w:val="center"/>
        <w:rPr>
          <w:rFonts w:ascii="Times New Roman" w:hAnsi="Times New Roman" w:cs="Times New Roman"/>
          <w:b/>
          <w:color w:val="002060"/>
          <w:sz w:val="24"/>
          <w:szCs w:val="24"/>
        </w:rPr>
      </w:pPr>
      <w:r w:rsidRPr="00EF1EF0">
        <w:rPr>
          <w:rFonts w:ascii="Times New Roman" w:hAnsi="Times New Roman" w:cs="Times New Roman"/>
          <w:b/>
          <w:color w:val="002060"/>
          <w:sz w:val="24"/>
          <w:szCs w:val="24"/>
        </w:rPr>
        <w:t>Assignment:</w:t>
      </w:r>
      <w:r w:rsidRPr="00EF1EF0">
        <w:rPr>
          <w:rFonts w:ascii="Times New Roman" w:hAnsi="Times New Roman" w:cs="Times New Roman"/>
          <w:color w:val="002060"/>
          <w:sz w:val="24"/>
          <w:szCs w:val="24"/>
        </w:rPr>
        <w:t xml:space="preserve">  </w:t>
      </w:r>
      <w:r w:rsidRPr="00EF1EF0">
        <w:rPr>
          <w:rFonts w:ascii="Times New Roman" w:hAnsi="Times New Roman" w:cs="Times New Roman"/>
          <w:b/>
          <w:color w:val="002060"/>
          <w:sz w:val="24"/>
          <w:szCs w:val="24"/>
        </w:rPr>
        <w:t>Brain Model Construction</w:t>
      </w:r>
    </w:p>
    <w:p w14:paraId="2D923434" w14:textId="77777777" w:rsidR="008D3239" w:rsidRPr="003E49B0" w:rsidRDefault="008D3239" w:rsidP="008D3239">
      <w:pPr>
        <w:jc w:val="center"/>
        <w:rPr>
          <w:rFonts w:ascii="Times New Roman" w:hAnsi="Times New Roman" w:cs="Times New Roman"/>
          <w:b/>
          <w:color w:val="002060"/>
        </w:rPr>
      </w:pPr>
      <w:r w:rsidRPr="003E49B0">
        <w:rPr>
          <w:rFonts w:ascii="Times New Roman" w:hAnsi="Times New Roman" w:cs="Times New Roman"/>
          <w:b/>
          <w:color w:val="002060"/>
        </w:rPr>
        <w:t>Assessed Via Activity Grade—Fall/2022</w:t>
      </w:r>
      <w:r w:rsidRPr="003E49B0">
        <w:rPr>
          <w:rFonts w:ascii="Times New Roman" w:hAnsi="Times New Roman" w:cs="Times New Roman"/>
          <w:b/>
          <w:color w:val="002060"/>
        </w:rPr>
        <w:br/>
      </w:r>
    </w:p>
    <w:p w14:paraId="5CE968A9" w14:textId="77777777" w:rsidR="008D3239" w:rsidRPr="00EF1EF0" w:rsidRDefault="003D6F35" w:rsidP="008D3239">
      <w:pPr>
        <w:rPr>
          <w:rFonts w:ascii="Times New Roman" w:hAnsi="Times New Roman" w:cs="Times New Roman"/>
          <w:sz w:val="24"/>
          <w:szCs w:val="24"/>
        </w:rPr>
      </w:pPr>
      <w:r>
        <w:rPr>
          <w:rFonts w:ascii="Times New Roman" w:hAnsi="Times New Roman" w:cs="Times New Roman"/>
          <w:sz w:val="24"/>
          <w:szCs w:val="24"/>
        </w:rPr>
        <w:t xml:space="preserve">The </w:t>
      </w:r>
      <w:r w:rsidR="008D3239" w:rsidRPr="00EF1EF0">
        <w:rPr>
          <w:rFonts w:ascii="Times New Roman" w:hAnsi="Times New Roman" w:cs="Times New Roman"/>
          <w:sz w:val="24"/>
          <w:szCs w:val="24"/>
        </w:rPr>
        <w:t xml:space="preserve">goal of this assignment </w:t>
      </w:r>
      <w:r>
        <w:rPr>
          <w:rFonts w:ascii="Times New Roman" w:hAnsi="Times New Roman" w:cs="Times New Roman"/>
          <w:sz w:val="24"/>
          <w:szCs w:val="24"/>
        </w:rPr>
        <w:t>was</w:t>
      </w:r>
      <w:r w:rsidR="008D3239" w:rsidRPr="00EF1EF0">
        <w:rPr>
          <w:rFonts w:ascii="Times New Roman" w:hAnsi="Times New Roman" w:cs="Times New Roman"/>
          <w:sz w:val="24"/>
          <w:szCs w:val="24"/>
        </w:rPr>
        <w:t xml:space="preserve"> for students to learn about the key brain regions and learn to decipher healthy versus unhealthy brains.  Students </w:t>
      </w:r>
      <w:r>
        <w:rPr>
          <w:rFonts w:ascii="Times New Roman" w:hAnsi="Times New Roman" w:cs="Times New Roman"/>
          <w:sz w:val="24"/>
          <w:szCs w:val="24"/>
        </w:rPr>
        <w:t xml:space="preserve">learned </w:t>
      </w:r>
      <w:r w:rsidR="008D3239" w:rsidRPr="00EF1EF0">
        <w:rPr>
          <w:rFonts w:ascii="Times New Roman" w:hAnsi="Times New Roman" w:cs="Times New Roman"/>
          <w:sz w:val="24"/>
          <w:szCs w:val="24"/>
        </w:rPr>
        <w:t>what the regions are responsible for, their location in the brain, and navigate</w:t>
      </w:r>
      <w:r>
        <w:rPr>
          <w:rFonts w:ascii="Times New Roman" w:hAnsi="Times New Roman" w:cs="Times New Roman"/>
          <w:sz w:val="24"/>
          <w:szCs w:val="24"/>
        </w:rPr>
        <w:t>d</w:t>
      </w:r>
      <w:r w:rsidR="008D3239" w:rsidRPr="00EF1EF0">
        <w:rPr>
          <w:rFonts w:ascii="Times New Roman" w:hAnsi="Times New Roman" w:cs="Times New Roman"/>
          <w:sz w:val="24"/>
          <w:szCs w:val="24"/>
        </w:rPr>
        <w:t xml:space="preserve"> a 3D image application to gain familiarity.  The primary purpose of this assignment </w:t>
      </w:r>
      <w:r>
        <w:rPr>
          <w:rFonts w:ascii="Times New Roman" w:hAnsi="Times New Roman" w:cs="Times New Roman"/>
          <w:sz w:val="24"/>
          <w:szCs w:val="24"/>
        </w:rPr>
        <w:t>was</w:t>
      </w:r>
      <w:r w:rsidR="008D3239" w:rsidRPr="00EF1EF0">
        <w:rPr>
          <w:rFonts w:ascii="Times New Roman" w:hAnsi="Times New Roman" w:cs="Times New Roman"/>
          <w:sz w:val="24"/>
          <w:szCs w:val="24"/>
        </w:rPr>
        <w:t xml:space="preserve"> to create a tactile memory for the regions by creating a model of the brain.</w:t>
      </w:r>
    </w:p>
    <w:p w14:paraId="0160F6F6" w14:textId="77777777" w:rsidR="008D3239" w:rsidRPr="00EF1EF0" w:rsidRDefault="008D3239" w:rsidP="008D3239">
      <w:pPr>
        <w:rPr>
          <w:rFonts w:ascii="Times New Roman" w:hAnsi="Times New Roman" w:cs="Times New Roman"/>
          <w:b/>
          <w:sz w:val="24"/>
          <w:szCs w:val="24"/>
        </w:rPr>
      </w:pPr>
      <w:r w:rsidRPr="003D6F35">
        <w:rPr>
          <w:rFonts w:ascii="Times New Roman" w:hAnsi="Times New Roman" w:cs="Times New Roman"/>
          <w:b/>
          <w:color w:val="002060"/>
          <w:sz w:val="24"/>
          <w:szCs w:val="24"/>
        </w:rPr>
        <w:t xml:space="preserve">Assessment:  </w:t>
      </w:r>
      <w:r w:rsidRPr="00EF1EF0">
        <w:rPr>
          <w:rFonts w:ascii="Times New Roman" w:hAnsi="Times New Roman" w:cs="Times New Roman"/>
          <w:sz w:val="24"/>
          <w:szCs w:val="24"/>
        </w:rPr>
        <w:t>Students construct</w:t>
      </w:r>
      <w:r w:rsidR="003D1531">
        <w:rPr>
          <w:rFonts w:ascii="Times New Roman" w:hAnsi="Times New Roman" w:cs="Times New Roman"/>
          <w:sz w:val="24"/>
          <w:szCs w:val="24"/>
        </w:rPr>
        <w:t>ed</w:t>
      </w:r>
      <w:r w:rsidRPr="00EF1EF0">
        <w:rPr>
          <w:rFonts w:ascii="Times New Roman" w:hAnsi="Times New Roman" w:cs="Times New Roman"/>
          <w:sz w:val="24"/>
          <w:szCs w:val="24"/>
        </w:rPr>
        <w:t xml:space="preserve"> a brain project out of household objects, and </w:t>
      </w:r>
      <w:r w:rsidR="008D49A6" w:rsidRPr="00EF1EF0">
        <w:rPr>
          <w:rFonts w:ascii="Times New Roman" w:hAnsi="Times New Roman" w:cs="Times New Roman"/>
          <w:sz w:val="24"/>
          <w:szCs w:val="24"/>
        </w:rPr>
        <w:t>identif</w:t>
      </w:r>
      <w:r w:rsidR="008D49A6">
        <w:rPr>
          <w:rFonts w:ascii="Times New Roman" w:hAnsi="Times New Roman" w:cs="Times New Roman"/>
          <w:sz w:val="24"/>
          <w:szCs w:val="24"/>
        </w:rPr>
        <w:t>ied</w:t>
      </w:r>
      <w:r w:rsidRPr="00EF1EF0">
        <w:rPr>
          <w:rFonts w:ascii="Times New Roman" w:hAnsi="Times New Roman" w:cs="Times New Roman"/>
          <w:sz w:val="24"/>
          <w:szCs w:val="24"/>
        </w:rPr>
        <w:t xml:space="preserve"> the major neurological regions.  Using online brain images, </w:t>
      </w:r>
      <w:r w:rsidR="003D1531">
        <w:rPr>
          <w:rFonts w:ascii="Times New Roman" w:hAnsi="Times New Roman" w:cs="Times New Roman"/>
          <w:sz w:val="24"/>
          <w:szCs w:val="24"/>
        </w:rPr>
        <w:t xml:space="preserve">the </w:t>
      </w:r>
      <w:r w:rsidRPr="00EF1EF0">
        <w:rPr>
          <w:rFonts w:ascii="Times New Roman" w:hAnsi="Times New Roman" w:cs="Times New Roman"/>
          <w:sz w:val="24"/>
          <w:szCs w:val="24"/>
        </w:rPr>
        <w:t xml:space="preserve">3D Model, and textbook sources, students </w:t>
      </w:r>
      <w:r w:rsidR="003D1531">
        <w:rPr>
          <w:rFonts w:ascii="Times New Roman" w:hAnsi="Times New Roman" w:cs="Times New Roman"/>
          <w:sz w:val="24"/>
          <w:szCs w:val="24"/>
        </w:rPr>
        <w:t>outlined</w:t>
      </w:r>
      <w:r w:rsidRPr="00EF1EF0">
        <w:rPr>
          <w:rFonts w:ascii="Times New Roman" w:hAnsi="Times New Roman" w:cs="Times New Roman"/>
          <w:sz w:val="24"/>
          <w:szCs w:val="24"/>
        </w:rPr>
        <w:t xml:space="preserve"> the region and function of the following areas:  hippocampus, hypothalamus, pituitary gland, cerebellum, pons, medulla, reticular activating system,  thalamus, hemispheres of the brain, and lobes of the brain.</w:t>
      </w:r>
    </w:p>
    <w:p w14:paraId="7FEEED7E" w14:textId="77777777" w:rsidR="008D3239" w:rsidRPr="001A700B" w:rsidRDefault="008D3239" w:rsidP="008D3239">
      <w:pPr>
        <w:jc w:val="center"/>
        <w:rPr>
          <w:rFonts w:ascii="Times New Roman" w:hAnsi="Times New Roman" w:cs="Times New Roman"/>
          <w:color w:val="002060"/>
          <w:sz w:val="24"/>
          <w:szCs w:val="24"/>
        </w:rPr>
      </w:pPr>
    </w:p>
    <w:p w14:paraId="0C19E879" w14:textId="77777777" w:rsidR="008D3239" w:rsidRPr="001A700B" w:rsidRDefault="008D3239" w:rsidP="008D3239">
      <w:pPr>
        <w:jc w:val="both"/>
        <w:rPr>
          <w:rFonts w:ascii="Times New Roman" w:hAnsi="Times New Roman" w:cs="Times New Roman"/>
          <w:color w:val="000000" w:themeColor="text1"/>
          <w:sz w:val="24"/>
          <w:szCs w:val="24"/>
        </w:rPr>
      </w:pPr>
    </w:p>
    <w:p w14:paraId="58F825F9" w14:textId="77777777" w:rsidR="00EE0E02" w:rsidRDefault="008D3239" w:rsidP="008D3239">
      <w:pPr>
        <w:rPr>
          <w:rFonts w:ascii="Times New Roman" w:hAnsi="Times New Roman" w:cs="Times New Roman"/>
          <w:sz w:val="24"/>
          <w:szCs w:val="24"/>
        </w:rPr>
      </w:pPr>
      <w:r>
        <w:rPr>
          <w:rFonts w:ascii="Times New Roman" w:hAnsi="Times New Roman" w:cs="Times New Roman"/>
          <w:b/>
          <w:color w:val="002060"/>
          <w:sz w:val="24"/>
          <w:szCs w:val="24"/>
        </w:rPr>
        <w:t xml:space="preserve">Results: </w:t>
      </w:r>
      <w:r w:rsidR="003D6F35">
        <w:rPr>
          <w:rFonts w:ascii="Times New Roman" w:hAnsi="Times New Roman" w:cs="Times New Roman"/>
          <w:b/>
          <w:color w:val="002060"/>
          <w:sz w:val="24"/>
          <w:szCs w:val="24"/>
        </w:rPr>
        <w:t xml:space="preserve"> </w:t>
      </w:r>
      <w:r w:rsidRPr="00BE3BD5">
        <w:rPr>
          <w:rFonts w:ascii="Times New Roman" w:hAnsi="Times New Roman" w:cs="Times New Roman"/>
          <w:sz w:val="24"/>
          <w:szCs w:val="24"/>
        </w:rPr>
        <w:t>Students scored an average of 93% of their Brain Model</w:t>
      </w:r>
      <w:r w:rsidR="00EE0E02">
        <w:rPr>
          <w:rFonts w:ascii="Times New Roman" w:hAnsi="Times New Roman" w:cs="Times New Roman"/>
          <w:sz w:val="24"/>
          <w:szCs w:val="24"/>
        </w:rPr>
        <w:t xml:space="preserve"> activity grade</w:t>
      </w:r>
      <w:r w:rsidRPr="00BE3BD5">
        <w:rPr>
          <w:rFonts w:ascii="Times New Roman" w:hAnsi="Times New Roman" w:cs="Times New Roman"/>
          <w:sz w:val="24"/>
          <w:szCs w:val="24"/>
        </w:rPr>
        <w:t xml:space="preserve">.  </w:t>
      </w:r>
    </w:p>
    <w:p w14:paraId="42D5AE41" w14:textId="77777777" w:rsidR="008D3239" w:rsidRDefault="008D3239" w:rsidP="008D3239">
      <w:pPr>
        <w:rPr>
          <w:rFonts w:ascii="Times New Roman" w:hAnsi="Times New Roman" w:cs="Times New Roman"/>
          <w:b/>
          <w:color w:val="C00000"/>
          <w:sz w:val="24"/>
          <w:szCs w:val="24"/>
        </w:rPr>
      </w:pPr>
      <w:r>
        <w:rPr>
          <w:rFonts w:ascii="Times New Roman" w:hAnsi="Times New Roman" w:cs="Times New Roman"/>
          <w:b/>
          <w:color w:val="002060"/>
          <w:sz w:val="24"/>
          <w:szCs w:val="24"/>
        </w:rPr>
        <w:t xml:space="preserve">Reflection:  </w:t>
      </w:r>
      <w:r w:rsidRPr="001B4834">
        <w:rPr>
          <w:rFonts w:ascii="Times New Roman" w:hAnsi="Times New Roman" w:cs="Times New Roman"/>
          <w:color w:val="000000" w:themeColor="text1"/>
          <w:sz w:val="24"/>
          <w:szCs w:val="24"/>
        </w:rPr>
        <w:t xml:space="preserve">Students were encouraged to create their brain model with supplies they had on hand.  </w:t>
      </w:r>
      <w:r w:rsidR="003D6F35">
        <w:rPr>
          <w:rFonts w:ascii="Times New Roman" w:hAnsi="Times New Roman" w:cs="Times New Roman"/>
          <w:sz w:val="24"/>
          <w:szCs w:val="24"/>
        </w:rPr>
        <w:t>They used items such as seasonings from the kitchen, sticks from the yard, snacks from the pantry, craft supplies, and</w:t>
      </w:r>
      <w:r w:rsidR="008D49A6">
        <w:rPr>
          <w:rFonts w:ascii="Times New Roman" w:hAnsi="Times New Roman" w:cs="Times New Roman"/>
          <w:sz w:val="24"/>
          <w:szCs w:val="24"/>
        </w:rPr>
        <w:t xml:space="preserve"> print-out</w:t>
      </w:r>
      <w:r w:rsidR="003D6F35">
        <w:rPr>
          <w:rFonts w:ascii="Times New Roman" w:hAnsi="Times New Roman" w:cs="Times New Roman"/>
          <w:sz w:val="24"/>
          <w:szCs w:val="24"/>
        </w:rPr>
        <w:t xml:space="preserve"> pictures identifying the function of the regions.  </w:t>
      </w:r>
      <w:r w:rsidR="00EE0E02">
        <w:rPr>
          <w:rFonts w:ascii="Times New Roman" w:hAnsi="Times New Roman" w:cs="Times New Roman"/>
          <w:sz w:val="24"/>
          <w:szCs w:val="24"/>
        </w:rPr>
        <w:t>The degree of creativity was strong as was the depth of their research skills.</w:t>
      </w:r>
      <w:r w:rsidR="003D1531">
        <w:rPr>
          <w:rFonts w:ascii="Times New Roman" w:hAnsi="Times New Roman" w:cs="Times New Roman"/>
          <w:sz w:val="24"/>
          <w:szCs w:val="24"/>
        </w:rPr>
        <w:t xml:space="preserve"> Students maintained a key, which denoted the region and function of each part.</w:t>
      </w:r>
      <w:r w:rsidR="008D49A6">
        <w:rPr>
          <w:rFonts w:ascii="Times New Roman" w:hAnsi="Times New Roman" w:cs="Times New Roman"/>
          <w:sz w:val="24"/>
          <w:szCs w:val="24"/>
        </w:rPr>
        <w:t xml:space="preserve">  </w:t>
      </w:r>
    </w:p>
    <w:p w14:paraId="587D3DE2" w14:textId="77777777" w:rsidR="008D3239" w:rsidRDefault="008D3239" w:rsidP="008D3239">
      <w:pPr>
        <w:rPr>
          <w:rFonts w:ascii="Times New Roman" w:hAnsi="Times New Roman" w:cs="Times New Roman"/>
          <w:b/>
          <w:color w:val="C00000"/>
          <w:sz w:val="24"/>
          <w:szCs w:val="24"/>
        </w:rPr>
      </w:pPr>
    </w:p>
    <w:p w14:paraId="2E04909F" w14:textId="77777777" w:rsidR="002F7BC9" w:rsidRPr="002F7BC9" w:rsidRDefault="002F7BC9" w:rsidP="002F7BC9">
      <w:pPr>
        <w:rPr>
          <w:rFonts w:ascii="Times New Roman" w:hAnsi="Times New Roman" w:cs="Times New Roman"/>
          <w:b/>
          <w:bCs/>
          <w:sz w:val="24"/>
          <w:szCs w:val="24"/>
        </w:rPr>
      </w:pPr>
      <w:r w:rsidRPr="002F7BC9">
        <w:rPr>
          <w:rFonts w:ascii="Times New Roman" w:hAnsi="Times New Roman" w:cs="Times New Roman"/>
          <w:b/>
          <w:bCs/>
          <w:sz w:val="24"/>
          <w:szCs w:val="24"/>
        </w:rPr>
        <w:t>Summary and Reflection: PSYC 1101 Research Methods Scaffolded Activity</w:t>
      </w:r>
    </w:p>
    <w:p w14:paraId="553B5A75" w14:textId="7C6102F5" w:rsidR="002F7BC9" w:rsidRPr="002F7BC9" w:rsidRDefault="002F7BC9" w:rsidP="002F7BC9">
      <w:pPr>
        <w:rPr>
          <w:rFonts w:ascii="Times New Roman" w:hAnsi="Times New Roman" w:cs="Times New Roman"/>
          <w:b/>
          <w:bCs/>
          <w:sz w:val="24"/>
          <w:szCs w:val="24"/>
        </w:rPr>
      </w:pPr>
      <w:r w:rsidRPr="002F7BC9">
        <w:rPr>
          <w:rFonts w:ascii="Times New Roman" w:hAnsi="Times New Roman" w:cs="Times New Roman"/>
          <w:b/>
          <w:bCs/>
          <w:sz w:val="24"/>
          <w:szCs w:val="24"/>
        </w:rPr>
        <w:t>Fall 2022</w:t>
      </w:r>
    </w:p>
    <w:p w14:paraId="610A23DA"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t>Due to low enrollment, the three sections (55-60 students) anticipated for this continuation revision were reduced to a total of 18 students. The revision focused activities that support the student’s ability to identify, describe independent and dependent variables as well as create research scenarios where those concepts can be applied. This project scaffolded three activities (a set of multiple-choice quizzes, a small critical thinking writing activity, and a discussion) and concluded with a high-stakes writing. The quizzes, activity, and discussion were due the 2</w:t>
      </w:r>
      <w:r w:rsidRPr="002F7BC9">
        <w:rPr>
          <w:rFonts w:ascii="Times New Roman" w:hAnsi="Times New Roman" w:cs="Times New Roman"/>
          <w:sz w:val="24"/>
          <w:szCs w:val="24"/>
          <w:vertAlign w:val="superscript"/>
        </w:rPr>
        <w:t>nd</w:t>
      </w:r>
      <w:r w:rsidRPr="002F7BC9">
        <w:rPr>
          <w:rFonts w:ascii="Times New Roman" w:hAnsi="Times New Roman" w:cs="Times New Roman"/>
          <w:sz w:val="24"/>
          <w:szCs w:val="24"/>
        </w:rPr>
        <w:t xml:space="preserve"> week of the 8-week session. The writing assignment was due the 6</w:t>
      </w:r>
      <w:r w:rsidRPr="002F7BC9">
        <w:rPr>
          <w:rFonts w:ascii="Times New Roman" w:hAnsi="Times New Roman" w:cs="Times New Roman"/>
          <w:sz w:val="24"/>
          <w:szCs w:val="24"/>
          <w:vertAlign w:val="superscript"/>
        </w:rPr>
        <w:t>th</w:t>
      </w:r>
      <w:r w:rsidRPr="002F7BC9">
        <w:rPr>
          <w:rFonts w:ascii="Times New Roman" w:hAnsi="Times New Roman" w:cs="Times New Roman"/>
          <w:sz w:val="24"/>
          <w:szCs w:val="24"/>
        </w:rPr>
        <w:t xml:space="preserve"> week of the session.</w:t>
      </w:r>
    </w:p>
    <w:p w14:paraId="5D0E5941" w14:textId="77777777" w:rsidR="002F7BC9" w:rsidRPr="002F7BC9" w:rsidRDefault="002F7BC9" w:rsidP="002F7BC9">
      <w:pPr>
        <w:rPr>
          <w:rFonts w:ascii="Times New Roman" w:hAnsi="Times New Roman" w:cs="Times New Roman"/>
          <w:sz w:val="24"/>
          <w:szCs w:val="24"/>
        </w:rPr>
      </w:pPr>
    </w:p>
    <w:p w14:paraId="0A830482" w14:textId="77777777" w:rsidR="002F7BC9" w:rsidRPr="002F7BC9" w:rsidRDefault="002F7BC9" w:rsidP="002F7BC9">
      <w:pPr>
        <w:jc w:val="center"/>
        <w:rPr>
          <w:rFonts w:ascii="Times New Roman" w:hAnsi="Times New Roman" w:cs="Times New Roman"/>
          <w:b/>
          <w:bCs/>
          <w:sz w:val="24"/>
          <w:szCs w:val="24"/>
        </w:rPr>
      </w:pPr>
      <w:r w:rsidRPr="002F7BC9">
        <w:rPr>
          <w:rFonts w:ascii="Times New Roman" w:hAnsi="Times New Roman" w:cs="Times New Roman"/>
          <w:b/>
          <w:bCs/>
          <w:sz w:val="24"/>
          <w:szCs w:val="24"/>
        </w:rPr>
        <w:t>Research Methods Activity Quiz</w:t>
      </w:r>
    </w:p>
    <w:p w14:paraId="5F50A64C" w14:textId="77777777" w:rsidR="002F7BC9" w:rsidRPr="002F7BC9" w:rsidRDefault="002F7BC9" w:rsidP="002F7BC9">
      <w:pPr>
        <w:pStyle w:val="NormalWeb"/>
      </w:pPr>
      <w:r w:rsidRPr="002F7BC9">
        <w:rPr>
          <w:b/>
          <w:bCs/>
        </w:rPr>
        <w:t>Assessment Overview</w:t>
      </w:r>
      <w:r w:rsidRPr="002F7BC9">
        <w:t xml:space="preserve">: Students practiced identifying independent, dependent, and control variables as well as the operational definitions for those variables via 6 video quizzes on </w:t>
      </w:r>
      <w:proofErr w:type="spellStart"/>
      <w:r w:rsidRPr="002F7BC9">
        <w:t>Edpuzzle</w:t>
      </w:r>
      <w:proofErr w:type="spellEnd"/>
      <w:r w:rsidRPr="002F7BC9">
        <w:t>.</w:t>
      </w:r>
    </w:p>
    <w:tbl>
      <w:tblPr>
        <w:tblStyle w:val="TableGrid"/>
        <w:tblW w:w="0" w:type="auto"/>
        <w:tblLook w:val="04A0" w:firstRow="1" w:lastRow="0" w:firstColumn="1" w:lastColumn="0" w:noHBand="0" w:noVBand="1"/>
      </w:tblPr>
      <w:tblGrid>
        <w:gridCol w:w="2337"/>
        <w:gridCol w:w="2337"/>
        <w:gridCol w:w="2338"/>
        <w:gridCol w:w="2338"/>
      </w:tblGrid>
      <w:tr w:rsidR="002F7BC9" w:rsidRPr="002F7BC9" w14:paraId="30035128" w14:textId="77777777" w:rsidTr="00E82B38">
        <w:tc>
          <w:tcPr>
            <w:tcW w:w="2337" w:type="dxa"/>
          </w:tcPr>
          <w:p w14:paraId="34089EDB" w14:textId="77777777" w:rsidR="002F7BC9" w:rsidRPr="002F7BC9" w:rsidRDefault="002F7BC9" w:rsidP="00E82B38">
            <w:pPr>
              <w:rPr>
                <w:rFonts w:ascii="Times New Roman" w:hAnsi="Times New Roman" w:cs="Times New Roman"/>
              </w:rPr>
            </w:pPr>
          </w:p>
        </w:tc>
        <w:tc>
          <w:tcPr>
            <w:tcW w:w="2337" w:type="dxa"/>
          </w:tcPr>
          <w:p w14:paraId="49C30AF4"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Quiz 1 (Dimple Car)</w:t>
            </w:r>
          </w:p>
        </w:tc>
        <w:tc>
          <w:tcPr>
            <w:tcW w:w="2338" w:type="dxa"/>
          </w:tcPr>
          <w:p w14:paraId="5A8812D9"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Quiz 2 (Elephants)</w:t>
            </w:r>
          </w:p>
        </w:tc>
        <w:tc>
          <w:tcPr>
            <w:tcW w:w="2338" w:type="dxa"/>
          </w:tcPr>
          <w:p w14:paraId="3147F15D"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Quiz 3 (Rain)</w:t>
            </w:r>
          </w:p>
        </w:tc>
      </w:tr>
      <w:tr w:rsidR="002F7BC9" w:rsidRPr="002F7BC9" w14:paraId="1FA792F6" w14:textId="77777777" w:rsidTr="00E82B38">
        <w:tc>
          <w:tcPr>
            <w:tcW w:w="2337" w:type="dxa"/>
          </w:tcPr>
          <w:p w14:paraId="0A4D333E"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 xml:space="preserve">Item: Identify Ind. Var. </w:t>
            </w:r>
          </w:p>
        </w:tc>
        <w:tc>
          <w:tcPr>
            <w:tcW w:w="2337" w:type="dxa"/>
          </w:tcPr>
          <w:p w14:paraId="4EB37E7B"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11/16 (68.75%)</w:t>
            </w:r>
          </w:p>
        </w:tc>
        <w:tc>
          <w:tcPr>
            <w:tcW w:w="2338" w:type="dxa"/>
          </w:tcPr>
          <w:p w14:paraId="57080DEC"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15/16 (93.75%)</w:t>
            </w:r>
          </w:p>
        </w:tc>
        <w:tc>
          <w:tcPr>
            <w:tcW w:w="2338" w:type="dxa"/>
          </w:tcPr>
          <w:p w14:paraId="6B0AFD62"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6/16 (37.5%)</w:t>
            </w:r>
          </w:p>
        </w:tc>
      </w:tr>
      <w:tr w:rsidR="002F7BC9" w:rsidRPr="002F7BC9" w14:paraId="61382861" w14:textId="77777777" w:rsidTr="00E82B38">
        <w:tc>
          <w:tcPr>
            <w:tcW w:w="2337" w:type="dxa"/>
          </w:tcPr>
          <w:p w14:paraId="7ABDB2AB"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Item: Identify Op. Def.-Ind. Var.</w:t>
            </w:r>
          </w:p>
        </w:tc>
        <w:tc>
          <w:tcPr>
            <w:tcW w:w="2337" w:type="dxa"/>
          </w:tcPr>
          <w:p w14:paraId="5A7C3904"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13/16 (81.25%)</w:t>
            </w:r>
          </w:p>
        </w:tc>
        <w:tc>
          <w:tcPr>
            <w:tcW w:w="2338" w:type="dxa"/>
          </w:tcPr>
          <w:p w14:paraId="6AA421B2"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13/16 (81.25%)</w:t>
            </w:r>
          </w:p>
        </w:tc>
        <w:tc>
          <w:tcPr>
            <w:tcW w:w="2338" w:type="dxa"/>
          </w:tcPr>
          <w:p w14:paraId="35ADA24D"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8/16 (50%)</w:t>
            </w:r>
          </w:p>
        </w:tc>
      </w:tr>
      <w:tr w:rsidR="002F7BC9" w:rsidRPr="002F7BC9" w14:paraId="1CF32F54" w14:textId="77777777" w:rsidTr="00E82B38">
        <w:tc>
          <w:tcPr>
            <w:tcW w:w="2337" w:type="dxa"/>
          </w:tcPr>
          <w:p w14:paraId="42720B39"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Item: Identify Dep. Var.</w:t>
            </w:r>
          </w:p>
        </w:tc>
        <w:tc>
          <w:tcPr>
            <w:tcW w:w="2337" w:type="dxa"/>
          </w:tcPr>
          <w:p w14:paraId="2C255875"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15/16 (93.75%)</w:t>
            </w:r>
          </w:p>
        </w:tc>
        <w:tc>
          <w:tcPr>
            <w:tcW w:w="2338" w:type="dxa"/>
          </w:tcPr>
          <w:p w14:paraId="2FBF56AC"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 xml:space="preserve">16/16 (100%) </w:t>
            </w:r>
          </w:p>
        </w:tc>
        <w:tc>
          <w:tcPr>
            <w:tcW w:w="2338" w:type="dxa"/>
          </w:tcPr>
          <w:p w14:paraId="5A6CD9FA"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12/16 (75%)</w:t>
            </w:r>
          </w:p>
        </w:tc>
      </w:tr>
      <w:tr w:rsidR="002F7BC9" w:rsidRPr="002F7BC9" w14:paraId="3783A565" w14:textId="77777777" w:rsidTr="00E82B38">
        <w:tc>
          <w:tcPr>
            <w:tcW w:w="2337" w:type="dxa"/>
          </w:tcPr>
          <w:p w14:paraId="386B6562"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Item: Identify Op. Def.-Dep. Var</w:t>
            </w:r>
          </w:p>
        </w:tc>
        <w:tc>
          <w:tcPr>
            <w:tcW w:w="2337" w:type="dxa"/>
          </w:tcPr>
          <w:p w14:paraId="0B1D3F77"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15/16 (93.75%)</w:t>
            </w:r>
          </w:p>
        </w:tc>
        <w:tc>
          <w:tcPr>
            <w:tcW w:w="2338" w:type="dxa"/>
          </w:tcPr>
          <w:p w14:paraId="7C186A0E"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16/16 (100%)</w:t>
            </w:r>
          </w:p>
        </w:tc>
        <w:tc>
          <w:tcPr>
            <w:tcW w:w="2338" w:type="dxa"/>
          </w:tcPr>
          <w:p w14:paraId="4FA99345"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12/16 (75%)</w:t>
            </w:r>
          </w:p>
        </w:tc>
      </w:tr>
      <w:tr w:rsidR="002F7BC9" w:rsidRPr="002F7BC9" w14:paraId="755501F1" w14:textId="77777777" w:rsidTr="00E82B38">
        <w:tc>
          <w:tcPr>
            <w:tcW w:w="2337" w:type="dxa"/>
          </w:tcPr>
          <w:p w14:paraId="506CD9AC"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Total Average/Quiz</w:t>
            </w:r>
          </w:p>
        </w:tc>
        <w:tc>
          <w:tcPr>
            <w:tcW w:w="2337" w:type="dxa"/>
          </w:tcPr>
          <w:p w14:paraId="7AE78E59"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84.37%</w:t>
            </w:r>
          </w:p>
        </w:tc>
        <w:tc>
          <w:tcPr>
            <w:tcW w:w="2338" w:type="dxa"/>
          </w:tcPr>
          <w:p w14:paraId="204CD7A2"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93.75%</w:t>
            </w:r>
          </w:p>
        </w:tc>
        <w:tc>
          <w:tcPr>
            <w:tcW w:w="2338" w:type="dxa"/>
          </w:tcPr>
          <w:p w14:paraId="3EF91986"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59.37%</w:t>
            </w:r>
          </w:p>
        </w:tc>
      </w:tr>
    </w:tbl>
    <w:p w14:paraId="593879B4"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t xml:space="preserve"> Table 1. Student Averages on three 4-Multiple-Choice Question Quizzes</w:t>
      </w:r>
    </w:p>
    <w:p w14:paraId="66A1D1AB" w14:textId="77777777" w:rsidR="002F7BC9" w:rsidRPr="002F7BC9" w:rsidRDefault="002F7BC9" w:rsidP="002F7BC9">
      <w:pPr>
        <w:rPr>
          <w:rFonts w:ascii="Times New Roman" w:hAnsi="Times New Roman" w:cs="Times New Roman"/>
          <w:sz w:val="24"/>
          <w:szCs w:val="24"/>
        </w:rPr>
      </w:pPr>
    </w:p>
    <w:p w14:paraId="68F580CF"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lastRenderedPageBreak/>
        <w:t>Table 1 above describes the number (and percentage) of students who correctly identified independent and dependent variables and operational definitions on the quizzes. Students delivered a strong performance on quiz 1 and 2, with total quiz averages of 84.37% and 93.75%, but struggled with quiz 3 with a total quiz average of 59.37%. Scores on quiz 3 warrant revisiting the question for editing or replacement.</w:t>
      </w:r>
    </w:p>
    <w:p w14:paraId="2D5B706C" w14:textId="77777777" w:rsidR="002F7BC9" w:rsidRPr="002F7BC9" w:rsidRDefault="002F7BC9" w:rsidP="002F7BC9">
      <w:pPr>
        <w:rPr>
          <w:rFonts w:ascii="Times New Roman" w:hAnsi="Times New Roman" w:cs="Times New Roman"/>
          <w:sz w:val="24"/>
          <w:szCs w:val="24"/>
        </w:rPr>
      </w:pPr>
    </w:p>
    <w:p w14:paraId="27F4B64E" w14:textId="77777777" w:rsidR="002F7BC9" w:rsidRPr="002F7BC9" w:rsidRDefault="002F7BC9" w:rsidP="002F7BC9">
      <w:pPr>
        <w:jc w:val="center"/>
        <w:rPr>
          <w:rFonts w:ascii="Times New Roman" w:hAnsi="Times New Roman" w:cs="Times New Roman"/>
          <w:b/>
          <w:bCs/>
          <w:sz w:val="24"/>
          <w:szCs w:val="24"/>
        </w:rPr>
      </w:pPr>
      <w:r w:rsidRPr="002F7BC9">
        <w:rPr>
          <w:rFonts w:ascii="Times New Roman" w:hAnsi="Times New Roman" w:cs="Times New Roman"/>
          <w:b/>
          <w:bCs/>
          <w:sz w:val="24"/>
          <w:szCs w:val="24"/>
        </w:rPr>
        <w:t>Describing Operational Definitions</w:t>
      </w:r>
    </w:p>
    <w:p w14:paraId="7202845B" w14:textId="77777777" w:rsidR="002F7BC9" w:rsidRPr="002F7BC9" w:rsidRDefault="002F7BC9" w:rsidP="002F7BC9">
      <w:pPr>
        <w:pStyle w:val="NormalWeb"/>
        <w:spacing w:before="0" w:beforeAutospacing="0" w:after="0" w:afterAutospacing="0"/>
      </w:pPr>
      <w:r w:rsidRPr="002F7BC9">
        <w:rPr>
          <w:b/>
          <w:bCs/>
        </w:rPr>
        <w:t>Assessment Overview</w:t>
      </w:r>
      <w:r w:rsidRPr="002F7BC9">
        <w:t xml:space="preserve">: In a critical thinking activity guided by an instructional video, students described independent and dependent variables and operational definitions for a research question chosen from a broad list. </w:t>
      </w:r>
    </w:p>
    <w:p w14:paraId="659C95D6" w14:textId="77777777" w:rsidR="002F7BC9" w:rsidRPr="002F7BC9" w:rsidRDefault="002F7BC9" w:rsidP="002F7BC9">
      <w:pPr>
        <w:pStyle w:val="NormalWeb"/>
        <w:spacing w:before="0" w:beforeAutospacing="0" w:after="0" w:afterAutospacing="0"/>
      </w:pPr>
    </w:p>
    <w:p w14:paraId="69F7C562" w14:textId="496D1C18"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t>As indicated in Table 2, 11 of the 18 students (61%) submitted work for the critical thinking writing activity. Of those 11 submissions, 5 students (45.45%) were able to successfully describe an independent and dependent variable and operational definitions for those variables.</w:t>
      </w:r>
    </w:p>
    <w:p w14:paraId="79DBB2A3" w14:textId="77777777" w:rsidR="002F7BC9" w:rsidRPr="002F7BC9" w:rsidRDefault="002F7BC9" w:rsidP="002F7BC9">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337"/>
        <w:gridCol w:w="2337"/>
        <w:gridCol w:w="2338"/>
        <w:gridCol w:w="2338"/>
      </w:tblGrid>
      <w:tr w:rsidR="002F7BC9" w:rsidRPr="002F7BC9" w14:paraId="7934CB5B" w14:textId="77777777" w:rsidTr="00E82B38">
        <w:tc>
          <w:tcPr>
            <w:tcW w:w="2337" w:type="dxa"/>
          </w:tcPr>
          <w:p w14:paraId="615C3ACF" w14:textId="77777777" w:rsidR="002F7BC9" w:rsidRPr="002F7BC9" w:rsidRDefault="002F7BC9" w:rsidP="00E82B38">
            <w:pPr>
              <w:rPr>
                <w:rFonts w:ascii="Times New Roman" w:hAnsi="Times New Roman" w:cs="Times New Roman"/>
              </w:rPr>
            </w:pPr>
          </w:p>
        </w:tc>
        <w:tc>
          <w:tcPr>
            <w:tcW w:w="2337" w:type="dxa"/>
          </w:tcPr>
          <w:p w14:paraId="2A48FADB"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Critical Thinking Activity</w:t>
            </w:r>
          </w:p>
        </w:tc>
        <w:tc>
          <w:tcPr>
            <w:tcW w:w="2338" w:type="dxa"/>
          </w:tcPr>
          <w:p w14:paraId="4CCC6D5D"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Discussion</w:t>
            </w:r>
          </w:p>
        </w:tc>
        <w:tc>
          <w:tcPr>
            <w:tcW w:w="2338" w:type="dxa"/>
          </w:tcPr>
          <w:p w14:paraId="598C5F67"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High-Stakes Writing</w:t>
            </w:r>
          </w:p>
        </w:tc>
      </w:tr>
      <w:tr w:rsidR="002F7BC9" w:rsidRPr="002F7BC9" w14:paraId="00304D66" w14:textId="77777777" w:rsidTr="00E82B38">
        <w:tc>
          <w:tcPr>
            <w:tcW w:w="2337" w:type="dxa"/>
          </w:tcPr>
          <w:p w14:paraId="796A5332"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Number of Student Submissions</w:t>
            </w:r>
          </w:p>
        </w:tc>
        <w:tc>
          <w:tcPr>
            <w:tcW w:w="2337" w:type="dxa"/>
          </w:tcPr>
          <w:p w14:paraId="7F06B027"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11/18 (61%)</w:t>
            </w:r>
          </w:p>
        </w:tc>
        <w:tc>
          <w:tcPr>
            <w:tcW w:w="2338" w:type="dxa"/>
          </w:tcPr>
          <w:p w14:paraId="3EA0C646"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13/18 (72.2%)</w:t>
            </w:r>
          </w:p>
        </w:tc>
        <w:tc>
          <w:tcPr>
            <w:tcW w:w="2338" w:type="dxa"/>
          </w:tcPr>
          <w:p w14:paraId="38E339E1"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16/18 (88%)</w:t>
            </w:r>
          </w:p>
        </w:tc>
      </w:tr>
      <w:tr w:rsidR="002F7BC9" w:rsidRPr="002F7BC9" w14:paraId="7BA32F83" w14:textId="77777777" w:rsidTr="00E82B38">
        <w:tc>
          <w:tcPr>
            <w:tcW w:w="2337" w:type="dxa"/>
          </w:tcPr>
          <w:p w14:paraId="581601AB"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Successful Descriptions-IV, DV OD</w:t>
            </w:r>
          </w:p>
        </w:tc>
        <w:tc>
          <w:tcPr>
            <w:tcW w:w="2337" w:type="dxa"/>
          </w:tcPr>
          <w:p w14:paraId="5F4ADF21"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5/11 (45.5%)</w:t>
            </w:r>
          </w:p>
        </w:tc>
        <w:tc>
          <w:tcPr>
            <w:tcW w:w="2338" w:type="dxa"/>
          </w:tcPr>
          <w:p w14:paraId="565ECD54"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5/13 (38.46%)</w:t>
            </w:r>
          </w:p>
        </w:tc>
        <w:tc>
          <w:tcPr>
            <w:tcW w:w="2338" w:type="dxa"/>
          </w:tcPr>
          <w:p w14:paraId="0DF7EF47" w14:textId="77777777" w:rsidR="002F7BC9" w:rsidRPr="002F7BC9" w:rsidRDefault="002F7BC9" w:rsidP="00E82B38">
            <w:pPr>
              <w:rPr>
                <w:rFonts w:ascii="Times New Roman" w:hAnsi="Times New Roman" w:cs="Times New Roman"/>
              </w:rPr>
            </w:pPr>
            <w:r w:rsidRPr="002F7BC9">
              <w:rPr>
                <w:rFonts w:ascii="Times New Roman" w:hAnsi="Times New Roman" w:cs="Times New Roman"/>
              </w:rPr>
              <w:t>5/16 (31.25%)</w:t>
            </w:r>
          </w:p>
        </w:tc>
      </w:tr>
    </w:tbl>
    <w:p w14:paraId="3E62A1B0"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t>Table 2. Student Submissions and Successful Descriptions of Concepts</w:t>
      </w:r>
    </w:p>
    <w:p w14:paraId="68E1A265" w14:textId="77777777" w:rsidR="002F7BC9" w:rsidRPr="002F7BC9" w:rsidRDefault="002F7BC9" w:rsidP="002F7BC9">
      <w:pPr>
        <w:rPr>
          <w:rFonts w:ascii="Times New Roman" w:hAnsi="Times New Roman" w:cs="Times New Roman"/>
          <w:sz w:val="24"/>
          <w:szCs w:val="24"/>
        </w:rPr>
      </w:pPr>
    </w:p>
    <w:p w14:paraId="331FE524" w14:textId="77777777" w:rsidR="002F7BC9" w:rsidRPr="002F7BC9" w:rsidRDefault="002F7BC9" w:rsidP="002F7BC9">
      <w:pPr>
        <w:jc w:val="center"/>
        <w:rPr>
          <w:rFonts w:ascii="Times New Roman" w:hAnsi="Times New Roman" w:cs="Times New Roman"/>
          <w:b/>
          <w:bCs/>
          <w:sz w:val="24"/>
          <w:szCs w:val="24"/>
        </w:rPr>
      </w:pPr>
      <w:r w:rsidRPr="002F7BC9">
        <w:rPr>
          <w:rFonts w:ascii="Times New Roman" w:hAnsi="Times New Roman" w:cs="Times New Roman"/>
          <w:b/>
          <w:bCs/>
          <w:sz w:val="24"/>
          <w:szCs w:val="24"/>
        </w:rPr>
        <w:t>Research Methods Discussion</w:t>
      </w:r>
    </w:p>
    <w:p w14:paraId="32510E56" w14:textId="6D8A3FF5"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b/>
          <w:bCs/>
          <w:sz w:val="24"/>
          <w:szCs w:val="24"/>
        </w:rPr>
        <w:t>Assessment Overview</w:t>
      </w:r>
      <w:r w:rsidRPr="002F7BC9">
        <w:rPr>
          <w:rFonts w:ascii="Times New Roman" w:hAnsi="Times New Roman" w:cs="Times New Roman"/>
          <w:sz w:val="24"/>
          <w:szCs w:val="24"/>
        </w:rPr>
        <w:t>: Discussion prompt that required students to design psychological research around real-world scenarios. Part of criteria for success included accurate identification and description of independent and dependent variables and operational definitions.</w:t>
      </w:r>
    </w:p>
    <w:p w14:paraId="6A9FC3CB"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t>13 of the 18 (72.2%) students submitted a discussion post for the module. Of those 13 posts, 5 students were able to successfully apply the concepts of independent and dependent variables and operational definition to a research question they selected from a broad list of questions.</w:t>
      </w:r>
    </w:p>
    <w:p w14:paraId="0E2738B0" w14:textId="77777777" w:rsidR="002F7BC9" w:rsidRPr="002F7BC9" w:rsidRDefault="002F7BC9" w:rsidP="002F7BC9">
      <w:pPr>
        <w:rPr>
          <w:rFonts w:ascii="Times New Roman" w:hAnsi="Times New Roman" w:cs="Times New Roman"/>
          <w:sz w:val="24"/>
          <w:szCs w:val="24"/>
        </w:rPr>
      </w:pPr>
    </w:p>
    <w:p w14:paraId="11B667AC" w14:textId="77777777" w:rsidR="002F7BC9" w:rsidRPr="002F7BC9" w:rsidRDefault="002F7BC9" w:rsidP="002F7BC9">
      <w:pPr>
        <w:jc w:val="center"/>
        <w:rPr>
          <w:rFonts w:ascii="Times New Roman" w:hAnsi="Times New Roman" w:cs="Times New Roman"/>
          <w:b/>
          <w:bCs/>
          <w:sz w:val="24"/>
          <w:szCs w:val="24"/>
        </w:rPr>
      </w:pPr>
      <w:r w:rsidRPr="002F7BC9">
        <w:rPr>
          <w:rFonts w:ascii="Times New Roman" w:hAnsi="Times New Roman" w:cs="Times New Roman"/>
          <w:b/>
          <w:bCs/>
          <w:sz w:val="24"/>
          <w:szCs w:val="24"/>
        </w:rPr>
        <w:t>Exploring and Explaining Implicit Bias</w:t>
      </w:r>
    </w:p>
    <w:p w14:paraId="17B17692" w14:textId="1EFCECF3"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b/>
          <w:bCs/>
          <w:sz w:val="24"/>
          <w:szCs w:val="24"/>
        </w:rPr>
        <w:t>Assessment Overview:</w:t>
      </w:r>
      <w:r w:rsidRPr="002F7BC9">
        <w:rPr>
          <w:rFonts w:ascii="Times New Roman" w:hAnsi="Times New Roman" w:cs="Times New Roman"/>
          <w:sz w:val="24"/>
          <w:szCs w:val="24"/>
        </w:rPr>
        <w:t xml:space="preserve"> Students engaged ideas about diversity and inclusion in a paper that required them to create a </w:t>
      </w:r>
      <w:proofErr w:type="gramStart"/>
      <w:r w:rsidRPr="002F7BC9">
        <w:rPr>
          <w:rFonts w:ascii="Times New Roman" w:hAnsi="Times New Roman" w:cs="Times New Roman"/>
          <w:sz w:val="24"/>
          <w:szCs w:val="24"/>
        </w:rPr>
        <w:t>research scenarios</w:t>
      </w:r>
      <w:proofErr w:type="gramEnd"/>
      <w:r w:rsidRPr="002F7BC9">
        <w:rPr>
          <w:rFonts w:ascii="Times New Roman" w:hAnsi="Times New Roman" w:cs="Times New Roman"/>
          <w:sz w:val="24"/>
          <w:szCs w:val="24"/>
        </w:rPr>
        <w:t xml:space="preserve"> and apply research methods concepts to those scenarios. </w:t>
      </w:r>
    </w:p>
    <w:p w14:paraId="424F95CA" w14:textId="681AF733"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sz w:val="24"/>
          <w:szCs w:val="24"/>
        </w:rPr>
        <w:lastRenderedPageBreak/>
        <w:t>The project closed with a high-stakes writing assignment that required students to create a research study that focused on social bias. We received 16 submissions. Of those submissions, 5 students were able to successfully create research scenarios that applied independent and dependent variables and described operational definitions in appropriate ways.</w:t>
      </w:r>
    </w:p>
    <w:p w14:paraId="02322CD2" w14:textId="77777777" w:rsidR="002F7BC9" w:rsidRPr="002F7BC9" w:rsidRDefault="002F7BC9" w:rsidP="002F7BC9">
      <w:pPr>
        <w:rPr>
          <w:rFonts w:ascii="Times New Roman" w:hAnsi="Times New Roman" w:cs="Times New Roman"/>
          <w:sz w:val="24"/>
          <w:szCs w:val="24"/>
        </w:rPr>
      </w:pPr>
      <w:r w:rsidRPr="002F7BC9">
        <w:rPr>
          <w:rFonts w:ascii="Times New Roman" w:hAnsi="Times New Roman" w:cs="Times New Roman"/>
          <w:b/>
          <w:bCs/>
          <w:sz w:val="24"/>
          <w:szCs w:val="24"/>
        </w:rPr>
        <w:t>Reflection</w:t>
      </w:r>
      <w:r w:rsidRPr="002F7BC9">
        <w:rPr>
          <w:rFonts w:ascii="Times New Roman" w:hAnsi="Times New Roman" w:cs="Times New Roman"/>
          <w:sz w:val="24"/>
          <w:szCs w:val="24"/>
        </w:rPr>
        <w:t xml:space="preserve">: Scores on the four scaffolded assignments suggests two interesting points to note. Students seem to be slow to engage the course. The quiz, critical thinking activity, and high-stakes writing had to be reopened for several students who missed the deadlines. The number of student submissions increased from 16, on the first assignment (quiz), to 18, on the last assignment (high-stakes writing). Student motivation appears to be an issue. Conversely, as the difficulty of the assignment increased, fewer students were able to successfully describe and apply fundamental research methods concepts. This may also be linked to motivation and engagement, as students who successfully completed the critical thinking and discussion were able to create scenarios with accurate applications of the concepts. Conditioning may have also played a role in the students’ lack of fluency regarding independent and dependent variables and operational definitions. More specifically, the fact students were asked to create research scenarios based on social bias and their results on the IAT may have influenced their performance on the assignment. Perhaps having to discuss or be confronted with their bias influenced how they made sense of materials and activities they needed to engage to in order to understand the concepts. In the future, the high-stakes writing my focus on topics other than implicit bias in order to address student performance. </w:t>
      </w:r>
    </w:p>
    <w:p w14:paraId="59EE1DDF" w14:textId="77777777" w:rsidR="002F7BC9" w:rsidRPr="002F7BC9" w:rsidRDefault="002F7BC9" w:rsidP="002F7BC9">
      <w:pPr>
        <w:rPr>
          <w:rFonts w:ascii="Times New Roman" w:hAnsi="Times New Roman" w:cs="Times New Roman"/>
          <w:sz w:val="24"/>
          <w:szCs w:val="24"/>
        </w:rPr>
      </w:pPr>
    </w:p>
    <w:p w14:paraId="57BBE762" w14:textId="77777777" w:rsidR="008C7B6B" w:rsidRPr="002F7BC9" w:rsidRDefault="008C7B6B">
      <w:pPr>
        <w:rPr>
          <w:rFonts w:ascii="Times New Roman" w:hAnsi="Times New Roman" w:cs="Times New Roman"/>
          <w:sz w:val="24"/>
          <w:szCs w:val="24"/>
        </w:rPr>
      </w:pPr>
    </w:p>
    <w:sectPr w:rsidR="008C7B6B" w:rsidRPr="002F7B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8E2531"/>
    <w:multiLevelType w:val="hybridMultilevel"/>
    <w:tmpl w:val="0FCC6170"/>
    <w:lvl w:ilvl="0" w:tplc="9D122B82">
      <w:start w:val="1"/>
      <w:numFmt w:val="bullet"/>
      <w:lvlText w:val=" "/>
      <w:lvlJc w:val="left"/>
      <w:pPr>
        <w:tabs>
          <w:tab w:val="num" w:pos="720"/>
        </w:tabs>
        <w:ind w:left="720" w:hanging="360"/>
      </w:pPr>
      <w:rPr>
        <w:rFonts w:ascii="Calibri" w:hAnsi="Calibri" w:hint="default"/>
      </w:rPr>
    </w:lvl>
    <w:lvl w:ilvl="1" w:tplc="9A8A1910" w:tentative="1">
      <w:start w:val="1"/>
      <w:numFmt w:val="bullet"/>
      <w:lvlText w:val=" "/>
      <w:lvlJc w:val="left"/>
      <w:pPr>
        <w:tabs>
          <w:tab w:val="num" w:pos="1440"/>
        </w:tabs>
        <w:ind w:left="1440" w:hanging="360"/>
      </w:pPr>
      <w:rPr>
        <w:rFonts w:ascii="Calibri" w:hAnsi="Calibri" w:hint="default"/>
      </w:rPr>
    </w:lvl>
    <w:lvl w:ilvl="2" w:tplc="CE10B858" w:tentative="1">
      <w:start w:val="1"/>
      <w:numFmt w:val="bullet"/>
      <w:lvlText w:val=" "/>
      <w:lvlJc w:val="left"/>
      <w:pPr>
        <w:tabs>
          <w:tab w:val="num" w:pos="2160"/>
        </w:tabs>
        <w:ind w:left="2160" w:hanging="360"/>
      </w:pPr>
      <w:rPr>
        <w:rFonts w:ascii="Calibri" w:hAnsi="Calibri" w:hint="default"/>
      </w:rPr>
    </w:lvl>
    <w:lvl w:ilvl="3" w:tplc="B80AD27E" w:tentative="1">
      <w:start w:val="1"/>
      <w:numFmt w:val="bullet"/>
      <w:lvlText w:val=" "/>
      <w:lvlJc w:val="left"/>
      <w:pPr>
        <w:tabs>
          <w:tab w:val="num" w:pos="2880"/>
        </w:tabs>
        <w:ind w:left="2880" w:hanging="360"/>
      </w:pPr>
      <w:rPr>
        <w:rFonts w:ascii="Calibri" w:hAnsi="Calibri" w:hint="default"/>
      </w:rPr>
    </w:lvl>
    <w:lvl w:ilvl="4" w:tplc="A154AF4E" w:tentative="1">
      <w:start w:val="1"/>
      <w:numFmt w:val="bullet"/>
      <w:lvlText w:val=" "/>
      <w:lvlJc w:val="left"/>
      <w:pPr>
        <w:tabs>
          <w:tab w:val="num" w:pos="3600"/>
        </w:tabs>
        <w:ind w:left="3600" w:hanging="360"/>
      </w:pPr>
      <w:rPr>
        <w:rFonts w:ascii="Calibri" w:hAnsi="Calibri" w:hint="default"/>
      </w:rPr>
    </w:lvl>
    <w:lvl w:ilvl="5" w:tplc="EFAC579A" w:tentative="1">
      <w:start w:val="1"/>
      <w:numFmt w:val="bullet"/>
      <w:lvlText w:val=" "/>
      <w:lvlJc w:val="left"/>
      <w:pPr>
        <w:tabs>
          <w:tab w:val="num" w:pos="4320"/>
        </w:tabs>
        <w:ind w:left="4320" w:hanging="360"/>
      </w:pPr>
      <w:rPr>
        <w:rFonts w:ascii="Calibri" w:hAnsi="Calibri" w:hint="default"/>
      </w:rPr>
    </w:lvl>
    <w:lvl w:ilvl="6" w:tplc="257C72A4" w:tentative="1">
      <w:start w:val="1"/>
      <w:numFmt w:val="bullet"/>
      <w:lvlText w:val=" "/>
      <w:lvlJc w:val="left"/>
      <w:pPr>
        <w:tabs>
          <w:tab w:val="num" w:pos="5040"/>
        </w:tabs>
        <w:ind w:left="5040" w:hanging="360"/>
      </w:pPr>
      <w:rPr>
        <w:rFonts w:ascii="Calibri" w:hAnsi="Calibri" w:hint="default"/>
      </w:rPr>
    </w:lvl>
    <w:lvl w:ilvl="7" w:tplc="9D5C588C" w:tentative="1">
      <w:start w:val="1"/>
      <w:numFmt w:val="bullet"/>
      <w:lvlText w:val=" "/>
      <w:lvlJc w:val="left"/>
      <w:pPr>
        <w:tabs>
          <w:tab w:val="num" w:pos="5760"/>
        </w:tabs>
        <w:ind w:left="5760" w:hanging="360"/>
      </w:pPr>
      <w:rPr>
        <w:rFonts w:ascii="Calibri" w:hAnsi="Calibri" w:hint="default"/>
      </w:rPr>
    </w:lvl>
    <w:lvl w:ilvl="8" w:tplc="77847A50" w:tentative="1">
      <w:start w:val="1"/>
      <w:numFmt w:val="bullet"/>
      <w:lvlText w:val=" "/>
      <w:lvlJc w:val="left"/>
      <w:pPr>
        <w:tabs>
          <w:tab w:val="num" w:pos="6480"/>
        </w:tabs>
        <w:ind w:left="6480" w:hanging="360"/>
      </w:pPr>
      <w:rPr>
        <w:rFonts w:ascii="Calibri" w:hAnsi="Calibri"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239"/>
    <w:rsid w:val="00063C57"/>
    <w:rsid w:val="001638B3"/>
    <w:rsid w:val="002F7BC9"/>
    <w:rsid w:val="00354630"/>
    <w:rsid w:val="003B4C8F"/>
    <w:rsid w:val="003D1531"/>
    <w:rsid w:val="003D580B"/>
    <w:rsid w:val="003D6F35"/>
    <w:rsid w:val="003E49B0"/>
    <w:rsid w:val="00440E7B"/>
    <w:rsid w:val="00497A35"/>
    <w:rsid w:val="00713462"/>
    <w:rsid w:val="008B4236"/>
    <w:rsid w:val="008C7B6B"/>
    <w:rsid w:val="008D3239"/>
    <w:rsid w:val="008D49A6"/>
    <w:rsid w:val="009D6919"/>
    <w:rsid w:val="00B32341"/>
    <w:rsid w:val="00BE3BD5"/>
    <w:rsid w:val="00D172DA"/>
    <w:rsid w:val="00EE0E02"/>
    <w:rsid w:val="00FE2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0A9B3"/>
  <w15:chartTrackingRefBased/>
  <w15:docId w15:val="{3E952DAB-332D-4EE8-971B-57F15F10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2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72DA"/>
    <w:pPr>
      <w:ind w:left="720"/>
      <w:contextualSpacing/>
    </w:pPr>
  </w:style>
  <w:style w:type="table" w:styleId="TableGrid">
    <w:name w:val="Table Grid"/>
    <w:basedOn w:val="TableNormal"/>
    <w:uiPriority w:val="39"/>
    <w:rsid w:val="002F7BC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7B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36980-1E0B-4D6D-8154-A2C90B0DB1A2}"/>
</file>

<file path=customXml/itemProps2.xml><?xml version="1.0" encoding="utf-8"?>
<ds:datastoreItem xmlns:ds="http://schemas.openxmlformats.org/officeDocument/2006/customXml" ds:itemID="{E160205C-BAF8-492F-8C80-67D956D4DC4B}"/>
</file>

<file path=docProps/app.xml><?xml version="1.0" encoding="utf-8"?>
<Properties xmlns="http://schemas.openxmlformats.org/officeDocument/2006/extended-properties" xmlns:vt="http://schemas.openxmlformats.org/officeDocument/2006/docPropsVTypes">
  <Template>Normal.dotm</Template>
  <TotalTime>46</TotalTime>
  <Pages>5</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Dose</dc:creator>
  <cp:keywords/>
  <dc:description/>
  <cp:lastModifiedBy>Sean Callahan</cp:lastModifiedBy>
  <cp:revision>20</cp:revision>
  <dcterms:created xsi:type="dcterms:W3CDTF">2022-11-26T00:07:00Z</dcterms:created>
  <dcterms:modified xsi:type="dcterms:W3CDTF">2022-12-19T20:10:00Z</dcterms:modified>
</cp:coreProperties>
</file>